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4AC3E0C5">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279B4A3E"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D86F1C" w:rsidRPr="00D86F1C">
        <w:rPr>
          <w:rFonts w:ascii="Tahoma" w:eastAsia="Times New Roman" w:hAnsi="Tahoma" w:cs="Tahoma"/>
          <w:b/>
          <w:bCs/>
          <w:color w:val="000000"/>
          <w:sz w:val="28"/>
          <w:szCs w:val="28"/>
          <w:lang w:eastAsia="zh-CN"/>
          <w14:ligatures w14:val="none"/>
        </w:rPr>
        <w:t>Stoli - ponovitev</w:t>
      </w:r>
      <w:r w:rsidRPr="00EE5B86">
        <w:rPr>
          <w:rFonts w:ascii="Tahoma" w:eastAsia="Times New Roman" w:hAnsi="Tahoma" w:cs="Tahoma"/>
          <w:b/>
          <w:bCs/>
          <w:color w:val="000000"/>
          <w:sz w:val="28"/>
          <w:szCs w:val="28"/>
          <w:lang w:eastAsia="zh-CN"/>
          <w14:ligatures w14:val="none"/>
        </w:rPr>
        <w:t>«</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7A749358"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86F1C">
        <w:rPr>
          <w:rFonts w:ascii="Tahoma" w:eastAsia="Times New Roman" w:hAnsi="Tahoma" w:cs="Tahoma"/>
          <w:b/>
          <w:color w:val="000000"/>
          <w:kern w:val="0"/>
          <w:sz w:val="28"/>
          <w:szCs w:val="28"/>
          <w:lang w:eastAsia="zh-CN"/>
          <w14:ligatures w14:val="none"/>
        </w:rPr>
        <w:t>260-19/2025</w:t>
      </w:r>
      <w:r w:rsidR="00612FA2">
        <w:rPr>
          <w:rFonts w:ascii="Tahoma" w:eastAsia="Times New Roman" w:hAnsi="Tahoma" w:cs="Tahoma"/>
          <w:b/>
          <w:color w:val="000000"/>
          <w:kern w:val="0"/>
          <w:sz w:val="28"/>
          <w:szCs w:val="28"/>
          <w:lang w:eastAsia="zh-CN"/>
          <w14:ligatures w14:val="none"/>
        </w:rPr>
        <w:t>-7</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0733BC8A" w14:textId="77777777" w:rsidR="00F67A50" w:rsidRDefault="00F67A50" w:rsidP="002D4D31">
      <w:pPr>
        <w:spacing w:after="0"/>
        <w:jc w:val="center"/>
        <w:rPr>
          <w:rFonts w:ascii="Tahoma" w:hAnsi="Tahoma" w:cs="Tahoma"/>
          <w:b/>
          <w:bCs/>
          <w:sz w:val="28"/>
          <w:szCs w:val="28"/>
        </w:rPr>
      </w:pPr>
    </w:p>
    <w:p w14:paraId="449A2CB9" w14:textId="1F39CB2A"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7F24FB3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D86F1C" w:rsidRPr="00D86F1C">
        <w:rPr>
          <w:rFonts w:ascii="Tahoma" w:hAnsi="Tahoma" w:cs="Tahoma"/>
          <w:b/>
          <w:bCs/>
          <w:sz w:val="28"/>
          <w:szCs w:val="28"/>
        </w:rPr>
        <w:t>Stoli - ponovitev</w:t>
      </w:r>
      <w:r w:rsidRPr="008A2BE8">
        <w:rPr>
          <w:rFonts w:ascii="Tahoma" w:hAnsi="Tahoma" w:cs="Tahoma"/>
          <w:b/>
          <w:bCs/>
          <w:sz w:val="28"/>
          <w:szCs w:val="28"/>
        </w:rPr>
        <w:t>«</w:t>
      </w: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2202124B"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1019F3">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xml:space="preserve">. člen </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E4AFC1" w14:textId="3FFD0362" w:rsidR="00EE5B86" w:rsidRDefault="00F67A5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67A50">
        <w:rPr>
          <w:rFonts w:ascii="Tahoma" w:eastAsia="Times New Roman" w:hAnsi="Tahoma" w:cs="Tahoma"/>
          <w:color w:val="000000"/>
          <w:sz w:val="18"/>
          <w:szCs w:val="18"/>
          <w:lang w:eastAsia="zh-CN"/>
          <w14:ligatures w14:val="none"/>
        </w:rPr>
        <w:t xml:space="preserve">Predmet javnega naročila zajema dobavo </w:t>
      </w:r>
      <w:r w:rsidR="00D86F1C">
        <w:rPr>
          <w:rFonts w:ascii="Tahoma" w:eastAsia="Times New Roman" w:hAnsi="Tahoma" w:cs="Tahoma"/>
          <w:color w:val="000000"/>
          <w:sz w:val="18"/>
          <w:szCs w:val="18"/>
          <w:lang w:eastAsia="zh-CN"/>
          <w14:ligatures w14:val="none"/>
        </w:rPr>
        <w:t>stolov</w:t>
      </w:r>
      <w:r w:rsidRPr="00F67A50">
        <w:rPr>
          <w:rFonts w:ascii="Tahoma" w:eastAsia="Times New Roman" w:hAnsi="Tahoma" w:cs="Tahoma"/>
          <w:color w:val="000000"/>
          <w:sz w:val="18"/>
          <w:szCs w:val="18"/>
          <w:lang w:eastAsia="zh-CN"/>
          <w14:ligatures w14:val="none"/>
        </w:rPr>
        <w:t xml:space="preserve">  (v nadaljevanju: aparat/oprema)</w:t>
      </w:r>
    </w:p>
    <w:p w14:paraId="6B7AFDBB" w14:textId="77777777" w:rsidR="00F67A50" w:rsidRPr="00313A88" w:rsidRDefault="00F67A50"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1FEA9058"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D86F1C">
        <w:rPr>
          <w:rFonts w:ascii="Tahoma" w:eastAsia="Times New Roman" w:hAnsi="Tahoma" w:cs="Tahoma"/>
          <w:color w:val="000000"/>
          <w:sz w:val="18"/>
          <w:szCs w:val="18"/>
          <w:lang w:eastAsia="zh-CN"/>
          <w14:ligatures w14:val="none"/>
        </w:rPr>
        <w:t>Stoli-ponovitev</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3632C828" w:rsidR="00EE5B86" w:rsidRPr="00D86F1C" w:rsidRDefault="00D86F1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86F1C">
        <w:rPr>
          <w:rFonts w:ascii="Tahoma" w:eastAsia="Times New Roman" w:hAnsi="Tahoma" w:cs="Tahoma"/>
          <w:color w:val="000000"/>
          <w:sz w:val="18"/>
          <w:szCs w:val="18"/>
          <w:lang w:eastAsia="zh-CN"/>
          <w14:ligatures w14:val="none"/>
        </w:rPr>
        <w:t>Od sklenitve pogodbe z izbranimi ponudniki do preteka garancijske dobe</w:t>
      </w:r>
    </w:p>
    <w:p w14:paraId="146FFF4C" w14:textId="77777777" w:rsidR="00F67A50" w:rsidRPr="00313A88" w:rsidRDefault="00F67A50"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6C0CF91" w:rsidR="00EE5B86" w:rsidRPr="00313A88" w:rsidRDefault="00D86F1C"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4F519D9D" w:rsidR="00313A88" w:rsidRPr="00313A88" w:rsidRDefault="00F67A50"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postopek</w:t>
      </w:r>
      <w:r w:rsidR="00313A88" w:rsidRPr="00313A88">
        <w:rPr>
          <w:rFonts w:ascii="Tahoma" w:eastAsia="Calibri" w:hAnsi="Tahoma" w:cs="Tahoma"/>
          <w:kern w:val="0"/>
          <w:sz w:val="18"/>
          <w:szCs w:val="18"/>
          <w:lang w:eastAsia="zh-CN"/>
          <w14:ligatures w14:val="none"/>
        </w:rPr>
        <w:t xml:space="preserve"> (4</w:t>
      </w:r>
      <w:r>
        <w:rPr>
          <w:rFonts w:ascii="Tahoma" w:eastAsia="Calibri" w:hAnsi="Tahoma" w:cs="Tahoma"/>
          <w:kern w:val="0"/>
          <w:sz w:val="18"/>
          <w:szCs w:val="18"/>
          <w:lang w:eastAsia="zh-CN"/>
          <w14:ligatures w14:val="none"/>
        </w:rPr>
        <w:t xml:space="preserve">0. </w:t>
      </w:r>
      <w:r w:rsidR="00313A88" w:rsidRPr="00313A88">
        <w:rPr>
          <w:rFonts w:ascii="Tahoma" w:eastAsia="Calibri" w:hAnsi="Tahoma" w:cs="Tahoma"/>
          <w:kern w:val="0"/>
          <w:sz w:val="18"/>
          <w:szCs w:val="18"/>
          <w:lang w:eastAsia="zh-CN"/>
          <w14:ligatures w14:val="none"/>
        </w:rPr>
        <w:t>člen ).</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D86F1C"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D86F1C">
              <w:rPr>
                <w:rFonts w:ascii="Tahoma" w:eastAsia="Times New Roman" w:hAnsi="Tahoma" w:cs="Tahoma"/>
                <w:color w:val="000000"/>
                <w:kern w:val="0"/>
                <w:sz w:val="18"/>
                <w:szCs w:val="18"/>
                <w:lang w:eastAsia="zh-CN"/>
                <w14:ligatures w14:val="none"/>
              </w:rPr>
              <w:t>/</w:t>
            </w:r>
          </w:p>
          <w:p w14:paraId="516852F6" w14:textId="77777777" w:rsidR="00313A88" w:rsidRPr="00313A88" w:rsidRDefault="00313A88" w:rsidP="00B26F64">
            <w:pPr>
              <w:suppressAutoHyphens/>
              <w:spacing w:after="0" w:line="240" w:lineRule="auto"/>
              <w:rPr>
                <w:rFonts w:ascii="Tahoma" w:eastAsia="Times New Roman" w:hAnsi="Tahoma" w:cs="Tahoma"/>
                <w:color w:val="000000"/>
                <w:kern w:val="0"/>
                <w:sz w:val="18"/>
                <w:szCs w:val="18"/>
                <w:highlight w:val="yellow"/>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313A88" w:rsidRDefault="00313A88"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D86F1C">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4C66E2E" w14:textId="7BBDD6E2" w:rsidR="00F67A50" w:rsidRPr="00D86F1C" w:rsidRDefault="00F67A50" w:rsidP="00F67A50">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D86F1C">
        <w:rPr>
          <w:rFonts w:ascii="Tahoma" w:eastAsia="Times New Roman" w:hAnsi="Tahoma" w:cs="Tahoma"/>
          <w:bCs/>
          <w:color w:val="000000"/>
          <w:kern w:val="0"/>
          <w:sz w:val="18"/>
          <w:szCs w:val="18"/>
          <w:lang w:val="en-US" w:eastAsia="zh-CN"/>
          <w14:ligatures w14:val="none"/>
        </w:rPr>
        <w:t xml:space="preserve">Predmet javnega naročila zajema dobavo opreme </w:t>
      </w:r>
      <w:r w:rsidR="00D86F1C" w:rsidRPr="00D86F1C">
        <w:rPr>
          <w:rFonts w:ascii="Tahoma" w:eastAsia="Times New Roman" w:hAnsi="Tahoma" w:cs="Tahoma"/>
          <w:bCs/>
          <w:color w:val="000000"/>
          <w:kern w:val="0"/>
          <w:sz w:val="18"/>
          <w:szCs w:val="18"/>
          <w:lang w:val="en-US" w:eastAsia="zh-CN"/>
          <w14:ligatures w14:val="none"/>
        </w:rPr>
        <w:t>“Stoli”</w:t>
      </w:r>
    </w:p>
    <w:p w14:paraId="7B7DD0DF" w14:textId="3CE99CAE" w:rsidR="00F67A50" w:rsidRPr="00D86F1C" w:rsidRDefault="00F67A50" w:rsidP="00F67A50">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r w:rsidRPr="00D86F1C">
        <w:rPr>
          <w:rFonts w:ascii="Tahoma" w:eastAsia="Times New Roman" w:hAnsi="Tahoma" w:cs="Tahoma"/>
          <w:bCs/>
          <w:color w:val="000000"/>
          <w:kern w:val="0"/>
          <w:sz w:val="18"/>
          <w:szCs w:val="18"/>
          <w:lang w:val="en-US" w:eastAsia="zh-CN"/>
          <w14:ligatures w14:val="none"/>
        </w:rPr>
        <w:t>Podrobnejša specifikacija predmeta naročila je razvidna iz obrazca Specifikacije, obrazca ponudbeni predračun, vzorca Pogodbe ter drugih relevantnih delov razpisne dokumentacije.</w:t>
      </w:r>
    </w:p>
    <w:p w14:paraId="61EE7681" w14:textId="77777777" w:rsidR="00F67A50" w:rsidRDefault="00F67A50"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3A8BF5EA" w14:textId="77777777" w:rsidR="008B4F12" w:rsidRDefault="008B4F12" w:rsidP="00381C8D">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26E121E" w14:textId="426BBF05"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color w:val="000000"/>
          <w:kern w:val="0"/>
          <w:sz w:val="18"/>
          <w:szCs w:val="18"/>
          <w:lang w:val="en-US" w:eastAsia="zh-CN"/>
          <w14:ligatures w14:val="none"/>
        </w:rPr>
        <w:t xml:space="preserve">Izvedba DDP z DDV naslov naročnika Splošna bolnišnica Dr. Franca Derganca Nova Gorica, Ulica padlih borcev 13/a, 5290 Šempeter pri Gorici –  </w:t>
      </w:r>
      <w:r w:rsidRPr="00D86F1C">
        <w:rPr>
          <w:rFonts w:ascii="Tahoma" w:eastAsia="Times New Roman" w:hAnsi="Tahoma" w:cs="Tahoma"/>
          <w:color w:val="000000"/>
          <w:kern w:val="0"/>
          <w:sz w:val="18"/>
          <w:szCs w:val="18"/>
          <w:lang w:val="en-US" w:eastAsia="zh-CN"/>
          <w14:ligatures w14:val="none"/>
        </w:rPr>
        <w:t>skladišče - ura dostave med 7,00 in 14,00 vsak delavnik (razloženo).</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21CC2B72" w14:textId="30AB7BD2" w:rsidR="00381C8D" w:rsidRDefault="00381C8D" w:rsidP="00381C8D">
      <w:pPr>
        <w:spacing w:after="0" w:line="240" w:lineRule="auto"/>
        <w:jc w:val="both"/>
        <w:rPr>
          <w:rFonts w:ascii="Tahoma" w:hAnsi="Tahoma" w:cs="Tahoma"/>
          <w:sz w:val="18"/>
          <w:szCs w:val="18"/>
        </w:rPr>
      </w:pPr>
      <w:r w:rsidRPr="00381C8D">
        <w:rPr>
          <w:rFonts w:ascii="Tahoma" w:eastAsia="Aptos" w:hAnsi="Tahoma" w:cs="Tahoma"/>
          <w:kern w:val="3"/>
          <w:sz w:val="18"/>
          <w:szCs w:val="18"/>
          <w14:ligatures w14:val="none"/>
        </w:rPr>
        <w:lastRenderedPageBreak/>
        <w:t xml:space="preserve">Gospodarski subjekti naj razpisno dokumentacijo skrbno preučijo in kakršne koli morebitne nejasnosti ali nestrinjanja z njo naročniku sporočijo preko Portala javnih naročil, do poteka roka za postavljanje vprašanj. V </w:t>
      </w:r>
      <w:r w:rsidRPr="00381C8D">
        <w:rPr>
          <w:rFonts w:ascii="Tahoma" w:hAnsi="Tahoma" w:cs="Tahoma"/>
          <w:sz w:val="18"/>
          <w:szCs w:val="18"/>
        </w:rPr>
        <w:t>nasprotnem primeru se šteje, da je razpisna dokumentacija jasna in se gospodarski subjekt z njo strinja.</w:t>
      </w:r>
    </w:p>
    <w:p w14:paraId="246279CF" w14:textId="77777777" w:rsidR="00381C8D" w:rsidRPr="00381C8D" w:rsidRDefault="00381C8D" w:rsidP="00381C8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4475A8A1" w14:textId="77777777" w:rsidTr="00A75378">
        <w:tc>
          <w:tcPr>
            <w:tcW w:w="9062" w:type="dxa"/>
            <w:shd w:val="clear" w:color="auto" w:fill="99CC00"/>
          </w:tcPr>
          <w:p w14:paraId="2AFCEF50" w14:textId="025961A8" w:rsidR="00A75378" w:rsidRPr="00381C8D" w:rsidRDefault="00A75378" w:rsidP="00381C8D">
            <w:pPr>
              <w:rPr>
                <w:rFonts w:ascii="Tahoma" w:hAnsi="Tahoma" w:cs="Tahoma"/>
                <w:sz w:val="18"/>
                <w:szCs w:val="18"/>
              </w:rPr>
            </w:pPr>
            <w:r w:rsidRPr="00381C8D">
              <w:rPr>
                <w:rFonts w:ascii="Tahoma" w:hAnsi="Tahoma" w:cs="Tahoma"/>
                <w:sz w:val="18"/>
                <w:szCs w:val="18"/>
              </w:rPr>
              <w:t>3.1. Dokumentacijo v zvezi z oddajo javnega naročila sestavjajo spodaj navedeni obrazci</w:t>
            </w:r>
          </w:p>
        </w:tc>
      </w:tr>
    </w:tbl>
    <w:p w14:paraId="76BB55ED" w14:textId="77777777" w:rsidR="009A5B32" w:rsidRPr="00381C8D" w:rsidRDefault="009A5B32" w:rsidP="00381C8D">
      <w:pPr>
        <w:spacing w:after="0"/>
        <w:rPr>
          <w:rFonts w:ascii="Tahoma" w:hAnsi="Tahoma" w:cs="Tahoma"/>
          <w:sz w:val="18"/>
          <w:szCs w:val="18"/>
        </w:rPr>
      </w:pPr>
    </w:p>
    <w:p w14:paraId="3214FE26" w14:textId="6C89380B"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Cs/>
          <w:color w:val="000000"/>
          <w:kern w:val="0"/>
          <w:sz w:val="18"/>
          <w:szCs w:val="18"/>
          <w:lang w:eastAsia="zh-CN"/>
          <w14:ligatures w14:val="none"/>
        </w:rPr>
        <w:t>Navodilo za izdelavo ponudbe;</w:t>
      </w:r>
    </w:p>
    <w:p w14:paraId="6A66D5FD" w14:textId="6394BF22"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Cs/>
          <w:color w:val="000000"/>
          <w:kern w:val="0"/>
          <w:sz w:val="18"/>
          <w:szCs w:val="18"/>
          <w:lang w:eastAsia="zh-CN"/>
          <w14:ligatures w14:val="none"/>
        </w:rPr>
        <w:t>obrazec »</w:t>
      </w:r>
      <w:r w:rsidR="0094469E">
        <w:rPr>
          <w:rFonts w:ascii="Tahoma" w:eastAsia="Times New Roman" w:hAnsi="Tahoma" w:cs="Tahoma"/>
          <w:bCs/>
          <w:color w:val="000000"/>
          <w:kern w:val="0"/>
          <w:sz w:val="18"/>
          <w:szCs w:val="18"/>
          <w:lang w:eastAsia="zh-CN"/>
          <w14:ligatures w14:val="none"/>
        </w:rPr>
        <w:t>ESPD</w:t>
      </w:r>
      <w:r w:rsidRPr="00835199">
        <w:rPr>
          <w:rFonts w:ascii="Tahoma" w:eastAsia="Times New Roman" w:hAnsi="Tahoma" w:cs="Tahoma"/>
          <w:bCs/>
          <w:color w:val="000000"/>
          <w:kern w:val="0"/>
          <w:sz w:val="18"/>
          <w:szCs w:val="18"/>
          <w:lang w:eastAsia="zh-CN"/>
          <w14:ligatures w14:val="none"/>
        </w:rPr>
        <w:t>«</w:t>
      </w:r>
    </w:p>
    <w:p w14:paraId="062C311E" w14:textId="77777777"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osnutek »Pogodba«</w:t>
      </w:r>
    </w:p>
    <w:p w14:paraId="04416796"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Specifikacije</w:t>
      </w:r>
    </w:p>
    <w:p w14:paraId="101E787C" w14:textId="531AEB5B" w:rsidR="00381C8D" w:rsidRPr="008B4F12" w:rsidRDefault="00381C8D" w:rsidP="008B4F12">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86F1C">
        <w:rPr>
          <w:rFonts w:ascii="Tahoma" w:eastAsia="Times New Roman" w:hAnsi="Tahoma" w:cs="Tahoma"/>
          <w:bCs/>
          <w:color w:val="000000"/>
          <w:kern w:val="0"/>
          <w:sz w:val="18"/>
          <w:szCs w:val="18"/>
          <w:lang w:eastAsia="zh-CN"/>
          <w14:ligatures w14:val="none"/>
        </w:rPr>
        <w:t>obrazec »Predračun«</w:t>
      </w:r>
    </w:p>
    <w:p w14:paraId="21B8FB9A" w14:textId="77777777"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Obrazec »</w:t>
      </w:r>
      <w:r w:rsidRPr="00835199">
        <w:rPr>
          <w:rFonts w:ascii="Tahoma" w:eastAsia="Times New Roman" w:hAnsi="Tahoma" w:cs="Tahoma"/>
          <w:bCs/>
          <w:color w:val="000000"/>
          <w:kern w:val="0"/>
          <w:sz w:val="18"/>
          <w:szCs w:val="18"/>
          <w:lang w:eastAsia="zh-CN"/>
          <w14:ligatures w14:val="none"/>
        </w:rPr>
        <w:t>Izjava podatki o udeležbi</w:t>
      </w:r>
      <w:r>
        <w:rPr>
          <w:rFonts w:ascii="Tahoma" w:eastAsia="Times New Roman" w:hAnsi="Tahoma" w:cs="Tahoma"/>
          <w:bCs/>
          <w:color w:val="000000"/>
          <w:kern w:val="0"/>
          <w:sz w:val="18"/>
          <w:szCs w:val="18"/>
          <w:lang w:eastAsia="zh-CN"/>
          <w14:ligatures w14:val="none"/>
        </w:rPr>
        <w:t>«</w:t>
      </w:r>
    </w:p>
    <w:p w14:paraId="50990C73" w14:textId="50BA0C1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Obrazec </w:t>
      </w:r>
      <w:r>
        <w:rPr>
          <w:rFonts w:ascii="Tahoma" w:eastAsia="Times New Roman" w:hAnsi="Tahoma" w:cs="Tahoma"/>
          <w:bCs/>
          <w:color w:val="000000"/>
          <w:kern w:val="0"/>
          <w:sz w:val="18"/>
          <w:szCs w:val="18"/>
          <w:lang w:eastAsia="zh-CN"/>
          <w14:ligatures w14:val="none"/>
        </w:rPr>
        <w:t>»</w:t>
      </w:r>
      <w:r w:rsidRPr="00B2700C">
        <w:rPr>
          <w:rFonts w:ascii="Tahoma" w:eastAsia="Times New Roman" w:hAnsi="Tahoma" w:cs="Tahoma"/>
          <w:bCs/>
          <w:color w:val="000000"/>
          <w:kern w:val="0"/>
          <w:sz w:val="18"/>
          <w:szCs w:val="18"/>
          <w:lang w:eastAsia="zh-CN"/>
          <w14:ligatures w14:val="none"/>
        </w:rPr>
        <w:t>Izjava o odsotnosti osebnih povezav«</w:t>
      </w:r>
    </w:p>
    <w:p w14:paraId="0F2E35B2" w14:textId="77777777" w:rsidR="00B17FAE" w:rsidRPr="00835199" w:rsidRDefault="00B17FAE" w:rsidP="00B17FAE">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»Podizvajalci«</w:t>
      </w:r>
    </w:p>
    <w:p w14:paraId="7ACEB943" w14:textId="77777777" w:rsidR="00B17FAE" w:rsidRPr="00835199" w:rsidRDefault="00B17FAE" w:rsidP="00B17FAE">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»Izjava podizvajalca o neposrednih plačilih«</w:t>
      </w:r>
    </w:p>
    <w:p w14:paraId="1A7F78E3"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Vzorec »</w:t>
      </w:r>
      <w:r w:rsidRPr="00835199">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Pr>
          <w:rFonts w:ascii="Tahoma" w:eastAsia="Times New Roman" w:hAnsi="Tahoma" w:cs="Tahoma"/>
          <w:bCs/>
          <w:color w:val="000000"/>
          <w:kern w:val="0"/>
          <w:sz w:val="18"/>
          <w:szCs w:val="18"/>
          <w:lang w:eastAsia="zh-CN"/>
          <w14:ligatures w14:val="none"/>
        </w:rPr>
        <w:t>«</w:t>
      </w:r>
    </w:p>
    <w:p w14:paraId="274D5F87"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Vzorec </w:t>
      </w:r>
      <w:r>
        <w:rPr>
          <w:rFonts w:ascii="Tahoma" w:eastAsia="Times New Roman" w:hAnsi="Tahoma" w:cs="Tahoma"/>
          <w:bCs/>
          <w:color w:val="000000"/>
          <w:kern w:val="0"/>
          <w:sz w:val="18"/>
          <w:szCs w:val="18"/>
          <w:lang w:eastAsia="zh-CN"/>
          <w14:ligatures w14:val="none"/>
        </w:rPr>
        <w:t>»</w:t>
      </w:r>
      <w:r w:rsidRPr="00B2700C">
        <w:rPr>
          <w:rFonts w:ascii="Tahoma" w:eastAsia="Times New Roman" w:hAnsi="Tahoma" w:cs="Tahoma"/>
          <w:bCs/>
          <w:color w:val="000000"/>
          <w:kern w:val="0"/>
          <w:sz w:val="18"/>
          <w:szCs w:val="18"/>
          <w:lang w:eastAsia="zh-CN"/>
          <w14:ligatures w14:val="none"/>
        </w:rPr>
        <w:t>Menična izjava za zavarovanje za odpravo napak v garancijskem roku</w:t>
      </w:r>
      <w:r>
        <w:rPr>
          <w:rFonts w:ascii="Tahoma" w:eastAsia="Times New Roman" w:hAnsi="Tahoma" w:cs="Tahoma"/>
          <w:bCs/>
          <w:color w:val="000000"/>
          <w:kern w:val="0"/>
          <w:sz w:val="18"/>
          <w:szCs w:val="18"/>
          <w:lang w:eastAsia="zh-CN"/>
          <w14:ligatures w14:val="none"/>
        </w:rPr>
        <w:t>«</w:t>
      </w:r>
    </w:p>
    <w:p w14:paraId="5EC83D7B"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p w14:paraId="0136C86A" w14:textId="42EB8634" w:rsidR="00A75378" w:rsidRPr="00381C8D" w:rsidRDefault="00A75378" w:rsidP="00381C8D">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706633E3" w14:textId="77777777" w:rsidTr="00A75378">
        <w:tc>
          <w:tcPr>
            <w:tcW w:w="9062" w:type="dxa"/>
            <w:shd w:val="clear" w:color="auto" w:fill="99CC00"/>
          </w:tcPr>
          <w:p w14:paraId="038DC25E" w14:textId="01DDD5D6" w:rsidR="00A75378" w:rsidRPr="00381C8D" w:rsidRDefault="00A75378" w:rsidP="00381C8D">
            <w:pPr>
              <w:rPr>
                <w:rFonts w:ascii="Tahoma" w:hAnsi="Tahoma" w:cs="Tahoma"/>
                <w:sz w:val="18"/>
                <w:szCs w:val="18"/>
              </w:rPr>
            </w:pPr>
            <w:r w:rsidRPr="00381C8D">
              <w:rPr>
                <w:rFonts w:ascii="Tahoma" w:hAnsi="Tahoma" w:cs="Tahoma"/>
                <w:sz w:val="18"/>
                <w:szCs w:val="18"/>
              </w:rPr>
              <w:t>3.2. Pridobitev RD</w:t>
            </w:r>
          </w:p>
        </w:tc>
      </w:tr>
    </w:tbl>
    <w:p w14:paraId="6ABD9F4B" w14:textId="77777777" w:rsidR="009A5B32" w:rsidRPr="00381C8D" w:rsidRDefault="009A5B32" w:rsidP="00381C8D">
      <w:pPr>
        <w:spacing w:after="0" w:line="240" w:lineRule="auto"/>
        <w:rPr>
          <w:rFonts w:ascii="Tahoma" w:hAnsi="Tahoma" w:cs="Tahoma"/>
          <w:sz w:val="18"/>
          <w:szCs w:val="18"/>
        </w:rPr>
      </w:pPr>
    </w:p>
    <w:p w14:paraId="14C7759D" w14:textId="540BFB89" w:rsidR="00EE3CEF" w:rsidRPr="00381C8D" w:rsidRDefault="00EE3CEF" w:rsidP="00381C8D">
      <w:pPr>
        <w:spacing w:after="0" w:line="240" w:lineRule="auto"/>
        <w:rPr>
          <w:rFonts w:ascii="Tahoma" w:hAnsi="Tahoma" w:cs="Tahoma"/>
          <w:sz w:val="18"/>
          <w:szCs w:val="18"/>
        </w:rPr>
      </w:pPr>
      <w:r w:rsidRPr="00381C8D">
        <w:rPr>
          <w:rFonts w:ascii="Tahoma" w:hAnsi="Tahoma" w:cs="Tahoma"/>
          <w:sz w:val="18"/>
          <w:szCs w:val="18"/>
        </w:rPr>
        <w:t xml:space="preserve">Razpisna dokumentacija, vključno s tehnično dokumentacijo, je ponudnikom na voljo na: </w:t>
      </w:r>
    </w:p>
    <w:p w14:paraId="1775D266" w14:textId="00BE04B6" w:rsidR="00A75378" w:rsidRPr="00381C8D" w:rsidRDefault="00A75378" w:rsidP="00381C8D">
      <w:pPr>
        <w:pStyle w:val="Odstavekseznama"/>
        <w:numPr>
          <w:ilvl w:val="0"/>
          <w:numId w:val="11"/>
        </w:numPr>
        <w:spacing w:after="0" w:line="240" w:lineRule="auto"/>
        <w:rPr>
          <w:rFonts w:ascii="Tahoma" w:hAnsi="Tahoma" w:cs="Tahoma"/>
          <w:sz w:val="18"/>
          <w:szCs w:val="18"/>
        </w:rPr>
      </w:pPr>
      <w:r w:rsidRPr="00381C8D">
        <w:rPr>
          <w:rFonts w:ascii="Tahoma" w:hAnsi="Tahoma" w:cs="Tahoma"/>
          <w:sz w:val="18"/>
          <w:szCs w:val="18"/>
        </w:rPr>
        <w:t xml:space="preserve">Portal javnih naročil (www.enarocanje.si) </w:t>
      </w:r>
    </w:p>
    <w:p w14:paraId="6D5A0D25" w14:textId="10D57D36" w:rsidR="00A75378" w:rsidRPr="00381C8D" w:rsidRDefault="00A75378" w:rsidP="00381C8D">
      <w:pPr>
        <w:pStyle w:val="Odstavekseznama"/>
        <w:numPr>
          <w:ilvl w:val="0"/>
          <w:numId w:val="11"/>
        </w:numPr>
        <w:spacing w:after="0" w:line="240" w:lineRule="auto"/>
        <w:rPr>
          <w:rFonts w:ascii="Tahoma" w:hAnsi="Tahoma" w:cs="Tahoma"/>
          <w:sz w:val="18"/>
          <w:szCs w:val="18"/>
        </w:rPr>
      </w:pPr>
      <w:r w:rsidRPr="00381C8D">
        <w:rPr>
          <w:rFonts w:ascii="Tahoma" w:hAnsi="Tahoma" w:cs="Tahoma"/>
          <w:sz w:val="18"/>
          <w:szCs w:val="18"/>
        </w:rPr>
        <w:t>spletna stran naročnika (</w:t>
      </w:r>
      <w:hyperlink r:id="rId9" w:history="1">
        <w:r w:rsidRPr="00381C8D">
          <w:rPr>
            <w:rStyle w:val="Hiperpovezava"/>
            <w:rFonts w:ascii="Tahoma" w:hAnsi="Tahoma" w:cs="Tahoma"/>
            <w:sz w:val="18"/>
            <w:szCs w:val="18"/>
          </w:rPr>
          <w:t>https://www.sbng.si</w:t>
        </w:r>
      </w:hyperlink>
      <w:r w:rsidRPr="00381C8D">
        <w:rPr>
          <w:rFonts w:ascii="Tahoma" w:hAnsi="Tahoma" w:cs="Tahoma"/>
          <w:sz w:val="18"/>
          <w:szCs w:val="18"/>
        </w:rPr>
        <w:t>)</w:t>
      </w:r>
    </w:p>
    <w:p w14:paraId="1B204D7B" w14:textId="77777777" w:rsidR="00A75378" w:rsidRPr="00381C8D"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4C7D5BB2" w14:textId="77777777" w:rsidTr="00A75378">
        <w:tc>
          <w:tcPr>
            <w:tcW w:w="9062" w:type="dxa"/>
            <w:shd w:val="clear" w:color="auto" w:fill="99CC00"/>
          </w:tcPr>
          <w:p w14:paraId="37C64622" w14:textId="731DA927" w:rsidR="00A75378" w:rsidRPr="00381C8D" w:rsidRDefault="00A75378" w:rsidP="00381C8D">
            <w:pPr>
              <w:rPr>
                <w:rFonts w:ascii="Tahoma" w:hAnsi="Tahoma" w:cs="Tahoma"/>
                <w:sz w:val="18"/>
                <w:szCs w:val="18"/>
              </w:rPr>
            </w:pPr>
            <w:r w:rsidRPr="00381C8D">
              <w:rPr>
                <w:rFonts w:ascii="Tahoma" w:hAnsi="Tahoma" w:cs="Tahoma"/>
                <w:sz w:val="18"/>
                <w:szCs w:val="18"/>
              </w:rPr>
              <w:t>3.3. Način in čas vlaganja zahtev za dodatna pojasnila RD</w:t>
            </w:r>
          </w:p>
        </w:tc>
      </w:tr>
    </w:tbl>
    <w:p w14:paraId="04ABF613" w14:textId="77777777" w:rsidR="009A5B32" w:rsidRPr="00381C8D" w:rsidRDefault="009A5B32" w:rsidP="00381C8D">
      <w:pPr>
        <w:spacing w:after="0" w:line="240" w:lineRule="auto"/>
        <w:rPr>
          <w:rFonts w:ascii="Tahoma" w:hAnsi="Tahoma" w:cs="Tahoma"/>
          <w:sz w:val="18"/>
          <w:szCs w:val="18"/>
        </w:rPr>
      </w:pPr>
    </w:p>
    <w:p w14:paraId="0DB3F192" w14:textId="494F54B8"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Ponudniki lahko zastavljajo vprašanja preko Portala javnih naročil www.enarocanje.si pri objavi predmetnega javnega naročila in sicer do  </w:t>
      </w:r>
      <w:r w:rsidR="00612FA2">
        <w:rPr>
          <w:rFonts w:ascii="Tahoma" w:hAnsi="Tahoma" w:cs="Tahoma"/>
          <w:b/>
          <w:bCs/>
          <w:sz w:val="18"/>
          <w:szCs w:val="18"/>
        </w:rPr>
        <w:t>09.02.2026</w:t>
      </w:r>
      <w:r w:rsidRPr="00381C8D">
        <w:rPr>
          <w:rFonts w:ascii="Tahoma" w:hAnsi="Tahoma" w:cs="Tahoma"/>
          <w:b/>
          <w:bCs/>
          <w:sz w:val="18"/>
          <w:szCs w:val="18"/>
        </w:rPr>
        <w:t xml:space="preserve"> do 12,00 ure</w:t>
      </w:r>
      <w:r w:rsidRPr="00381C8D">
        <w:rPr>
          <w:rFonts w:ascii="Tahoma" w:hAnsi="Tahoma" w:cs="Tahoma"/>
          <w:sz w:val="18"/>
          <w:szCs w:val="18"/>
        </w:rPr>
        <w:t>.</w:t>
      </w:r>
    </w:p>
    <w:p w14:paraId="4B472A52" w14:textId="77777777"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Naročnik se ne zavezuje, da bo odgovarjal na vprašanja, ki ne bodo zastavljena na zgornji način.</w:t>
      </w:r>
    </w:p>
    <w:p w14:paraId="042F576F" w14:textId="399CB9D0"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Naročnik bo na zahteve za dodatna pojasnila RD odgovoril najkasneje v zakonsko določenem roku, to je  do </w:t>
      </w:r>
      <w:r w:rsidR="00612FA2">
        <w:rPr>
          <w:rFonts w:ascii="Tahoma" w:hAnsi="Tahoma" w:cs="Tahoma"/>
          <w:b/>
          <w:bCs/>
          <w:sz w:val="18"/>
          <w:szCs w:val="18"/>
        </w:rPr>
        <w:t>11.02.2026</w:t>
      </w:r>
      <w:r w:rsidRPr="00381C8D">
        <w:rPr>
          <w:rFonts w:ascii="Tahoma" w:hAnsi="Tahoma" w:cs="Tahoma"/>
          <w:b/>
          <w:bCs/>
          <w:sz w:val="18"/>
          <w:szCs w:val="18"/>
        </w:rPr>
        <w:t xml:space="preserve">  do 14,00 ure</w:t>
      </w:r>
      <w:r w:rsidRPr="00381C8D">
        <w:rPr>
          <w:rFonts w:ascii="Tahoma" w:hAnsi="Tahoma" w:cs="Tahoma"/>
          <w:sz w:val="18"/>
          <w:szCs w:val="18"/>
        </w:rPr>
        <w:t xml:space="preserve">  preko Portala javnih naročil www.enarocanje.si pri objavi predmetnega javnega naročila.</w:t>
      </w:r>
    </w:p>
    <w:p w14:paraId="2739EBA2" w14:textId="77777777"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381C8D"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89D7D4C" w14:textId="77777777" w:rsidR="00381C8D" w:rsidRPr="001D0B30"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4CDCC29F" w14:textId="77777777" w:rsidR="00381C8D" w:rsidRPr="001D0B30"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232AE6"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B37C3">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7C318AEC"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3AB89FB"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Pr="001B37C3">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36D91A9B"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1DE7D88" w14:textId="59103AC5"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0094469E">
        <w:rPr>
          <w:rFonts w:ascii="Tahoma" w:eastAsia="Times New Roman" w:hAnsi="Tahoma" w:cs="Tahoma"/>
          <w:bCs/>
          <w:color w:val="000000"/>
          <w:kern w:val="0"/>
          <w:sz w:val="18"/>
          <w:szCs w:val="18"/>
          <w:lang w:eastAsia="zh-CN"/>
          <w14:ligatures w14:val="none"/>
        </w:rPr>
        <w:t>ESPD</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FF4A36">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FF4A36">
        <w:rPr>
          <w:rFonts w:ascii="Tahoma" w:eastAsia="Times New Roman" w:hAnsi="Tahoma" w:cs="Tahoma"/>
          <w:bCs/>
          <w:color w:val="000000"/>
          <w:kern w:val="0"/>
          <w:sz w:val="18"/>
          <w:szCs w:val="18"/>
          <w:lang w:eastAsia="zh-CN"/>
          <w14:ligatures w14:val="none"/>
        </w:rPr>
        <w:t>);</w:t>
      </w:r>
    </w:p>
    <w:p w14:paraId="0F82A05A" w14:textId="77777777" w:rsidR="00381C8D" w:rsidRPr="00FF4A36"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14E5D49"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Pogodba</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565D8306" w14:textId="77777777" w:rsidR="00381C8D" w:rsidRPr="00FF4A36" w:rsidRDefault="00381C8D" w:rsidP="00381C8D">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16F8B032"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lastRenderedPageBreak/>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Specifikacije</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5D8C3A5D"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7A7F792"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Izjava/podatki o udeležbi fizičnih in pravnih oseb v lastništvu ponudnika</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31D18A8F"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BD66B7"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 o odsotnosti osebnih povezav</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531A615B"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615C8F6" w14:textId="782DAD25" w:rsidR="00381C8D"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Predračun</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59AF58F6" w14:textId="77777777" w:rsidR="009F1B06" w:rsidRDefault="009F1B06" w:rsidP="009F1B06">
      <w:pPr>
        <w:pStyle w:val="Odstavekseznama"/>
        <w:rPr>
          <w:rFonts w:ascii="Tahoma" w:eastAsia="Times New Roman" w:hAnsi="Tahoma" w:cs="Tahoma"/>
          <w:bCs/>
          <w:color w:val="000000"/>
          <w:kern w:val="0"/>
          <w:sz w:val="18"/>
          <w:szCs w:val="18"/>
          <w:lang w:eastAsia="zh-CN"/>
          <w14:ligatures w14:val="none"/>
        </w:rPr>
      </w:pPr>
    </w:p>
    <w:p w14:paraId="0EB07DC1" w14:textId="2D782826" w:rsidR="009F1B06" w:rsidRDefault="009F1B06" w:rsidP="009F1B0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F1B06">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9F1B06">
        <w:t xml:space="preserve"> </w:t>
      </w:r>
      <w:bookmarkStart w:id="0" w:name="OLE_LINK1"/>
      <w:r w:rsidRPr="009F1B06">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0"/>
      <w:r w:rsidRPr="009F1B06">
        <w:rPr>
          <w:rFonts w:ascii="Tahoma" w:eastAsia="Times New Roman" w:hAnsi="Tahoma" w:cs="Tahoma"/>
          <w:bCs/>
          <w:color w:val="000000"/>
          <w:kern w:val="0"/>
          <w:sz w:val="18"/>
          <w:szCs w:val="18"/>
          <w:lang w:eastAsia="zh-CN"/>
          <w14:ligatures w14:val="none"/>
        </w:rPr>
        <w:t>«);</w:t>
      </w:r>
    </w:p>
    <w:p w14:paraId="7149BF49" w14:textId="77777777" w:rsidR="009F1B06" w:rsidRDefault="009F1B06" w:rsidP="009F1B06">
      <w:pPr>
        <w:pStyle w:val="Odstavekseznama"/>
        <w:rPr>
          <w:rFonts w:ascii="Tahoma" w:eastAsia="Times New Roman" w:hAnsi="Tahoma" w:cs="Tahoma"/>
          <w:bCs/>
          <w:color w:val="000000"/>
          <w:kern w:val="0"/>
          <w:sz w:val="18"/>
          <w:szCs w:val="18"/>
          <w:lang w:eastAsia="zh-CN"/>
          <w14:ligatures w14:val="none"/>
        </w:rPr>
      </w:pPr>
    </w:p>
    <w:p w14:paraId="23D50153" w14:textId="77777777" w:rsidR="009F1B06" w:rsidRPr="009F1B06" w:rsidRDefault="009F1B06" w:rsidP="009F1B0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F1B06">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9F1B06">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7CCB443B" w14:textId="77777777" w:rsidR="00381C8D" w:rsidRPr="009F1B06" w:rsidRDefault="00381C8D" w:rsidP="009F1B0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0368F36" w14:textId="1C121348" w:rsidR="00381C8D" w:rsidRPr="009F1B06" w:rsidRDefault="00381C8D" w:rsidP="009F1B06">
      <w:pPr>
        <w:pStyle w:val="Odstavekseznama"/>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F1B06">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9F1B06">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6820BB8B"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C7B4CA" w14:textId="5B884792" w:rsidR="00381C8D" w:rsidRPr="009F1B06" w:rsidRDefault="00381C8D" w:rsidP="009F1B06">
      <w:pPr>
        <w:pStyle w:val="Odstavekseznama"/>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F1B06">
        <w:rPr>
          <w:rFonts w:ascii="Tahoma" w:eastAsia="Times New Roman" w:hAnsi="Tahoma" w:cs="Tahoma"/>
          <w:bCs/>
          <w:color w:val="000000"/>
          <w:kern w:val="0"/>
          <w:sz w:val="18"/>
          <w:szCs w:val="18"/>
          <w:lang w:eastAsia="zh-CN"/>
          <w14:ligatures w14:val="none"/>
        </w:rPr>
        <w:t>CE certifikat, ki je skladen z veljavno zakonodajo v RS in EU</w:t>
      </w:r>
    </w:p>
    <w:p w14:paraId="6A6F756F" w14:textId="77777777" w:rsidR="00381C8D" w:rsidRPr="00FF4A36" w:rsidRDefault="00381C8D" w:rsidP="00381C8D">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50F90B2D"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15467EC" w14:textId="3CEB84C6" w:rsidR="00B42860" w:rsidRDefault="00B42860" w:rsidP="009F1B0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42860">
        <w:rPr>
          <w:rFonts w:ascii="Tahoma" w:eastAsia="Times New Roman" w:hAnsi="Tahoma" w:cs="Tahoma"/>
          <w:bCs/>
          <w:color w:val="000000"/>
          <w:kern w:val="0"/>
          <w:sz w:val="18"/>
          <w:szCs w:val="18"/>
          <w:lang w:eastAsia="zh-CN"/>
          <w14:ligatures w14:val="none"/>
        </w:rPr>
        <w:t>Seznam/cenik najpogosteje zamenjanih rezervnih delov (preko sistema eJN skeniranega v pdf. obliki predloži v razdelek »Druge priloge«);</w:t>
      </w:r>
    </w:p>
    <w:p w14:paraId="32517E91" w14:textId="77777777" w:rsidR="00B17FAE" w:rsidRDefault="00B17FAE" w:rsidP="00B17FAE">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092B28C2" w14:textId="77777777" w:rsidR="00B17FAE" w:rsidRPr="00900FB7" w:rsidRDefault="00B17FAE" w:rsidP="009F1B06">
      <w:pPr>
        <w:numPr>
          <w:ilvl w:val="0"/>
          <w:numId w:val="5"/>
        </w:numPr>
        <w:suppressAutoHyphens/>
        <w:spacing w:after="0" w:line="240" w:lineRule="auto"/>
        <w:jc w:val="both"/>
        <w:rPr>
          <w:rFonts w:ascii="Tahoma" w:hAnsi="Tahoma" w:cs="Tahoma"/>
          <w:bCs/>
          <w:sz w:val="18"/>
          <w:szCs w:val="18"/>
        </w:rPr>
      </w:pPr>
      <w:r w:rsidRPr="00900FB7">
        <w:rPr>
          <w:rFonts w:ascii="Tahoma" w:hAnsi="Tahoma" w:cs="Tahoma"/>
          <w:bCs/>
          <w:sz w:val="18"/>
          <w:szCs w:val="18"/>
        </w:rPr>
        <w:t xml:space="preserve">Izpolnjena, podpisana in žigosana izjava ponudnika o izpolnjevanju okoljskih zahtev </w:t>
      </w:r>
      <w:r w:rsidRPr="00900FB7">
        <w:rPr>
          <w:rFonts w:ascii="Tahoma" w:hAnsi="Tahoma" w:cs="Tahoma"/>
          <w:b/>
          <w:sz w:val="18"/>
          <w:szCs w:val="18"/>
        </w:rPr>
        <w:t>(preko sistema eJN skeniranega v pdf. Obliki predloži v razdelek »Druge priloge«);</w:t>
      </w:r>
    </w:p>
    <w:p w14:paraId="57C74A34" w14:textId="77777777" w:rsidR="00B17FAE" w:rsidRDefault="00B17FAE" w:rsidP="00B17FAE">
      <w:pPr>
        <w:pStyle w:val="Odstavekseznama"/>
        <w:rPr>
          <w:rFonts w:ascii="Tahoma" w:hAnsi="Tahoma" w:cs="Tahoma"/>
          <w:bCs/>
          <w:sz w:val="18"/>
          <w:szCs w:val="18"/>
        </w:rPr>
      </w:pPr>
    </w:p>
    <w:p w14:paraId="1376A1C8" w14:textId="77777777" w:rsidR="00B17FAE" w:rsidRPr="00D02E88" w:rsidRDefault="00B17FAE" w:rsidP="009F1B06">
      <w:pPr>
        <w:numPr>
          <w:ilvl w:val="0"/>
          <w:numId w:val="5"/>
        </w:numPr>
        <w:suppressAutoHyphens/>
        <w:spacing w:after="0" w:line="240" w:lineRule="auto"/>
        <w:jc w:val="both"/>
        <w:rPr>
          <w:rFonts w:ascii="Tahoma" w:hAnsi="Tahoma" w:cs="Tahoma"/>
          <w:bCs/>
          <w:sz w:val="18"/>
          <w:szCs w:val="18"/>
        </w:rPr>
      </w:pPr>
      <w:r w:rsidRPr="00D02E88">
        <w:rPr>
          <w:rFonts w:ascii="Tahoma" w:hAnsi="Tahoma" w:cs="Tahoma"/>
          <w:bCs/>
          <w:sz w:val="18"/>
          <w:szCs w:val="18"/>
        </w:rPr>
        <w:t xml:space="preserve">Merilo C: Delež recikliranega materiala: Tehnično dokumentacijo proizvajalca ali ustrezno dokazilo, iz katerega izhaja, da blago izpolnjuje zahteve oziroma kakšna je vsebnost recikliranih materialov po teži </w:t>
      </w:r>
      <w:r w:rsidRPr="00D02E88">
        <w:rPr>
          <w:rFonts w:ascii="Tahoma" w:hAnsi="Tahoma" w:cs="Tahoma"/>
          <w:b/>
          <w:sz w:val="18"/>
          <w:szCs w:val="18"/>
        </w:rPr>
        <w:t xml:space="preserve">(preko sistema eJN skeniranega v pdf. Obliki predloži v razdelek »Druge priloge«); Priloži le ponudnik, ki uveljavlja merilo C Delež recikliranega materiala. </w:t>
      </w:r>
    </w:p>
    <w:p w14:paraId="61760F05" w14:textId="77777777" w:rsidR="00B17FAE" w:rsidRPr="00B42860" w:rsidRDefault="00B17FAE" w:rsidP="00B17FAE">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5E2395C2" w14:textId="77777777" w:rsidR="00B42860" w:rsidRPr="00B42860" w:rsidRDefault="00B42860" w:rsidP="00B42860">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7B2F9356" w14:textId="77777777" w:rsidR="00381C8D" w:rsidRPr="00FF4A36" w:rsidRDefault="00381C8D" w:rsidP="009F1B0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4CD58770"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B17FAE">
        <w:rPr>
          <w:rFonts w:ascii="Tahoma" w:eastAsia="Times New Roman" w:hAnsi="Tahoma" w:cs="Tahoma"/>
          <w:bCs/>
          <w:color w:val="000000"/>
          <w:kern w:val="0"/>
          <w:sz w:val="18"/>
          <w:szCs w:val="18"/>
          <w:lang w:eastAsia="zh-CN"/>
          <w14:ligatures w14:val="none"/>
        </w:rPr>
        <w:t xml:space="preserve">točk </w:t>
      </w:r>
      <w:r w:rsidR="00B42860" w:rsidRPr="00B17FAE">
        <w:rPr>
          <w:rFonts w:ascii="Tahoma" w:eastAsia="Times New Roman" w:hAnsi="Tahoma" w:cs="Tahoma"/>
          <w:bCs/>
          <w:color w:val="000000"/>
          <w:kern w:val="0"/>
          <w:sz w:val="18"/>
          <w:szCs w:val="18"/>
          <w:lang w:eastAsia="zh-CN"/>
          <w14:ligatures w14:val="none"/>
        </w:rPr>
        <w:t>1, 2, 3, 4, 5, 6, 7,</w:t>
      </w:r>
      <w:r w:rsidR="00B17FAE" w:rsidRPr="00B17FAE">
        <w:rPr>
          <w:rFonts w:ascii="Tahoma" w:eastAsia="Times New Roman" w:hAnsi="Tahoma" w:cs="Tahoma"/>
          <w:bCs/>
          <w:color w:val="000000"/>
          <w:kern w:val="0"/>
          <w:sz w:val="18"/>
          <w:szCs w:val="18"/>
          <w:lang w:eastAsia="zh-CN"/>
          <w14:ligatures w14:val="none"/>
        </w:rPr>
        <w:t xml:space="preserve"> 8,</w:t>
      </w:r>
      <w:r w:rsidR="00B42860" w:rsidRPr="00B17FAE">
        <w:rPr>
          <w:rFonts w:ascii="Tahoma" w:eastAsia="Times New Roman" w:hAnsi="Tahoma" w:cs="Tahoma"/>
          <w:bCs/>
          <w:color w:val="000000"/>
          <w:kern w:val="0"/>
          <w:sz w:val="18"/>
          <w:szCs w:val="18"/>
          <w:lang w:eastAsia="zh-CN"/>
          <w14:ligatures w14:val="none"/>
        </w:rPr>
        <w:t xml:space="preserve"> 9, 10, 11, 12</w:t>
      </w:r>
      <w:r w:rsidR="009F1B06">
        <w:rPr>
          <w:rFonts w:ascii="Tahoma" w:eastAsia="Times New Roman" w:hAnsi="Tahoma" w:cs="Tahoma"/>
          <w:bCs/>
          <w:color w:val="000000"/>
          <w:kern w:val="0"/>
          <w:sz w:val="18"/>
          <w:szCs w:val="18"/>
          <w:lang w:eastAsia="zh-CN"/>
          <w14:ligatures w14:val="none"/>
        </w:rPr>
        <w:t>, 13, 14</w:t>
      </w:r>
      <w:r w:rsidR="00B17FAE">
        <w:rPr>
          <w:rFonts w:ascii="Tahoma" w:eastAsia="Times New Roman" w:hAnsi="Tahoma" w:cs="Tahoma"/>
          <w:bCs/>
          <w:color w:val="000000"/>
          <w:kern w:val="0"/>
          <w:sz w:val="18"/>
          <w:szCs w:val="18"/>
          <w:lang w:eastAsia="zh-CN"/>
          <w14:ligatures w14:val="none"/>
        </w:rPr>
        <w:t xml:space="preserve"> </w:t>
      </w:r>
      <w:r w:rsidRPr="00A75378">
        <w:rPr>
          <w:rFonts w:ascii="Tahoma" w:eastAsia="Times New Roman" w:hAnsi="Tahoma" w:cs="Tahoma"/>
          <w:bCs/>
          <w:color w:val="000000"/>
          <w:kern w:val="0"/>
          <w:sz w:val="18"/>
          <w:szCs w:val="18"/>
          <w:lang w:eastAsia="zh-CN"/>
          <w14:ligatures w14:val="none"/>
        </w:rPr>
        <w:t>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53A3A14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lastRenderedPageBreak/>
        <w:t>Pri 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60EDC856" w14:textId="77777777" w:rsidR="00381C8D" w:rsidRDefault="00381C8D" w:rsidP="00381C8D">
      <w:pPr>
        <w:spacing w:after="0" w:line="240" w:lineRule="auto"/>
        <w:rPr>
          <w:rFonts w:ascii="Tahoma" w:hAnsi="Tahoma" w:cs="Tahoma"/>
          <w:sz w:val="18"/>
          <w:szCs w:val="18"/>
        </w:rPr>
      </w:pPr>
      <w:r w:rsidRPr="008135D3">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1D2B79EA" w14:textId="77777777" w:rsidR="00381C8D" w:rsidRPr="008D61A5" w:rsidRDefault="00381C8D" w:rsidP="00381C8D">
      <w:pPr>
        <w:spacing w:after="0" w:line="240" w:lineRule="auto"/>
        <w:rPr>
          <w:rFonts w:ascii="Tahoma" w:hAnsi="Tahoma" w:cs="Tahoma"/>
          <w:sz w:val="18"/>
          <w:szCs w:val="18"/>
        </w:rPr>
      </w:pPr>
      <w:r w:rsidRPr="008D61A5">
        <w:rPr>
          <w:rFonts w:ascii="Tahoma" w:hAnsi="Tahoma" w:cs="Tahoma"/>
          <w:sz w:val="18"/>
          <w:szCs w:val="18"/>
        </w:rPr>
        <w:t>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923FCF8"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42E6E87C" w14:textId="77777777" w:rsidR="00381C8D" w:rsidRDefault="00381C8D" w:rsidP="00381C8D">
      <w:pPr>
        <w:spacing w:after="0" w:line="240" w:lineRule="auto"/>
        <w:rPr>
          <w:rFonts w:ascii="Tahoma" w:hAnsi="Tahoma" w:cs="Tahoma"/>
          <w:sz w:val="18"/>
          <w:szCs w:val="18"/>
        </w:rPr>
      </w:pPr>
      <w:r w:rsidRPr="008135D3">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39ACFEAE" w14:textId="77777777" w:rsidR="00216DEA" w:rsidRPr="00CB75B3" w:rsidRDefault="00216DEA" w:rsidP="00216DEA">
      <w:pPr>
        <w:spacing w:after="0"/>
        <w:rPr>
          <w:rFonts w:ascii="Tahoma" w:hAnsi="Tahoma" w:cs="Tahoma"/>
          <w:sz w:val="18"/>
          <w:szCs w:val="18"/>
        </w:rPr>
      </w:pPr>
      <w:r w:rsidRPr="00CB75B3">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37B1EE4D"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4.1.7. </w:t>
            </w:r>
            <w:r w:rsidR="00DE114F" w:rsidRPr="00DE114F">
              <w:rPr>
                <w:rFonts w:ascii="Tahoma" w:eastAsia="Times New Roman" w:hAnsi="Tahoma" w:cs="Tahoma"/>
                <w:color w:val="000000"/>
                <w:sz w:val="18"/>
                <w:szCs w:val="18"/>
                <w:lang w:eastAsia="zh-CN"/>
                <w14:ligatures w14:val="none"/>
              </w:rPr>
              <w:t>Ponudbeni predračun in rekapitulacija predračuna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9D3CEB"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Predračun</w:t>
      </w:r>
      <w:r w:rsidRPr="008135D3">
        <w:rPr>
          <w:rFonts w:ascii="Tahoma" w:eastAsia="Times New Roman" w:hAnsi="Tahoma" w:cs="Tahoma"/>
          <w:color w:val="000000"/>
          <w:sz w:val="18"/>
          <w:szCs w:val="18"/>
          <w:lang w:eastAsia="zh-CN"/>
          <w14:ligatures w14:val="none"/>
        </w:rPr>
        <w:t>« ponudbeno ceno v EUR brez DDV, znesek DDV in  ponudbeno ceno z DDV</w:t>
      </w:r>
      <w:r>
        <w:rPr>
          <w:rFonts w:ascii="Tahoma" w:eastAsia="Times New Roman" w:hAnsi="Tahoma" w:cs="Tahoma"/>
          <w:color w:val="000000"/>
          <w:sz w:val="18"/>
          <w:szCs w:val="18"/>
          <w:lang w:eastAsia="zh-CN"/>
          <w14:ligatures w14:val="none"/>
        </w:rPr>
        <w:t xml:space="preserve"> po postavkah kot jih predvideva predračun</w:t>
      </w:r>
      <w:r w:rsidRPr="008135D3">
        <w:rPr>
          <w:rFonts w:ascii="Tahoma" w:eastAsia="Times New Roman" w:hAnsi="Tahoma" w:cs="Tahoma"/>
          <w:color w:val="000000"/>
          <w:sz w:val="18"/>
          <w:szCs w:val="18"/>
          <w:lang w:eastAsia="zh-CN"/>
          <w14:ligatures w14:val="none"/>
        </w:rPr>
        <w:t>. Ponujena cena mora zajemati vse popuste in stroške, ki so neposredno ali posredno povezani z izpolnitvijo javnega naročila.</w:t>
      </w:r>
    </w:p>
    <w:p w14:paraId="4F36F5DC"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A82E7BF"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35946A2F"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9BA6438"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5A5C23">
        <w:rPr>
          <w:rFonts w:ascii="Tahoma" w:eastAsia="Times New Roman" w:hAnsi="Tahoma" w:cs="Tahoma"/>
          <w:b/>
          <w:bCs/>
          <w:color w:val="000000"/>
          <w:sz w:val="18"/>
          <w:szCs w:val="18"/>
          <w:lang w:eastAsia="zh-CN"/>
          <w14:ligatures w14:val="none"/>
        </w:rPr>
        <w:t>dve decimalni mesti</w:t>
      </w:r>
      <w:r w:rsidRPr="008135D3">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1EA37556"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 xml:space="preserve">V kolikor ponudnik zapiše vrednosti na več kot dve decimalki natančno, se pri pregledu in ocenjevanju ponudbe upoštevajo pri vsaki postavki vrednosti, zapisane na prvih dveh decimalkah brez zaokroževanja. Če ponudnik zapiše </w:t>
      </w:r>
      <w:r w:rsidRPr="005A5C23">
        <w:rPr>
          <w:rFonts w:ascii="Tahoma" w:eastAsia="Times New Roman" w:hAnsi="Tahoma" w:cs="Tahoma"/>
          <w:color w:val="000000"/>
          <w:sz w:val="18"/>
          <w:szCs w:val="18"/>
          <w:lang w:eastAsia="zh-CN"/>
          <w14:ligatures w14:val="none"/>
        </w:rPr>
        <w:lastRenderedPageBreak/>
        <w:t>vrednosti brez decimalk, se upošteva, da je vrednost prvih dveh decimalk nič (0). Če zapiše ponudnik vrednost na eno decimalko  natančno, se upošteva, da je vrednost druge decimalke nič (0). Enaka pravila veljajo tudi pri obračunu izvedenih del.</w:t>
      </w:r>
    </w:p>
    <w:p w14:paraId="7FD93888"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0C90065" w14:textId="256AB223" w:rsidR="00284C23" w:rsidRDefault="00381C8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Rekapitulacija predračuna</w:t>
      </w:r>
      <w:r w:rsidR="00DE114F">
        <w:rPr>
          <w:rFonts w:ascii="Tahoma" w:eastAsia="Times New Roman" w:hAnsi="Tahoma" w:cs="Tahoma"/>
          <w:color w:val="000000"/>
          <w:sz w:val="18"/>
          <w:szCs w:val="18"/>
          <w:lang w:eastAsia="zh-CN"/>
          <w14:ligatures w14:val="none"/>
        </w:rPr>
        <w:t>«</w:t>
      </w:r>
      <w:r w:rsidRPr="005A5C23">
        <w:rPr>
          <w:rFonts w:ascii="Tahoma" w:eastAsia="Times New Roman" w:hAnsi="Tahoma" w:cs="Tahoma"/>
          <w:color w:val="000000"/>
          <w:sz w:val="18"/>
          <w:szCs w:val="18"/>
          <w:lang w:eastAsia="zh-CN"/>
          <w14:ligatures w14:val="none"/>
        </w:rPr>
        <w:t xml:space="preserve"> skupno ponudbeno ceno v EUR brez DDV, znesek DDV in skupno ponudbeno ceno z DDV. </w:t>
      </w:r>
    </w:p>
    <w:p w14:paraId="5BCE4542" w14:textId="77777777" w:rsidR="00DE114F" w:rsidRDefault="00DE114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DE114F" w14:paraId="45471B5A" w14:textId="77777777" w:rsidTr="00501FB7">
        <w:tc>
          <w:tcPr>
            <w:tcW w:w="9062" w:type="dxa"/>
            <w:shd w:val="clear" w:color="auto" w:fill="99CC00"/>
          </w:tcPr>
          <w:p w14:paraId="346C9970" w14:textId="77777777" w:rsidR="00DE114F" w:rsidRDefault="00DE114F" w:rsidP="00501FB7">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4.1.8. Skupna ponudba</w:t>
            </w:r>
          </w:p>
        </w:tc>
      </w:tr>
    </w:tbl>
    <w:p w14:paraId="53F13857"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80B49FA"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1421FD00"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F3A22B" w14:textId="41FF23A6"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7BA13C29"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738DEA80"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6A2936"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51BBC812"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0BFFDD3" w14:textId="77777777" w:rsidR="003B4486"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B4486">
        <w:rPr>
          <w:rFonts w:ascii="Tahoma" w:eastAsia="Times New Roman" w:hAnsi="Tahoma" w:cs="Tahoma"/>
          <w:color w:val="000000"/>
          <w:sz w:val="18"/>
          <w:szCs w:val="18"/>
          <w:lang w:eastAsia="zh-CN"/>
          <w14:ligatures w14:val="none"/>
        </w:rPr>
        <w:t>.</w:t>
      </w:r>
    </w:p>
    <w:p w14:paraId="451FE4BB"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396ACF4"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7675F05E"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933D5C"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CA5CBF7"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F8E7888"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155703C1" w14:textId="77777777" w:rsidR="00DE114F" w:rsidRDefault="00DE114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4A71E57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w:t>
            </w:r>
            <w:r w:rsidR="00DE114F">
              <w:rPr>
                <w:rFonts w:ascii="Tahoma" w:eastAsia="Times New Roman" w:hAnsi="Tahoma" w:cs="Tahoma"/>
                <w:color w:val="000000"/>
                <w:sz w:val="18"/>
                <w:szCs w:val="18"/>
                <w:lang w:eastAsia="zh-CN"/>
                <w14:ligatures w14:val="none"/>
              </w:rPr>
              <w:t>9</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30FD05D" w14:textId="6E5FC564"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V primeru, da bo ponudnik pri izvedbi naročila sodeloval s podizvajalci, mora v obrazcu </w:t>
      </w:r>
      <w:r w:rsidR="0094469E">
        <w:rPr>
          <w:rFonts w:ascii="Tahoma" w:eastAsia="Calibri" w:hAnsi="Tahoma" w:cs="Tahoma"/>
          <w:kern w:val="0"/>
          <w:sz w:val="18"/>
          <w:szCs w:val="18"/>
          <w:lang w:eastAsia="zh-CN"/>
          <w14:ligatures w14:val="none"/>
        </w:rPr>
        <w:t>ESPD</w:t>
      </w:r>
      <w:r w:rsidRPr="003408EE">
        <w:rPr>
          <w:rFonts w:ascii="Tahoma" w:eastAsia="Calibri" w:hAnsi="Tahoma" w:cs="Tahoma"/>
          <w:kern w:val="0"/>
          <w:sz w:val="18"/>
          <w:szCs w:val="18"/>
          <w:lang w:eastAsia="zh-CN"/>
          <w14:ligatures w14:val="none"/>
        </w:rPr>
        <w:t xml:space="preserve"> navesti vse podizvajalce. Ponudnik lahko odda v podizvajanje del javnega naročila, vendar v podizvajanje ne sme oddati celotnega naročila.</w:t>
      </w:r>
    </w:p>
    <w:p w14:paraId="50B95F51"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728A96F7"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49CE7B3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158CB37" w14:textId="5CF870B9"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Ponudnik mora v ponudbi predložiti obrazec </w:t>
      </w:r>
      <w:r w:rsidR="0094469E">
        <w:rPr>
          <w:rFonts w:ascii="Tahoma" w:eastAsia="Calibri" w:hAnsi="Tahoma" w:cs="Tahoma"/>
          <w:kern w:val="0"/>
          <w:sz w:val="18"/>
          <w:szCs w:val="18"/>
          <w:lang w:eastAsia="zh-CN"/>
          <w14:ligatures w14:val="none"/>
        </w:rPr>
        <w:t>ESPD</w:t>
      </w:r>
      <w:r w:rsidRPr="003408EE">
        <w:rPr>
          <w:rFonts w:ascii="Tahoma" w:eastAsia="Calibri" w:hAnsi="Tahoma" w:cs="Tahoma"/>
          <w:kern w:val="0"/>
          <w:sz w:val="18"/>
          <w:szCs w:val="18"/>
          <w:lang w:eastAsia="zh-CN"/>
          <w14:ligatures w14:val="none"/>
        </w:rPr>
        <w:t xml:space="preserve"> </w:t>
      </w:r>
      <w:r w:rsidRPr="00C27ECF">
        <w:rPr>
          <w:rFonts w:ascii="Tahoma" w:eastAsia="Calibri" w:hAnsi="Tahoma" w:cs="Tahoma"/>
          <w:kern w:val="0"/>
          <w:sz w:val="18"/>
          <w:szCs w:val="18"/>
          <w:u w:val="single"/>
          <w:lang w:eastAsia="zh-CN"/>
          <w14:ligatures w14:val="none"/>
        </w:rPr>
        <w:t>za vsakega podizvajalca</w:t>
      </w:r>
      <w:r w:rsidRPr="003408EE">
        <w:rPr>
          <w:rFonts w:ascii="Tahoma" w:eastAsia="Calibri" w:hAnsi="Tahoma" w:cs="Tahoma"/>
          <w:kern w:val="0"/>
          <w:sz w:val="18"/>
          <w:szCs w:val="18"/>
          <w:lang w:eastAsia="zh-CN"/>
          <w14:ligatures w14:val="none"/>
        </w:rPr>
        <w:t xml:space="preserve">, s katerim bo sodeloval pri izvedbi naročila. Obrazec </w:t>
      </w:r>
      <w:r w:rsidR="0094469E">
        <w:rPr>
          <w:rFonts w:ascii="Tahoma" w:eastAsia="Calibri" w:hAnsi="Tahoma" w:cs="Tahoma"/>
          <w:kern w:val="0"/>
          <w:sz w:val="18"/>
          <w:szCs w:val="18"/>
          <w:lang w:eastAsia="zh-CN"/>
          <w14:ligatures w14:val="none"/>
        </w:rPr>
        <w:t>ESPD</w:t>
      </w:r>
      <w:r w:rsidRPr="003408EE">
        <w:rPr>
          <w:rFonts w:ascii="Tahoma" w:eastAsia="Calibri" w:hAnsi="Tahoma" w:cs="Tahoma"/>
          <w:kern w:val="0"/>
          <w:sz w:val="18"/>
          <w:szCs w:val="18"/>
          <w:lang w:eastAsia="zh-CN"/>
          <w14:ligatures w14:val="none"/>
        </w:rPr>
        <w:t xml:space="preserve"> mora biti izpolnjen in s strani vsakega podizvajalca podpisan in žigosan.  </w:t>
      </w:r>
    </w:p>
    <w:p w14:paraId="1678AA3D"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2E27B4E9"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 ki namerava oddati del javnega naročila v podizvajanje, mora v ponudbi predložiti tudi izpolnjen, podpisan in žigosan obrazec »Podizvajalci«.</w:t>
      </w:r>
    </w:p>
    <w:p w14:paraId="445424D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B15150E"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22D59D98"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780B8C15"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Le če podizvajalec v skladu in na način, določen v drugem in tretjem odstavku 94. člena ZJN-3, zahteva neposredno plačilo, se šteje, da je neposredno plačilo podizvajalcu obvezno in obveznost zavezuje naročnika in glavnega </w:t>
      </w:r>
      <w:r w:rsidRPr="003408EE">
        <w:rPr>
          <w:rFonts w:ascii="Tahoma" w:eastAsia="Calibri" w:hAnsi="Tahoma" w:cs="Tahoma"/>
          <w:kern w:val="0"/>
          <w:sz w:val="18"/>
          <w:szCs w:val="18"/>
          <w:lang w:eastAsia="zh-CN"/>
          <w14:ligatures w14:val="none"/>
        </w:rPr>
        <w:lastRenderedPageBreak/>
        <w:t>izvajalca oziroma dobavitelja. Kadar namerava ponudnik izvesti javno naročilo s podizvajalcem, ki zahteva neposredno plačilo v skladu s tem členom, mora:</w:t>
      </w:r>
    </w:p>
    <w:p w14:paraId="6E0A06D9"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1B5B18A"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0268B49B"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05E55E0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B53E89D" w14:textId="77777777" w:rsidR="00DE114F"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6D0FABDC" w14:textId="77777777" w:rsidR="00DE114F"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5C0BC157" w14:textId="77777777" w:rsidR="00CB16DC" w:rsidRDefault="00CB16DC"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C69E2E9"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612FA2">
        <w:rPr>
          <w:rFonts w:ascii="Tahoma" w:eastAsia="Calibri" w:hAnsi="Tahoma" w:cs="Tahoma"/>
          <w:b/>
          <w:bCs/>
          <w:kern w:val="0"/>
          <w:sz w:val="18"/>
          <w:szCs w:val="18"/>
          <w:lang w:eastAsia="zh-CN"/>
          <w14:ligatures w14:val="none"/>
        </w:rPr>
        <w:t xml:space="preserve">20.02.2026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085B5835" w14:textId="77777777" w:rsidR="00CB16DC" w:rsidRDefault="00CB16D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060779"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375983BA"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01F3716"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48910987"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F276545"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2564FF81"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C3D13" w:rsidRPr="003C3D13" w14:paraId="44B01AC3" w14:textId="77777777" w:rsidTr="003D7E01">
        <w:tc>
          <w:tcPr>
            <w:tcW w:w="9062" w:type="dxa"/>
            <w:shd w:val="clear" w:color="auto" w:fill="99CC00"/>
          </w:tcPr>
          <w:p w14:paraId="5A428333" w14:textId="77777777" w:rsidR="003C3D13" w:rsidRPr="003C3D13" w:rsidRDefault="003C3D13" w:rsidP="003C3D13">
            <w:pPr>
              <w:keepNext/>
              <w:suppressAutoHyphens/>
              <w:jc w:val="both"/>
              <w:outlineLvl w:val="0"/>
              <w:rPr>
                <w:rFonts w:ascii="Tahoma" w:eastAsia="Times New Roman" w:hAnsi="Tahoma" w:cs="Tahoma"/>
                <w:noProof/>
                <w:color w:val="000000"/>
                <w:sz w:val="18"/>
                <w:szCs w:val="18"/>
                <w:lang w:eastAsia="zh-CN"/>
                <w14:ligatures w14:val="none"/>
              </w:rPr>
            </w:pPr>
            <w:r w:rsidRPr="003C3D13">
              <w:rPr>
                <w:rFonts w:ascii="Tahoma" w:eastAsia="Times New Roman" w:hAnsi="Tahoma" w:cs="Tahoma"/>
                <w:noProof/>
                <w:color w:val="000000"/>
                <w:sz w:val="18"/>
                <w:szCs w:val="18"/>
                <w:lang w:eastAsia="zh-CN"/>
                <w14:ligatures w14:val="none"/>
              </w:rPr>
              <w:t>4.4 Sprememba in umik ponudb</w:t>
            </w:r>
          </w:p>
        </w:tc>
      </w:tr>
    </w:tbl>
    <w:p w14:paraId="32FF7F83" w14:textId="77777777" w:rsidR="003C3D13" w:rsidRPr="003C3D13" w:rsidRDefault="003C3D13" w:rsidP="003C3D13">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3C3D13">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46B3378" w14:textId="771401F5" w:rsidR="003C3D13" w:rsidRDefault="003C3D13"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3C3D13">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F096ACE" w14:textId="77777777" w:rsidR="003C3D13" w:rsidRDefault="003C3D1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48BC965A"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612FA2">
        <w:rPr>
          <w:rFonts w:ascii="Tahoma" w:eastAsia="Times New Roman" w:hAnsi="Tahoma" w:cs="Tahoma"/>
          <w:b/>
          <w:bCs/>
          <w:color w:val="000000"/>
          <w:sz w:val="18"/>
          <w:szCs w:val="18"/>
          <w:lang w:eastAsia="zh-CN"/>
          <w14:ligatures w14:val="none"/>
        </w:rPr>
        <w:t xml:space="preserve">20.02.2026 </w:t>
      </w:r>
      <w:r w:rsidRPr="00DE114F">
        <w:rPr>
          <w:rFonts w:ascii="Tahoma" w:eastAsia="Times New Roman" w:hAnsi="Tahoma" w:cs="Tahoma"/>
          <w:b/>
          <w:bCs/>
          <w:color w:val="000000"/>
          <w:sz w:val="18"/>
          <w:szCs w:val="18"/>
          <w:lang w:eastAsia="zh-CN"/>
          <w14:ligatures w14:val="none"/>
        </w:rPr>
        <w:t>ob 12,00 ur</w:t>
      </w:r>
      <w:r w:rsidRPr="003408EE">
        <w:rPr>
          <w:rFonts w:ascii="Tahoma" w:eastAsia="Times New Roman" w:hAnsi="Tahoma" w:cs="Tahoma"/>
          <w:color w:val="000000"/>
          <w:sz w:val="18"/>
          <w:szCs w:val="18"/>
          <w:lang w:eastAsia="zh-CN"/>
          <w14:ligatures w14:val="none"/>
        </w:rPr>
        <w:t>i,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6AED20A"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s kazenskimi obsodbami</w:t>
      </w:r>
    </w:p>
    <w:p w14:paraId="4BBC9922" w14:textId="77777777" w:rsidR="000D4A2F" w:rsidRPr="000D4A2F" w:rsidRDefault="000D4A2F" w:rsidP="000D4A2F">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1D4B7C7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terorizem (108. člen KZ-1),</w:t>
      </w:r>
    </w:p>
    <w:p w14:paraId="73F326F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financiranje terorizma (109. člen KZ-1),</w:t>
      </w:r>
    </w:p>
    <w:p w14:paraId="522AB8F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ščuvanje in javno poveličevanje terorističnih dejanj (110. člen KZ-1),</w:t>
      </w:r>
    </w:p>
    <w:p w14:paraId="4C075AB6"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novačenje in usposabljanje za terorizem (111. člen KZ-1),</w:t>
      </w:r>
    </w:p>
    <w:p w14:paraId="512FD6AD"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spravljanje v suženjsko razmerje (112. člen KZ-1),</w:t>
      </w:r>
    </w:p>
    <w:p w14:paraId="334B8D88"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trgovina z ljudmi (113. člen KZ-1),</w:t>
      </w:r>
    </w:p>
    <w:p w14:paraId="7481565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sprejemanje podkupnine pri volitvah (157. člen KZ-1),</w:t>
      </w:r>
    </w:p>
    <w:p w14:paraId="20DA7A2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kršitev temeljnih pravic delavcev (196. člen KZ-1),</w:t>
      </w:r>
    </w:p>
    <w:p w14:paraId="788D4B0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goljufija (211. člen KZ-1),</w:t>
      </w:r>
    </w:p>
    <w:p w14:paraId="5F8497CC"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protipravno omejevanje konkurence (225. člen KZ-1),</w:t>
      </w:r>
    </w:p>
    <w:p w14:paraId="7CC04CF0"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povzročitev stečaja z goljufijo ali nevestnim poslovanjem (226. člen KZ-1),</w:t>
      </w:r>
    </w:p>
    <w:p w14:paraId="78549F9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oškodovanje upnikov (227. člen KZ-1),</w:t>
      </w:r>
    </w:p>
    <w:p w14:paraId="617BC01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poslovna goljufija (228. člen KZ-1),</w:t>
      </w:r>
    </w:p>
    <w:p w14:paraId="6384466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goljufija na škodo Evropske unije (229. člen KZ-1),</w:t>
      </w:r>
    </w:p>
    <w:p w14:paraId="648D014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preslepitev pri pridobitvi in uporabi posojila ali ugodnosti (230. člen KZ-1),</w:t>
      </w:r>
    </w:p>
    <w:p w14:paraId="10760AC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preslepitev pri poslovanju z vrednostnimi papirji (231. člen KZ-1),</w:t>
      </w:r>
    </w:p>
    <w:p w14:paraId="1B88714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preslepitev kupcev (232. člen KZ-1),</w:t>
      </w:r>
    </w:p>
    <w:p w14:paraId="5C6E635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neupravičena uporaba tuje oznake ali modela (233. člen KZ-1),</w:t>
      </w:r>
    </w:p>
    <w:p w14:paraId="11E6FE4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neupravičena uporaba tujega izuma ali topografije (234. člen KZ-1),</w:t>
      </w:r>
    </w:p>
    <w:p w14:paraId="65B6415C"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ponareditev ali uničenje poslovnih listin (235. člen KZ-1),</w:t>
      </w:r>
    </w:p>
    <w:p w14:paraId="1BF65684"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izdaja in neupravičena pridobitev poslovne skrivnosti (236. člen KZ-1),</w:t>
      </w:r>
    </w:p>
    <w:p w14:paraId="5461D59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informacijskega sistema (237. člen KZ-1),</w:t>
      </w:r>
    </w:p>
    <w:p w14:paraId="484C520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notranje informacije (238. člen KZ-1),</w:t>
      </w:r>
    </w:p>
    <w:p w14:paraId="32F2E12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trga finančnih instrumentov (239. člen KZ-1),</w:t>
      </w:r>
    </w:p>
    <w:p w14:paraId="2AB396F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položaja ali zaupanja pri gospodarski dejavnosti (240. člen KZ-1),</w:t>
      </w:r>
    </w:p>
    <w:p w14:paraId="46B4463F"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nedovoljeno sprejemanje daril (241. člen KZ-1),</w:t>
      </w:r>
    </w:p>
    <w:p w14:paraId="0CF7ACA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lastRenderedPageBreak/>
        <w:t>-        nedovoljeno dajanje daril (242. člen KZ-1),</w:t>
      </w:r>
    </w:p>
    <w:p w14:paraId="14A7BE1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ponarejanje denarja (243. člen KZ-1),</w:t>
      </w:r>
    </w:p>
    <w:p w14:paraId="0233508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ponarejanje in uporaba ponarejenih vrednotnic ali vrednostnih papirjev (244. člen KZ-1),</w:t>
      </w:r>
    </w:p>
    <w:p w14:paraId="05A4B69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pranje denarja (245. člen KZ-1),</w:t>
      </w:r>
    </w:p>
    <w:p w14:paraId="1AFD822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negotovinskega plačilnega sredstva (246. člen KZ-1),</w:t>
      </w:r>
    </w:p>
    <w:p w14:paraId="0A769443"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uporaba ponarejenega negotovinskega plačilnega sredstva (247. člen KZ-1),</w:t>
      </w:r>
    </w:p>
    <w:p w14:paraId="022275D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izdelava, pridobitev in odtujitev pripomočkov za ponarejanje (248. člen KZ-1),</w:t>
      </w:r>
    </w:p>
    <w:p w14:paraId="7F10853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davčna zatajitev (249. člen KZ-1),</w:t>
      </w:r>
    </w:p>
    <w:p w14:paraId="37D3CD6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tihotapstvo (250. člen KZ-1),</w:t>
      </w:r>
    </w:p>
    <w:p w14:paraId="537C2B7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uradnega položaja ali uradnih pravic (257. člen KZ-1),</w:t>
      </w:r>
    </w:p>
    <w:p w14:paraId="5D9BFA13"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oškodovanje javnih sredstev (257.a člen KZ-1),</w:t>
      </w:r>
    </w:p>
    <w:p w14:paraId="43D58B2F"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izdaja tajnih podatkov (260. člen KZ-1),</w:t>
      </w:r>
    </w:p>
    <w:p w14:paraId="7249739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jemanje podkupnine (261. člen KZ-1),</w:t>
      </w:r>
    </w:p>
    <w:p w14:paraId="06E39EA8"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dajanje podkupnine (262. člen KZ-1),</w:t>
      </w:r>
    </w:p>
    <w:p w14:paraId="654A34D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sprejemanje koristi za nezakonito posredovanje (263. člen KZ-1),</w:t>
      </w:r>
    </w:p>
    <w:p w14:paraId="6AD9596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dajanje daril za nezakonito posredovanje (264. člen KZ-1),</w:t>
      </w:r>
    </w:p>
    <w:p w14:paraId="2F4844C0"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hudodelsko združevanje (294. člen KZ-1).</w:t>
      </w:r>
    </w:p>
    <w:p w14:paraId="02823C5E" w14:textId="77777777" w:rsidR="000D4A2F" w:rsidRPr="000D4A2F" w:rsidRDefault="000D4A2F" w:rsidP="000D4A2F">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5952819E"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2F12CDB2" w14:textId="19A40BA3" w:rsidR="000D4A2F" w:rsidRPr="00103E48" w:rsidRDefault="000D4A2F" w:rsidP="00103E48">
      <w:pPr>
        <w:pStyle w:val="Odstavekseznama"/>
        <w:numPr>
          <w:ilvl w:val="0"/>
          <w:numId w:val="9"/>
        </w:numPr>
        <w:rPr>
          <w:rFonts w:ascii="Tahoma" w:eastAsia="Calibri" w:hAnsi="Tahoma" w:cs="Tahoma"/>
          <w:noProof/>
          <w:sz w:val="18"/>
          <w:szCs w:val="18"/>
          <w:lang w:eastAsia="zh-CN"/>
          <w14:ligatures w14:val="none"/>
        </w:rPr>
      </w:pPr>
      <w:r w:rsidRPr="00103E48">
        <w:rPr>
          <w:rFonts w:ascii="Tahoma" w:eastAsia="Calibri" w:hAnsi="Tahoma" w:cs="Tahoma"/>
          <w:b/>
          <w:noProof/>
          <w:sz w:val="18"/>
          <w:szCs w:val="18"/>
          <w:lang w:eastAsia="zh-CN"/>
          <w14:ligatures w14:val="none"/>
        </w:rPr>
        <w:t xml:space="preserve">Izpolnjen obrazec </w:t>
      </w:r>
      <w:r w:rsidR="00EE1861" w:rsidRPr="00103E48">
        <w:rPr>
          <w:rFonts w:ascii="Tahoma" w:eastAsia="Calibri" w:hAnsi="Tahoma" w:cs="Tahoma"/>
          <w:b/>
          <w:noProof/>
          <w:sz w:val="18"/>
          <w:szCs w:val="18"/>
          <w:lang w:eastAsia="zh-CN"/>
          <w14:ligatures w14:val="none"/>
        </w:rPr>
        <w:t>ESPD</w:t>
      </w:r>
      <w:r w:rsidRPr="00103E48">
        <w:rPr>
          <w:rFonts w:ascii="Tahoma" w:eastAsia="Calibri" w:hAnsi="Tahoma" w:cs="Tahoma"/>
          <w:b/>
          <w:noProof/>
          <w:sz w:val="18"/>
          <w:szCs w:val="18"/>
          <w:lang w:eastAsia="zh-CN"/>
          <w14:ligatures w14:val="none"/>
        </w:rPr>
        <w:t xml:space="preserve"> </w:t>
      </w:r>
      <w:r w:rsidRPr="00103E48">
        <w:rPr>
          <w:rFonts w:ascii="Tahoma" w:eastAsia="Calibri" w:hAnsi="Tahoma" w:cs="Tahoma"/>
          <w:noProof/>
          <w:sz w:val="18"/>
          <w:szCs w:val="18"/>
          <w:lang w:eastAsia="zh-CN"/>
          <w14:ligatures w14:val="none"/>
        </w:rPr>
        <w:t>(</w:t>
      </w:r>
      <w:r w:rsidR="00103E48" w:rsidRPr="00103E48">
        <w:rPr>
          <w:rFonts w:ascii="Tahoma" w:eastAsia="Calibri" w:hAnsi="Tahoma" w:cs="Tahoma"/>
          <w:noProof/>
          <w:sz w:val="18"/>
          <w:szCs w:val="18"/>
          <w:lang w:eastAsia="zh-CN"/>
          <w14:ligatures w14:val="none"/>
        </w:rPr>
        <w:t>za vse gospodarske subjekte v ponudbi; v delu II.B obrazca ESPD je zaželena navedba EMŠO številk vseh fizičnih oseb gospodarskih subjektov iz prvega odstavka 75. člena ZJN-3).</w:t>
      </w:r>
    </w:p>
    <w:p w14:paraId="7F69F9E1"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s plačilom davkov ali prispevkov za socialno varnost</w:t>
      </w:r>
    </w:p>
    <w:p w14:paraId="1FA4333D"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Gospodarski subjekt zagotavlja, da:</w:t>
      </w:r>
    </w:p>
    <w:p w14:paraId="794E606E" w14:textId="77777777" w:rsidR="000D4A2F" w:rsidRPr="000D4A2F" w:rsidRDefault="000D4A2F" w:rsidP="000D4A2F">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ED661C8" w14:textId="77777777" w:rsidR="000D4A2F" w:rsidRPr="000D4A2F" w:rsidRDefault="000D4A2F" w:rsidP="000D4A2F">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1721F62"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622AB164"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1AE42B69" w14:textId="7417A607" w:rsidR="000D4A2F" w:rsidRPr="000D4A2F" w:rsidRDefault="000D4A2F" w:rsidP="000D4A2F">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b/>
          <w:noProof/>
          <w:sz w:val="18"/>
          <w:szCs w:val="18"/>
          <w:lang w:eastAsia="zh-CN"/>
          <w14:ligatures w14:val="none"/>
        </w:rPr>
        <w:t xml:space="preserve">Izpolnjen obrazec </w:t>
      </w:r>
      <w:r w:rsidR="00EE1861">
        <w:rPr>
          <w:rFonts w:ascii="Tahoma" w:eastAsia="Calibri" w:hAnsi="Tahoma" w:cs="Tahoma"/>
          <w:b/>
          <w:noProof/>
          <w:sz w:val="18"/>
          <w:szCs w:val="18"/>
          <w:lang w:eastAsia="zh-CN"/>
          <w14:ligatures w14:val="none"/>
        </w:rPr>
        <w:t>ESPD</w:t>
      </w:r>
      <w:r w:rsidRPr="000D4A2F">
        <w:rPr>
          <w:rFonts w:ascii="Tahoma" w:eastAsia="Calibri" w:hAnsi="Tahoma" w:cs="Tahoma"/>
          <w:b/>
          <w:noProof/>
          <w:sz w:val="18"/>
          <w:szCs w:val="18"/>
          <w:lang w:eastAsia="zh-CN"/>
          <w14:ligatures w14:val="none"/>
        </w:rPr>
        <w:t xml:space="preserve"> </w:t>
      </w:r>
      <w:r w:rsidRPr="000D4A2F">
        <w:rPr>
          <w:rFonts w:ascii="Tahoma" w:eastAsia="Calibri" w:hAnsi="Tahoma" w:cs="Tahoma"/>
          <w:noProof/>
          <w:sz w:val="18"/>
          <w:szCs w:val="18"/>
          <w:lang w:eastAsia="zh-CN"/>
          <w14:ligatures w14:val="none"/>
        </w:rPr>
        <w:t>(za vse gospodarske subjekte v ponudbi).</w:t>
      </w:r>
    </w:p>
    <w:p w14:paraId="3E622C11" w14:textId="77777777" w:rsidR="000D4A2F" w:rsidRPr="000D4A2F" w:rsidRDefault="000D4A2F" w:rsidP="000D4A2F">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5741689B"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356F9C0"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Gospodarski subjekt zagotavlja, da:</w:t>
      </w:r>
    </w:p>
    <w:p w14:paraId="3AB7DC65"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3A8ED786"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4EEF870"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ni zagrešil hujšo kršitev poklicnih pravil, zaradi česar je omajana njegova integriteta;</w:t>
      </w:r>
    </w:p>
    <w:p w14:paraId="2EBDA27A"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3C0EE83B" w14:textId="77777777" w:rsidR="000D4A2F" w:rsidRPr="000D4A2F" w:rsidRDefault="000D4A2F" w:rsidP="000D4A2F">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2EFE4F8"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682FC726" w14:textId="59846254" w:rsidR="000D4A2F" w:rsidRPr="000D4A2F" w:rsidRDefault="000D4A2F" w:rsidP="000D4A2F">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b/>
          <w:noProof/>
          <w:sz w:val="18"/>
          <w:szCs w:val="18"/>
          <w:lang w:eastAsia="zh-CN"/>
          <w14:ligatures w14:val="none"/>
        </w:rPr>
        <w:t xml:space="preserve">Izpolnjen obrazec </w:t>
      </w:r>
      <w:r w:rsidR="00EE1861">
        <w:rPr>
          <w:rFonts w:ascii="Tahoma" w:eastAsia="Calibri" w:hAnsi="Tahoma" w:cs="Tahoma"/>
          <w:b/>
          <w:noProof/>
          <w:sz w:val="18"/>
          <w:szCs w:val="18"/>
          <w:lang w:eastAsia="zh-CN"/>
          <w14:ligatures w14:val="none"/>
        </w:rPr>
        <w:t xml:space="preserve">ESPD </w:t>
      </w:r>
      <w:r w:rsidRPr="000D4A2F">
        <w:rPr>
          <w:rFonts w:ascii="Tahoma" w:eastAsia="Calibri" w:hAnsi="Tahoma" w:cs="Tahoma"/>
          <w:b/>
          <w:noProof/>
          <w:sz w:val="18"/>
          <w:szCs w:val="18"/>
          <w:lang w:eastAsia="zh-CN"/>
          <w14:ligatures w14:val="none"/>
        </w:rPr>
        <w:t xml:space="preserve"> </w:t>
      </w:r>
      <w:r w:rsidRPr="000D4A2F">
        <w:rPr>
          <w:rFonts w:ascii="Tahoma" w:eastAsia="Calibri" w:hAnsi="Tahoma" w:cs="Tahoma"/>
          <w:noProof/>
          <w:sz w:val="18"/>
          <w:szCs w:val="18"/>
          <w:lang w:eastAsia="zh-CN"/>
          <w14:ligatures w14:val="none"/>
        </w:rPr>
        <w:t>(za vse gospodarske subjekte v ponudbi).</w:t>
      </w:r>
    </w:p>
    <w:p w14:paraId="0BF7DA78" w14:textId="77777777" w:rsidR="000D4A2F" w:rsidRPr="000D4A2F" w:rsidRDefault="000D4A2F" w:rsidP="000D4A2F">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0B05FDDA" w14:textId="2B7E10E1" w:rsidR="000D4A2F" w:rsidRPr="000D4A2F" w:rsidRDefault="000D4A2F" w:rsidP="000D4A2F">
      <w:pPr>
        <w:widowControl w:val="0"/>
        <w:numPr>
          <w:ilvl w:val="0"/>
          <w:numId w:val="13"/>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Nacionalni razlogi za izključitev</w:t>
      </w:r>
    </w:p>
    <w:p w14:paraId="7FE84F29" w14:textId="77777777" w:rsidR="000D4A2F" w:rsidRPr="000D4A2F" w:rsidRDefault="000D4A2F" w:rsidP="000D4A2F">
      <w:pPr>
        <w:numPr>
          <w:ilvl w:val="0"/>
          <w:numId w:val="14"/>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Nacionalna določba – evidenca z negativnimi referencami</w:t>
      </w:r>
    </w:p>
    <w:p w14:paraId="0E31D63A" w14:textId="77777777" w:rsidR="000D4A2F" w:rsidRPr="000D4A2F" w:rsidRDefault="000D4A2F" w:rsidP="000D4A2F">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28F42C23" w14:textId="77777777" w:rsidR="000D4A2F" w:rsidRPr="000D4A2F" w:rsidRDefault="000D4A2F" w:rsidP="000D4A2F">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3A4E15FA" w14:textId="77777777" w:rsidR="000D4A2F" w:rsidRPr="000D4A2F" w:rsidRDefault="000D4A2F" w:rsidP="000D4A2F">
      <w:pPr>
        <w:numPr>
          <w:ilvl w:val="0"/>
          <w:numId w:val="14"/>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Nacionalna določba – prekrški na področju delovnih razmerij in zaposlovanja na črno</w:t>
      </w:r>
    </w:p>
    <w:p w14:paraId="60ADFACD" w14:textId="77777777" w:rsidR="000D4A2F" w:rsidRPr="000D4A2F" w:rsidRDefault="000D4A2F" w:rsidP="000D4A2F">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D7B624B" w14:textId="77777777" w:rsidR="000D4A2F" w:rsidRPr="000D4A2F" w:rsidRDefault="000D4A2F" w:rsidP="000D4A2F">
      <w:pPr>
        <w:suppressAutoHyphens/>
        <w:spacing w:after="0" w:line="240" w:lineRule="auto"/>
        <w:jc w:val="both"/>
        <w:textAlignment w:val="baseline"/>
        <w:rPr>
          <w:rFonts w:ascii="Tahoma" w:eastAsia="Calibri" w:hAnsi="Tahoma" w:cs="Tahoma"/>
          <w:noProof/>
          <w:sz w:val="18"/>
          <w:szCs w:val="18"/>
          <w:lang w:eastAsia="zh-CN"/>
          <w14:ligatures w14:val="none"/>
        </w:rPr>
      </w:pPr>
    </w:p>
    <w:p w14:paraId="5176863A"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lastRenderedPageBreak/>
        <w:t>Dokazilo:</w:t>
      </w:r>
    </w:p>
    <w:p w14:paraId="774EFAAE" w14:textId="2472D5E2" w:rsidR="00284C23" w:rsidRDefault="000D4A2F" w:rsidP="00B26F64">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b/>
          <w:noProof/>
          <w:sz w:val="18"/>
          <w:szCs w:val="18"/>
          <w:lang w:eastAsia="zh-CN"/>
          <w14:ligatures w14:val="none"/>
        </w:rPr>
        <w:t xml:space="preserve">Izpolnjen obrazec </w:t>
      </w:r>
      <w:r w:rsidR="00EE1861">
        <w:rPr>
          <w:rFonts w:ascii="Tahoma" w:eastAsia="Calibri" w:hAnsi="Tahoma" w:cs="Tahoma"/>
          <w:b/>
          <w:noProof/>
          <w:sz w:val="18"/>
          <w:szCs w:val="18"/>
          <w:lang w:eastAsia="zh-CN"/>
          <w14:ligatures w14:val="none"/>
        </w:rPr>
        <w:t>ESPD</w:t>
      </w:r>
      <w:r w:rsidRPr="000D4A2F">
        <w:rPr>
          <w:rFonts w:ascii="Tahoma" w:eastAsia="Calibri" w:hAnsi="Tahoma" w:cs="Tahoma"/>
          <w:b/>
          <w:noProof/>
          <w:sz w:val="18"/>
          <w:szCs w:val="18"/>
          <w:lang w:eastAsia="zh-CN"/>
          <w14:ligatures w14:val="none"/>
        </w:rPr>
        <w:t xml:space="preserve"> </w:t>
      </w:r>
      <w:r w:rsidRPr="000D4A2F">
        <w:rPr>
          <w:rFonts w:ascii="Tahoma" w:eastAsia="Calibri" w:hAnsi="Tahoma" w:cs="Tahoma"/>
          <w:noProof/>
          <w:sz w:val="18"/>
          <w:szCs w:val="18"/>
          <w:lang w:eastAsia="zh-CN"/>
          <w14:ligatures w14:val="none"/>
        </w:rPr>
        <w:t>(za vse gospodarske subjekte v ponudbi).</w:t>
      </w:r>
    </w:p>
    <w:p w14:paraId="37315017" w14:textId="77777777" w:rsidR="00EE1861" w:rsidRPr="00EE1861" w:rsidRDefault="00EE1861" w:rsidP="00EE1861">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3EEA81A6" w14:textId="1E5A47F4" w:rsidR="003408EE" w:rsidRDefault="00284C23" w:rsidP="000D4A2F">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442FF778" w14:textId="77777777" w:rsidR="000D4A2F" w:rsidRPr="000D4A2F" w:rsidRDefault="000D4A2F" w:rsidP="000D4A2F">
      <w:pPr>
        <w:widowControl w:val="0"/>
        <w:suppressAutoHyphens/>
        <w:spacing w:after="0" w:line="240" w:lineRule="auto"/>
        <w:jc w:val="both"/>
        <w:textAlignment w:val="baseline"/>
        <w:rPr>
          <w:rFonts w:ascii="Tahoma" w:eastAsia="SimSun" w:hAnsi="Tahoma" w:cs="Tahoma"/>
          <w:sz w:val="18"/>
          <w:szCs w:val="18"/>
          <w14:ligatures w14:val="none"/>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0D4A2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1"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1"/>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2" w:name="_Hlk194497459"/>
            <w:r w:rsidRPr="00B26F64">
              <w:rPr>
                <w:rFonts w:ascii="Tahoma" w:hAnsi="Tahoma" w:cs="Tahoma"/>
                <w:sz w:val="18"/>
                <w:szCs w:val="18"/>
              </w:rPr>
              <w:t>5.2</w:t>
            </w:r>
            <w:r>
              <w:rPr>
                <w:rFonts w:ascii="Tahoma" w:hAnsi="Tahoma" w:cs="Tahoma"/>
                <w:sz w:val="18"/>
                <w:szCs w:val="18"/>
              </w:rPr>
              <w:t>.2 Tehnična in strokovna sposobnost</w:t>
            </w:r>
          </w:p>
        </w:tc>
      </w:tr>
      <w:bookmarkEnd w:id="2"/>
    </w:tbl>
    <w:p w14:paraId="3D7753A3" w14:textId="77777777" w:rsidR="008A2BE8" w:rsidRDefault="008A2BE8" w:rsidP="008A2BE8">
      <w:pPr>
        <w:spacing w:after="0" w:line="240" w:lineRule="auto"/>
        <w:rPr>
          <w:rFonts w:ascii="Tahoma" w:hAnsi="Tahoma" w:cs="Tahoma"/>
          <w:sz w:val="18"/>
          <w:szCs w:val="18"/>
        </w:rPr>
      </w:pPr>
    </w:p>
    <w:p w14:paraId="3DA6CB24" w14:textId="77777777" w:rsidR="00DE114F" w:rsidRPr="00973B4C" w:rsidRDefault="008A2BE8" w:rsidP="00DE114F">
      <w:pPr>
        <w:spacing w:line="240" w:lineRule="auto"/>
        <w:jc w:val="both"/>
        <w:rPr>
          <w:rFonts w:ascii="Tahoma" w:hAnsi="Tahoma" w:cs="Tahoma"/>
          <w:sz w:val="18"/>
          <w:szCs w:val="18"/>
        </w:rPr>
      </w:pPr>
      <w:r>
        <w:rPr>
          <w:rFonts w:ascii="Tahoma" w:hAnsi="Tahoma" w:cs="Tahoma"/>
          <w:sz w:val="18"/>
          <w:szCs w:val="18"/>
        </w:rPr>
        <w:t xml:space="preserve">1. </w:t>
      </w:r>
      <w:r w:rsidR="00DE114F">
        <w:rPr>
          <w:rFonts w:ascii="Tahoma" w:hAnsi="Tahoma" w:cs="Tahoma"/>
          <w:sz w:val="18"/>
          <w:szCs w:val="18"/>
        </w:rPr>
        <w:t xml:space="preserve">1. </w:t>
      </w:r>
      <w:r w:rsidR="00DE114F" w:rsidRPr="00973B4C">
        <w:rPr>
          <w:rFonts w:ascii="Tahoma" w:hAnsi="Tahoma" w:cs="Tahoma"/>
          <w:sz w:val="18"/>
          <w:szCs w:val="18"/>
        </w:rPr>
        <w:t>izpolnjuje pogoje, določene v Zakonu o zdravilih in medicinskih  pripomočkih o registraciji dobavitelja medicinskih pripomočkov ter da ima CE certifikat ponujenega tipa opreme skladno s PECA sporazumom/veljavno zakonodajo v RS in EU.</w:t>
      </w:r>
    </w:p>
    <w:p w14:paraId="42CC03C3" w14:textId="77777777" w:rsidR="00DE114F" w:rsidRDefault="00DE114F" w:rsidP="00DE114F">
      <w:pPr>
        <w:spacing w:line="240" w:lineRule="auto"/>
        <w:jc w:val="both"/>
        <w:rPr>
          <w:rFonts w:ascii="Tahoma" w:hAnsi="Tahoma" w:cs="Tahoma"/>
          <w:sz w:val="18"/>
          <w:szCs w:val="18"/>
        </w:rPr>
      </w:pPr>
      <w:r w:rsidRPr="00973B4C">
        <w:rPr>
          <w:rFonts w:ascii="Tahoma" w:hAnsi="Tahoma" w:cs="Tahoma"/>
          <w:sz w:val="18"/>
          <w:szCs w:val="18"/>
        </w:rPr>
        <w:t>(gospodarski subjekt mora izpolnjevati pogoj za svoj del posla)</w:t>
      </w:r>
    </w:p>
    <w:p w14:paraId="33F7F445" w14:textId="77777777" w:rsidR="0081550B" w:rsidRPr="00A82780" w:rsidRDefault="00DE114F" w:rsidP="0081550B">
      <w:pPr>
        <w:spacing w:after="200" w:line="276" w:lineRule="auto"/>
        <w:rPr>
          <w:rFonts w:ascii="Tahoma" w:hAnsi="Tahoma" w:cs="Tahoma"/>
          <w:sz w:val="18"/>
          <w:szCs w:val="18"/>
        </w:rPr>
      </w:pPr>
      <w:r>
        <w:rPr>
          <w:rFonts w:ascii="Tahoma" w:hAnsi="Tahoma" w:cs="Tahoma"/>
          <w:sz w:val="18"/>
          <w:szCs w:val="18"/>
        </w:rPr>
        <w:t xml:space="preserve">2. </w:t>
      </w:r>
      <w:r w:rsidR="0081550B" w:rsidRPr="00A82780">
        <w:rPr>
          <w:rFonts w:ascii="Tahoma" w:hAnsi="Tahoma" w:cs="Tahoma"/>
          <w:sz w:val="18"/>
          <w:szCs w:val="18"/>
        </w:rPr>
        <w:t xml:space="preserve">Ponudnik je v zadnjih treh letih, šteto od dneva objave obvestila o tem naročilu na Portalu javnih naročil, uspešno (to je časovno, količinsko in kakovostno v skladu z naročilom oziroma pogodbo ter veljavnimi predpisi) izpolnil vsaj 1 naročilo za dobavo opreme, istovrstne opremi, ki je predmet naročila v posameznem sklopu. Naročnik bo kot ustrezne reference upošteval reference v RS ali EU. </w:t>
      </w:r>
    </w:p>
    <w:p w14:paraId="4A62CF36" w14:textId="77777777" w:rsidR="0081550B" w:rsidRPr="004C56E2" w:rsidRDefault="0081550B" w:rsidP="0081550B">
      <w:pPr>
        <w:spacing w:line="276" w:lineRule="auto"/>
        <w:rPr>
          <w:rFonts w:ascii="Tahoma" w:hAnsi="Tahoma" w:cs="Tahoma"/>
          <w:sz w:val="18"/>
          <w:szCs w:val="18"/>
        </w:rPr>
      </w:pPr>
      <w:r w:rsidRPr="004C56E2">
        <w:rPr>
          <w:rFonts w:ascii="Tahoma" w:hAnsi="Tahoma" w:cs="Tahoma"/>
          <w:sz w:val="18"/>
          <w:szCs w:val="18"/>
        </w:rPr>
        <w:t xml:space="preserve">Gospodarski subjekt mora v </w:t>
      </w:r>
      <w:r w:rsidRPr="004C56E2">
        <w:rPr>
          <w:rFonts w:ascii="Tahoma" w:hAnsi="Tahoma" w:cs="Tahoma"/>
          <w:bCs/>
          <w:sz w:val="18"/>
          <w:szCs w:val="18"/>
        </w:rPr>
        <w:t xml:space="preserve">obrazec »ESPD« </w:t>
      </w:r>
      <w:r w:rsidRPr="004C56E2">
        <w:rPr>
          <w:rFonts w:ascii="Tahoma" w:hAnsi="Tahoma" w:cs="Tahoma"/>
          <w:sz w:val="18"/>
          <w:szCs w:val="18"/>
        </w:rPr>
        <w:t>pri predmetnem referenčnem pogoju navesti:</w:t>
      </w:r>
    </w:p>
    <w:p w14:paraId="4BB423C8" w14:textId="77777777" w:rsidR="0081550B" w:rsidRPr="004C56E2" w:rsidRDefault="0081550B" w:rsidP="0081550B">
      <w:pPr>
        <w:pStyle w:val="Odstavekseznama"/>
        <w:numPr>
          <w:ilvl w:val="0"/>
          <w:numId w:val="18"/>
        </w:numPr>
        <w:suppressAutoHyphens/>
        <w:spacing w:after="0" w:line="276" w:lineRule="auto"/>
        <w:contextualSpacing w:val="0"/>
        <w:jc w:val="both"/>
        <w:rPr>
          <w:rFonts w:ascii="Tahoma" w:hAnsi="Tahoma" w:cs="Tahoma"/>
          <w:sz w:val="18"/>
          <w:szCs w:val="18"/>
        </w:rPr>
      </w:pPr>
      <w:r w:rsidRPr="004C56E2">
        <w:rPr>
          <w:rFonts w:ascii="Tahoma" w:hAnsi="Tahoma" w:cs="Tahoma"/>
          <w:sz w:val="18"/>
          <w:szCs w:val="18"/>
        </w:rPr>
        <w:t>naročnika in kontaktno osebo naročnika, pri kateri se lahko referenca preveri (ime, priimek, telefonska številka, e-naslov);</w:t>
      </w:r>
    </w:p>
    <w:p w14:paraId="58CD8F57" w14:textId="77777777" w:rsidR="0081550B" w:rsidRPr="004C56E2" w:rsidRDefault="0081550B" w:rsidP="0081550B">
      <w:pPr>
        <w:pStyle w:val="Odstavekseznama"/>
        <w:numPr>
          <w:ilvl w:val="0"/>
          <w:numId w:val="18"/>
        </w:numPr>
        <w:suppressAutoHyphens/>
        <w:spacing w:after="0" w:line="276" w:lineRule="auto"/>
        <w:contextualSpacing w:val="0"/>
        <w:jc w:val="both"/>
        <w:rPr>
          <w:rFonts w:ascii="Tahoma" w:hAnsi="Tahoma" w:cs="Tahoma"/>
          <w:sz w:val="18"/>
          <w:szCs w:val="18"/>
        </w:rPr>
      </w:pPr>
      <w:r w:rsidRPr="004C56E2">
        <w:rPr>
          <w:rFonts w:ascii="Tahoma" w:hAnsi="Tahoma" w:cs="Tahoma"/>
          <w:sz w:val="18"/>
          <w:szCs w:val="18"/>
        </w:rPr>
        <w:t>opis predmeta pogodbe</w:t>
      </w:r>
    </w:p>
    <w:p w14:paraId="6100D4B8" w14:textId="77777777" w:rsidR="0081550B" w:rsidRPr="004C56E2" w:rsidRDefault="0081550B" w:rsidP="0081550B">
      <w:pPr>
        <w:pStyle w:val="Odstavekseznama"/>
        <w:numPr>
          <w:ilvl w:val="0"/>
          <w:numId w:val="18"/>
        </w:numPr>
        <w:suppressAutoHyphens/>
        <w:spacing w:after="0" w:line="276" w:lineRule="auto"/>
        <w:contextualSpacing w:val="0"/>
        <w:jc w:val="both"/>
        <w:rPr>
          <w:rFonts w:ascii="Tahoma" w:hAnsi="Tahoma" w:cs="Tahoma"/>
          <w:sz w:val="18"/>
          <w:szCs w:val="18"/>
        </w:rPr>
      </w:pPr>
      <w:r w:rsidRPr="004C56E2">
        <w:rPr>
          <w:rFonts w:ascii="Tahoma" w:hAnsi="Tahoma" w:cs="Tahoma"/>
          <w:sz w:val="18"/>
          <w:szCs w:val="18"/>
        </w:rPr>
        <w:t>datum dobave.</w:t>
      </w:r>
    </w:p>
    <w:p w14:paraId="27B927F5" w14:textId="77ED880F" w:rsidR="00DE114F" w:rsidRPr="00973B4C" w:rsidRDefault="00DE114F" w:rsidP="00DE114F">
      <w:pPr>
        <w:spacing w:line="240" w:lineRule="auto"/>
        <w:jc w:val="both"/>
        <w:rPr>
          <w:rFonts w:ascii="Tahoma" w:hAnsi="Tahoma" w:cs="Tahoma"/>
          <w:sz w:val="18"/>
          <w:szCs w:val="18"/>
        </w:rPr>
      </w:pPr>
    </w:p>
    <w:p w14:paraId="194D2B4E" w14:textId="1CD5FA1E" w:rsidR="008A2BE8" w:rsidRDefault="008A2BE8" w:rsidP="00DE114F">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185BA1D1" w14:textId="77777777" w:rsidR="00DE114F" w:rsidRPr="00ED262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0E5B99C8" w14:textId="77777777"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 xml:space="preserve">1. </w:t>
      </w:r>
      <w:r w:rsidRPr="00973B4C">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6B2752BD"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331F43F3" w14:textId="77777777" w:rsidR="0081550B" w:rsidRDefault="00DE114F"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 da je ponudil predmet javnega naročila, ki izpolnjuje minimalne zahtevane tehnične specifikacije naročnika ter ustreza predpisom varstva pri delu ter standardom in normativom, ki jih narekujejo predpisi Republike Slovenije in EU.</w:t>
      </w:r>
    </w:p>
    <w:p w14:paraId="0FFB43A8" w14:textId="77777777" w:rsidR="0081550B" w:rsidRDefault="0081550B" w:rsidP="00DE114F">
      <w:pPr>
        <w:suppressAutoHyphens/>
        <w:spacing w:after="0" w:line="240" w:lineRule="auto"/>
        <w:jc w:val="both"/>
        <w:rPr>
          <w:rFonts w:ascii="Tahoma" w:eastAsia="Calibri" w:hAnsi="Tahoma" w:cs="Tahoma"/>
          <w:kern w:val="0"/>
          <w:sz w:val="18"/>
          <w:szCs w:val="18"/>
          <w:lang w:eastAsia="zh-CN"/>
          <w14:ligatures w14:val="none"/>
        </w:rPr>
      </w:pPr>
    </w:p>
    <w:p w14:paraId="355F4ED0" w14:textId="097FF633" w:rsidR="0081550B" w:rsidRPr="0081550B" w:rsidRDefault="0081550B" w:rsidP="0081550B">
      <w:pPr>
        <w:spacing w:after="120" w:line="276" w:lineRule="auto"/>
        <w:rPr>
          <w:rFonts w:ascii="Tahoma" w:hAnsi="Tahoma" w:cs="Tahoma"/>
          <w:sz w:val="18"/>
          <w:szCs w:val="18"/>
        </w:rPr>
      </w:pPr>
      <w:r>
        <w:rPr>
          <w:rFonts w:ascii="Tahoma" w:hAnsi="Tahoma" w:cs="Tahoma"/>
          <w:sz w:val="18"/>
          <w:szCs w:val="18"/>
        </w:rPr>
        <w:t xml:space="preserve">3. </w:t>
      </w:r>
      <w:r w:rsidRPr="0081550B">
        <w:rPr>
          <w:rFonts w:ascii="Tahoma" w:hAnsi="Tahoma" w:cs="Tahoma"/>
          <w:sz w:val="18"/>
          <w:szCs w:val="18"/>
        </w:rPr>
        <w:t xml:space="preserve">ponujeno blago izpolnjuje okoljske zahteve iz Uredbe o zelenem javnem naročanju (Uradni list RS, št. 51/17 s spremembami in dopolnitvami) </w:t>
      </w:r>
    </w:p>
    <w:p w14:paraId="5E9E08A1" w14:textId="245F3FAE" w:rsidR="00DE114F" w:rsidRPr="00973B4C" w:rsidRDefault="0081550B" w:rsidP="0081550B">
      <w:pPr>
        <w:suppressAutoHyphens/>
        <w:spacing w:after="0" w:line="240" w:lineRule="auto"/>
        <w:jc w:val="both"/>
        <w:rPr>
          <w:rFonts w:ascii="Tahoma" w:eastAsia="Calibri" w:hAnsi="Tahoma" w:cs="Tahoma"/>
          <w:kern w:val="0"/>
          <w:sz w:val="18"/>
          <w:szCs w:val="18"/>
          <w:lang w:eastAsia="zh-CN"/>
          <w14:ligatures w14:val="none"/>
        </w:rPr>
      </w:pPr>
      <w:r w:rsidRPr="00D1531F">
        <w:rPr>
          <w:rFonts w:ascii="Tahoma" w:hAnsi="Tahoma" w:cs="Tahoma"/>
          <w:sz w:val="18"/>
          <w:szCs w:val="18"/>
        </w:rPr>
        <w:t>(gospodarski subjekt mora izpolnjevati pogoj za svoj del posla)</w:t>
      </w:r>
      <w:r w:rsidR="00DE114F" w:rsidRPr="00973B4C">
        <w:rPr>
          <w:rFonts w:ascii="Tahoma" w:eastAsia="Calibri" w:hAnsi="Tahoma" w:cs="Tahoma"/>
          <w:kern w:val="0"/>
          <w:sz w:val="18"/>
          <w:szCs w:val="18"/>
          <w:lang w:eastAsia="zh-CN"/>
          <w14:ligatures w14:val="none"/>
        </w:rPr>
        <w:t xml:space="preserve"> </w:t>
      </w:r>
    </w:p>
    <w:p w14:paraId="6FBDFEF3"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66EA90C8" w14:textId="6F8234A9" w:rsidR="00DE114F" w:rsidRPr="00973B4C" w:rsidRDefault="0081550B"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4</w:t>
      </w:r>
      <w:r w:rsidR="00DE114F" w:rsidRPr="00973B4C">
        <w:rPr>
          <w:rFonts w:ascii="Tahoma" w:eastAsia="Calibri" w:hAnsi="Tahoma" w:cs="Tahoma"/>
          <w:kern w:val="0"/>
          <w:sz w:val="18"/>
          <w:szCs w:val="18"/>
          <w:lang w:eastAsia="zh-CN"/>
          <w14:ligatures w14:val="none"/>
        </w:rPr>
        <w:t xml:space="preserve">. da je ponujena oprema nova in zadnje generacije. </w:t>
      </w:r>
    </w:p>
    <w:p w14:paraId="4FC1470F" w14:textId="77777777"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Ponujena oprema mora morata biti ob prevzemu tovarniško zapečatena.</w:t>
      </w:r>
    </w:p>
    <w:p w14:paraId="44CFF4B3"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(gospodarski subjekt mora izpolnjevati pogoj za svoj del posla)</w:t>
      </w:r>
    </w:p>
    <w:p w14:paraId="78EB403B" w14:textId="77777777"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6E01A00F" w14:textId="68778E88" w:rsidR="0077624C" w:rsidRDefault="00DE114F" w:rsidP="0077624C">
      <w:pPr>
        <w:spacing w:after="200" w:line="276" w:lineRule="auto"/>
        <w:rPr>
          <w:rFonts w:ascii="Tahoma" w:hAnsi="Tahoma" w:cs="Tahoma"/>
          <w:sz w:val="18"/>
          <w:szCs w:val="18"/>
        </w:rPr>
      </w:pPr>
      <w:r>
        <w:rPr>
          <w:rFonts w:ascii="Tahoma" w:eastAsia="Calibri" w:hAnsi="Tahoma" w:cs="Tahoma"/>
          <w:kern w:val="0"/>
          <w:sz w:val="18"/>
          <w:szCs w:val="18"/>
          <w:lang w:eastAsia="zh-CN"/>
          <w14:ligatures w14:val="none"/>
        </w:rPr>
        <w:t>5</w:t>
      </w:r>
      <w:r w:rsidRPr="00973B4C">
        <w:rPr>
          <w:rFonts w:ascii="Tahoma" w:eastAsia="Calibri" w:hAnsi="Tahoma" w:cs="Tahoma"/>
          <w:kern w:val="0"/>
          <w:sz w:val="18"/>
          <w:szCs w:val="18"/>
          <w:lang w:eastAsia="zh-CN"/>
          <w14:ligatures w14:val="none"/>
        </w:rPr>
        <w:t xml:space="preserve">. </w:t>
      </w:r>
      <w:r w:rsidR="0077624C" w:rsidRPr="00F510B3">
        <w:rPr>
          <w:rFonts w:ascii="Tahoma" w:hAnsi="Tahoma" w:cs="Tahoma"/>
          <w:sz w:val="18"/>
          <w:szCs w:val="18"/>
        </w:rPr>
        <w:t xml:space="preserve">bo opremo, ki  je predmet pogodbe dobavil DDP (Delivered Duty Paid; Incoterms 2020)  sedež naročnika razloženo v roku </w:t>
      </w:r>
      <w:r w:rsidR="0077624C">
        <w:rPr>
          <w:rFonts w:ascii="Tahoma" w:hAnsi="Tahoma" w:cs="Tahoma"/>
          <w:sz w:val="18"/>
          <w:szCs w:val="18"/>
        </w:rPr>
        <w:t>40</w:t>
      </w:r>
      <w:r w:rsidR="0077624C" w:rsidRPr="00F510B3">
        <w:rPr>
          <w:rFonts w:ascii="Tahoma" w:hAnsi="Tahoma" w:cs="Tahoma"/>
          <w:sz w:val="18"/>
          <w:szCs w:val="18"/>
        </w:rPr>
        <w:t xml:space="preserve"> dni od dneva podpisa pogodbe.</w:t>
      </w:r>
    </w:p>
    <w:p w14:paraId="3CBFB2FF" w14:textId="712B30B3" w:rsidR="00DE114F" w:rsidRDefault="0077624C" w:rsidP="0077624C">
      <w:pPr>
        <w:suppressAutoHyphens/>
        <w:spacing w:after="0" w:line="240" w:lineRule="auto"/>
        <w:jc w:val="both"/>
        <w:rPr>
          <w:rFonts w:ascii="Tahoma" w:hAnsi="Tahoma" w:cs="Tahoma"/>
          <w:sz w:val="18"/>
          <w:szCs w:val="18"/>
        </w:rPr>
      </w:pPr>
      <w:r w:rsidRPr="00D300FE">
        <w:rPr>
          <w:rFonts w:ascii="Tahoma" w:hAnsi="Tahoma" w:cs="Tahoma"/>
          <w:sz w:val="18"/>
          <w:szCs w:val="18"/>
        </w:rPr>
        <w:t>(gospodarski subjekt mora izpolnjevati pogoj za svoj del posla)</w:t>
      </w:r>
    </w:p>
    <w:p w14:paraId="20F8463B" w14:textId="77777777" w:rsidR="0081550B" w:rsidRDefault="0081550B" w:rsidP="0077624C">
      <w:pPr>
        <w:suppressAutoHyphens/>
        <w:spacing w:after="0" w:line="240" w:lineRule="auto"/>
        <w:jc w:val="both"/>
        <w:rPr>
          <w:rFonts w:ascii="Tahoma" w:eastAsia="Calibri" w:hAnsi="Tahoma" w:cs="Tahoma"/>
          <w:kern w:val="0"/>
          <w:sz w:val="18"/>
          <w:szCs w:val="18"/>
          <w:lang w:eastAsia="zh-CN"/>
          <w14:ligatures w14:val="none"/>
        </w:rPr>
      </w:pPr>
    </w:p>
    <w:p w14:paraId="2142C1E5" w14:textId="206527BC"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6.</w:t>
      </w:r>
      <w:r w:rsidRPr="00973B4C">
        <w:rPr>
          <w:rFonts w:ascii="Tahoma" w:eastAsia="Calibri" w:hAnsi="Tahoma" w:cs="Tahoma"/>
          <w:kern w:val="0"/>
          <w:sz w:val="18"/>
          <w:szCs w:val="18"/>
          <w:lang w:eastAsia="zh-CN"/>
          <w14:ligatures w14:val="none"/>
        </w:rPr>
        <w:t xml:space="preserve"> najmanj </w:t>
      </w:r>
      <w:r w:rsidR="001E714C">
        <w:rPr>
          <w:rFonts w:ascii="Tahoma" w:eastAsia="Calibri" w:hAnsi="Tahoma" w:cs="Tahoma"/>
          <w:kern w:val="0"/>
          <w:sz w:val="18"/>
          <w:szCs w:val="18"/>
          <w:lang w:eastAsia="zh-CN"/>
          <w14:ligatures w14:val="none"/>
        </w:rPr>
        <w:t>60</w:t>
      </w:r>
      <w:r w:rsidR="0077624C">
        <w:rPr>
          <w:rFonts w:ascii="Tahoma" w:eastAsia="Calibri" w:hAnsi="Tahoma" w:cs="Tahoma"/>
          <w:kern w:val="0"/>
          <w:sz w:val="18"/>
          <w:szCs w:val="18"/>
          <w:lang w:eastAsia="zh-CN"/>
          <w14:ligatures w14:val="none"/>
        </w:rPr>
        <w:t xml:space="preserve"> </w:t>
      </w:r>
      <w:r w:rsidRPr="00973B4C">
        <w:rPr>
          <w:rFonts w:ascii="Tahoma" w:eastAsia="Calibri" w:hAnsi="Tahoma" w:cs="Tahoma"/>
          <w:kern w:val="0"/>
          <w:sz w:val="18"/>
          <w:szCs w:val="18"/>
          <w:lang w:eastAsia="zh-CN"/>
          <w14:ligatures w14:val="none"/>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19153F31" w14:textId="77777777"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5934CB2B" w14:textId="0D6C50B3" w:rsidR="0081550B" w:rsidRDefault="0081550B" w:rsidP="0081550B">
      <w:pPr>
        <w:spacing w:line="276" w:lineRule="auto"/>
        <w:rPr>
          <w:rFonts w:ascii="Tahoma" w:hAnsi="Tahoma" w:cs="Tahoma"/>
          <w:sz w:val="18"/>
          <w:szCs w:val="18"/>
        </w:rPr>
      </w:pPr>
      <w:r>
        <w:rPr>
          <w:rFonts w:ascii="Tahoma" w:eastAsia="Calibri" w:hAnsi="Tahoma" w:cs="Tahoma"/>
          <w:kern w:val="0"/>
          <w:sz w:val="18"/>
          <w:szCs w:val="18"/>
          <w:lang w:eastAsia="zh-CN"/>
          <w14:ligatures w14:val="none"/>
        </w:rPr>
        <w:t>7</w:t>
      </w:r>
      <w:r w:rsidR="00DE114F" w:rsidRPr="00973B4C">
        <w:rPr>
          <w:rFonts w:ascii="Tahoma" w:eastAsia="Calibri" w:hAnsi="Tahoma" w:cs="Tahoma"/>
          <w:kern w:val="0"/>
          <w:sz w:val="18"/>
          <w:szCs w:val="18"/>
          <w:lang w:eastAsia="zh-CN"/>
          <w14:ligatures w14:val="none"/>
        </w:rPr>
        <w:t xml:space="preserve">. </w:t>
      </w:r>
      <w:r w:rsidRPr="008B2FCE">
        <w:rPr>
          <w:rFonts w:ascii="Tahoma" w:hAnsi="Tahoma" w:cs="Tahoma"/>
          <w:sz w:val="18"/>
          <w:szCs w:val="18"/>
        </w:rPr>
        <w:t xml:space="preserve">da bo na zahtevo naročnika posredoval pojasnilo ponudbe, vzorec ponujenega artikla (velja za </w:t>
      </w:r>
      <w:r>
        <w:rPr>
          <w:rFonts w:ascii="Tahoma" w:hAnsi="Tahoma" w:cs="Tahoma"/>
          <w:sz w:val="18"/>
          <w:szCs w:val="18"/>
        </w:rPr>
        <w:t>vse sklope</w:t>
      </w:r>
      <w:r w:rsidRPr="008B2FCE">
        <w:rPr>
          <w:rFonts w:ascii="Tahoma" w:hAnsi="Tahoma" w:cs="Tahoma"/>
          <w:sz w:val="18"/>
          <w:szCs w:val="18"/>
        </w:rPr>
        <w:t xml:space="preserve">).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w:t>
      </w:r>
    </w:p>
    <w:p w14:paraId="5542AD73" w14:textId="485B799E" w:rsidR="00DE114F" w:rsidRPr="00973B4C" w:rsidRDefault="0081550B" w:rsidP="0081550B">
      <w:pPr>
        <w:suppressAutoHyphens/>
        <w:spacing w:after="0" w:line="240" w:lineRule="auto"/>
        <w:jc w:val="both"/>
        <w:rPr>
          <w:rFonts w:ascii="Tahoma" w:eastAsia="Calibri" w:hAnsi="Tahoma" w:cs="Tahoma"/>
          <w:kern w:val="0"/>
          <w:sz w:val="18"/>
          <w:szCs w:val="18"/>
          <w:lang w:eastAsia="zh-CN"/>
          <w14:ligatures w14:val="none"/>
        </w:rPr>
      </w:pPr>
      <w:r w:rsidRPr="00D1531F">
        <w:rPr>
          <w:rFonts w:ascii="Tahoma" w:hAnsi="Tahoma" w:cs="Tahoma"/>
          <w:sz w:val="18"/>
          <w:szCs w:val="18"/>
        </w:rPr>
        <w:t>(gospodarski subjekt mora izpolnjevati pogoj za svoj del posla)</w:t>
      </w:r>
    </w:p>
    <w:p w14:paraId="090B9D24" w14:textId="18C4375D"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1D983137" w14:textId="14D3A609" w:rsidR="00DE114F" w:rsidRDefault="0081550B" w:rsidP="00DE114F">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DE114F">
        <w:rPr>
          <w:rFonts w:ascii="Tahoma" w:eastAsia="Calibri" w:hAnsi="Tahoma" w:cs="Tahoma"/>
          <w:sz w:val="18"/>
          <w:szCs w:val="18"/>
          <w:lang w:eastAsia="zh-CN"/>
          <w14:ligatures w14:val="none"/>
        </w:rPr>
        <w:t>.</w:t>
      </w:r>
      <w:r w:rsidR="00DE114F" w:rsidRPr="006E06D6">
        <w:rPr>
          <w:rFonts w:ascii="Tahoma" w:eastAsia="Calibri" w:hAnsi="Tahoma" w:cs="Tahoma"/>
          <w:sz w:val="18"/>
          <w:szCs w:val="18"/>
          <w:lang w:eastAsia="zh-CN"/>
          <w14:ligatures w14:val="none"/>
        </w:rPr>
        <w:t xml:space="preserve"> Rok plačila</w:t>
      </w:r>
      <w:r w:rsidR="00DE114F">
        <w:rPr>
          <w:rFonts w:ascii="Tahoma" w:eastAsia="Calibri" w:hAnsi="Tahoma" w:cs="Tahoma"/>
          <w:sz w:val="18"/>
          <w:szCs w:val="18"/>
          <w:lang w:eastAsia="zh-CN"/>
          <w14:ligatures w14:val="none"/>
        </w:rPr>
        <w:t xml:space="preserve"> za:</w:t>
      </w:r>
    </w:p>
    <w:p w14:paraId="72A4DB3A" w14:textId="77777777" w:rsidR="00DE114F" w:rsidRPr="00973B4C" w:rsidRDefault="00DE114F" w:rsidP="00DE114F">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w:t>
      </w:r>
      <w:r w:rsidRPr="00973B4C">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311D697D" w14:textId="77777777" w:rsidR="00DE114F" w:rsidRPr="006E06D6" w:rsidRDefault="00DE114F" w:rsidP="00DE114F">
      <w:pPr>
        <w:keepLines/>
        <w:widowControl w:val="0"/>
        <w:suppressAutoHyphens/>
        <w:spacing w:after="0" w:line="240" w:lineRule="auto"/>
        <w:jc w:val="both"/>
        <w:rPr>
          <w:rFonts w:ascii="Tahoma" w:eastAsia="Calibri" w:hAnsi="Tahoma" w:cs="Tahoma"/>
          <w:sz w:val="18"/>
          <w:szCs w:val="18"/>
          <w:lang w:eastAsia="zh-CN"/>
          <w14:ligatures w14:val="none"/>
        </w:rPr>
      </w:pPr>
    </w:p>
    <w:p w14:paraId="3C65AD8A" w14:textId="06171709" w:rsidR="008A2BE8" w:rsidRDefault="0081550B" w:rsidP="008B4F12">
      <w:pPr>
        <w:spacing w:after="200" w:line="276" w:lineRule="auto"/>
        <w:rPr>
          <w:rFonts w:ascii="Tahoma" w:hAnsi="Tahoma" w:cs="Tahoma"/>
          <w:sz w:val="18"/>
          <w:szCs w:val="18"/>
        </w:rPr>
      </w:pPr>
      <w:r>
        <w:rPr>
          <w:rFonts w:ascii="Tahoma" w:eastAsia="Calibri" w:hAnsi="Tahoma" w:cs="Tahoma"/>
          <w:sz w:val="18"/>
          <w:szCs w:val="18"/>
          <w:lang w:eastAsia="zh-CN"/>
          <w14:ligatures w14:val="none"/>
        </w:rPr>
        <w:t>9</w:t>
      </w:r>
      <w:r w:rsidR="00DE114F" w:rsidRPr="006E06D6">
        <w:rPr>
          <w:rFonts w:ascii="Tahoma" w:eastAsia="Calibri" w:hAnsi="Tahoma" w:cs="Tahoma"/>
          <w:sz w:val="18"/>
          <w:szCs w:val="18"/>
          <w:lang w:eastAsia="zh-CN"/>
          <w14:ligatures w14:val="none"/>
        </w:rPr>
        <w:t xml:space="preserve">. </w:t>
      </w:r>
      <w:r w:rsidRPr="00D300FE">
        <w:rPr>
          <w:rFonts w:ascii="Tahoma" w:hAnsi="Tahoma" w:cs="Tahoma"/>
          <w:sz w:val="18"/>
          <w:szCs w:val="18"/>
        </w:rPr>
        <w:t>bo v primeru izbora naročniku izročil zahtevana finančna zavarovanja kot opredeljeno v vzorcu pogodbe, ki je sestavni del razpisne dokumentacije.</w:t>
      </w:r>
    </w:p>
    <w:tbl>
      <w:tblPr>
        <w:tblStyle w:val="Tabelamrea"/>
        <w:tblW w:w="0" w:type="auto"/>
        <w:tblLook w:val="04A0" w:firstRow="1" w:lastRow="0" w:firstColumn="1" w:lastColumn="0" w:noHBand="0" w:noVBand="1"/>
      </w:tblPr>
      <w:tblGrid>
        <w:gridCol w:w="9062"/>
      </w:tblGrid>
      <w:tr w:rsidR="00E06A10" w:rsidRPr="00B26F64" w14:paraId="78EBE96F" w14:textId="77777777" w:rsidTr="00E06A10">
        <w:trPr>
          <w:trHeight w:val="266"/>
        </w:trPr>
        <w:tc>
          <w:tcPr>
            <w:tcW w:w="9062" w:type="dxa"/>
            <w:shd w:val="clear" w:color="auto" w:fill="99CC00"/>
          </w:tcPr>
          <w:p w14:paraId="036FF3E2" w14:textId="09F2E59E" w:rsidR="00E06A10" w:rsidRPr="00B26F64" w:rsidRDefault="00E06A10"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7C3E40DC" w14:textId="77777777" w:rsidR="00E06A10" w:rsidRPr="00E06A10" w:rsidRDefault="00E06A10" w:rsidP="00E06A10">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B4B320E" w14:textId="77777777" w:rsidR="00E06A10" w:rsidRPr="00E06A10" w:rsidRDefault="00E06A10" w:rsidP="00E06A10">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42C73652" w14:textId="77777777" w:rsidR="00E06A10" w:rsidRPr="00E06A10" w:rsidRDefault="00E06A10" w:rsidP="00E06A10">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4D602507" w:rsidR="003408EE" w:rsidRPr="00B26F64" w:rsidRDefault="00E06A10" w:rsidP="00B26F64">
            <w:pPr>
              <w:rPr>
                <w:rFonts w:ascii="Tahoma" w:hAnsi="Tahoma" w:cs="Tahoma"/>
                <w:sz w:val="18"/>
                <w:szCs w:val="18"/>
              </w:rPr>
            </w:pPr>
            <w:bookmarkStart w:id="3" w:name="_Hlk201224781"/>
            <w:r>
              <w:rPr>
                <w:rFonts w:ascii="Tahoma" w:hAnsi="Tahoma" w:cs="Tahoma"/>
                <w:sz w:val="18"/>
                <w:szCs w:val="18"/>
              </w:rPr>
              <w:t>7</w:t>
            </w:r>
            <w:r w:rsidR="003408EE" w:rsidRPr="00B26F64">
              <w:rPr>
                <w:rFonts w:ascii="Tahoma" w:hAnsi="Tahoma" w:cs="Tahoma"/>
                <w:sz w:val="18"/>
                <w:szCs w:val="18"/>
              </w:rPr>
              <w:t>. Merilo izbora</w:t>
            </w:r>
          </w:p>
        </w:tc>
      </w:tr>
      <w:bookmarkEnd w:id="3"/>
    </w:tbl>
    <w:p w14:paraId="01E2DF2B" w14:textId="77777777" w:rsidR="008B4F12" w:rsidRDefault="008B4F12" w:rsidP="00DE114F">
      <w:pPr>
        <w:keepNext/>
        <w:suppressAutoHyphens/>
        <w:spacing w:after="0" w:line="240" w:lineRule="auto"/>
        <w:jc w:val="both"/>
        <w:outlineLvl w:val="1"/>
        <w:rPr>
          <w:rFonts w:ascii="Tahoma" w:eastAsia="Calibri" w:hAnsi="Tahoma" w:cs="Tahoma"/>
          <w:kern w:val="0"/>
          <w:sz w:val="18"/>
          <w:szCs w:val="18"/>
          <w:lang w:eastAsia="zh-CN"/>
          <w14:ligatures w14:val="none"/>
        </w:rPr>
      </w:pPr>
    </w:p>
    <w:p w14:paraId="72642FCF" w14:textId="3EDB65F3" w:rsidR="00DE114F" w:rsidRDefault="00DE114F" w:rsidP="00DE114F">
      <w:pPr>
        <w:keepNext/>
        <w:suppressAutoHyphens/>
        <w:spacing w:after="0" w:line="240" w:lineRule="auto"/>
        <w:jc w:val="both"/>
        <w:outlineLvl w:val="1"/>
        <w:rPr>
          <w:rFonts w:ascii="Tahoma" w:eastAsia="Calibri" w:hAnsi="Tahoma" w:cs="Tahoma"/>
          <w:kern w:val="0"/>
          <w:sz w:val="18"/>
          <w:szCs w:val="18"/>
          <w:lang w:eastAsia="zh-CN"/>
          <w14:ligatures w14:val="none"/>
        </w:rPr>
      </w:pPr>
      <w:r w:rsidRPr="00835199">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7AA1718F" w14:textId="77777777" w:rsidR="0081550B" w:rsidRPr="00835199" w:rsidRDefault="0081550B" w:rsidP="00DE114F">
      <w:pPr>
        <w:keepNext/>
        <w:suppressAutoHyphens/>
        <w:spacing w:after="0" w:line="240" w:lineRule="auto"/>
        <w:jc w:val="both"/>
        <w:outlineLvl w:val="1"/>
        <w:rPr>
          <w:rFonts w:ascii="Tahoma" w:eastAsia="Calibri" w:hAnsi="Tahoma" w:cs="Tahoma"/>
          <w:kern w:val="0"/>
          <w:sz w:val="18"/>
          <w:szCs w:val="18"/>
          <w:lang w:eastAsia="zh-CN"/>
          <w14:ligatures w14:val="none"/>
        </w:rPr>
      </w:pPr>
    </w:p>
    <w:p w14:paraId="600A6348"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b/>
          <w:noProof/>
          <w:color w:val="000000"/>
          <w:kern w:val="0"/>
          <w:sz w:val="18"/>
          <w:szCs w:val="18"/>
          <w:lang w:eastAsia="zh-CN"/>
          <w14:ligatures w14:val="none"/>
        </w:rPr>
        <w:t xml:space="preserve">Merilo za izbiro:  </w:t>
      </w:r>
    </w:p>
    <w:p w14:paraId="098F98D3"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865"/>
        <w:gridCol w:w="2804"/>
      </w:tblGrid>
      <w:tr w:rsidR="0081550B" w:rsidRPr="0081550B" w14:paraId="3D160C42" w14:textId="77777777" w:rsidTr="004B3D2E">
        <w:tc>
          <w:tcPr>
            <w:tcW w:w="741" w:type="dxa"/>
          </w:tcPr>
          <w:p w14:paraId="64E69E0F"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tc>
        <w:tc>
          <w:tcPr>
            <w:tcW w:w="4865" w:type="dxa"/>
          </w:tcPr>
          <w:p w14:paraId="7E4A8342"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ab/>
            </w:r>
          </w:p>
        </w:tc>
        <w:tc>
          <w:tcPr>
            <w:tcW w:w="2804" w:type="dxa"/>
          </w:tcPr>
          <w:p w14:paraId="0B9A64B4"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Ponder</w:t>
            </w:r>
          </w:p>
        </w:tc>
      </w:tr>
      <w:tr w:rsidR="0081550B" w:rsidRPr="0081550B" w14:paraId="23E43608" w14:textId="77777777" w:rsidTr="004B3D2E">
        <w:tc>
          <w:tcPr>
            <w:tcW w:w="741" w:type="dxa"/>
          </w:tcPr>
          <w:p w14:paraId="11E102AA"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A</w:t>
            </w:r>
          </w:p>
        </w:tc>
        <w:tc>
          <w:tcPr>
            <w:tcW w:w="4865" w:type="dxa"/>
          </w:tcPr>
          <w:p w14:paraId="00300090"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Ponudbena cena</w:t>
            </w:r>
          </w:p>
        </w:tc>
        <w:tc>
          <w:tcPr>
            <w:tcW w:w="2804" w:type="dxa"/>
          </w:tcPr>
          <w:p w14:paraId="4C924EC2"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65%</w:t>
            </w:r>
          </w:p>
        </w:tc>
      </w:tr>
      <w:tr w:rsidR="0081550B" w:rsidRPr="0081550B" w14:paraId="092F383F" w14:textId="77777777" w:rsidTr="004B3D2E">
        <w:tc>
          <w:tcPr>
            <w:tcW w:w="741" w:type="dxa"/>
          </w:tcPr>
          <w:p w14:paraId="04F992B2"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B</w:t>
            </w:r>
          </w:p>
        </w:tc>
        <w:tc>
          <w:tcPr>
            <w:tcW w:w="4865" w:type="dxa"/>
          </w:tcPr>
          <w:p w14:paraId="757D7C92"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Garancijska doba</w:t>
            </w:r>
          </w:p>
        </w:tc>
        <w:tc>
          <w:tcPr>
            <w:tcW w:w="2804" w:type="dxa"/>
          </w:tcPr>
          <w:p w14:paraId="6A20D8EF"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30%</w:t>
            </w:r>
          </w:p>
        </w:tc>
      </w:tr>
      <w:tr w:rsidR="0081550B" w:rsidRPr="0081550B" w14:paraId="25F72BA1" w14:textId="77777777" w:rsidTr="004B3D2E">
        <w:tc>
          <w:tcPr>
            <w:tcW w:w="741" w:type="dxa"/>
          </w:tcPr>
          <w:p w14:paraId="738D802E"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C</w:t>
            </w:r>
          </w:p>
        </w:tc>
        <w:tc>
          <w:tcPr>
            <w:tcW w:w="4865" w:type="dxa"/>
          </w:tcPr>
          <w:p w14:paraId="167B66DD"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Delež recikliranega materiala</w:t>
            </w:r>
          </w:p>
        </w:tc>
        <w:tc>
          <w:tcPr>
            <w:tcW w:w="2804" w:type="dxa"/>
          </w:tcPr>
          <w:p w14:paraId="1725F365"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5%</w:t>
            </w:r>
          </w:p>
        </w:tc>
      </w:tr>
    </w:tbl>
    <w:p w14:paraId="16519356"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t xml:space="preserve"> </w:t>
      </w:r>
    </w:p>
    <w:p w14:paraId="528E0788" w14:textId="77777777" w:rsidR="0081550B" w:rsidRPr="0081550B" w:rsidRDefault="0081550B" w:rsidP="0081550B">
      <w:pPr>
        <w:suppressAutoHyphens/>
        <w:spacing w:after="0" w:line="240" w:lineRule="auto"/>
        <w:jc w:val="both"/>
        <w:rPr>
          <w:rFonts w:ascii="Tahoma" w:eastAsia="Times New Roman" w:hAnsi="Tahoma" w:cs="Tahoma"/>
          <w:b/>
          <w:bCs/>
          <w:noProof/>
          <w:color w:val="000000"/>
          <w:kern w:val="0"/>
          <w:sz w:val="18"/>
          <w:szCs w:val="18"/>
          <w:lang w:eastAsia="zh-CN"/>
          <w14:ligatures w14:val="none"/>
        </w:rPr>
      </w:pPr>
      <w:r w:rsidRPr="0081550B">
        <w:rPr>
          <w:rFonts w:ascii="Tahoma" w:eastAsia="Times New Roman" w:hAnsi="Tahoma" w:cs="Tahoma"/>
          <w:b/>
          <w:bCs/>
          <w:noProof/>
          <w:color w:val="000000"/>
          <w:kern w:val="0"/>
          <w:sz w:val="18"/>
          <w:szCs w:val="18"/>
          <w:lang w:eastAsia="zh-CN"/>
          <w14:ligatures w14:val="none"/>
        </w:rPr>
        <w:t>A. PONUDBENA CENA</w:t>
      </w:r>
    </w:p>
    <w:p w14:paraId="2DC3DC93"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Maksimalno število točk: 65 točk</w:t>
      </w:r>
    </w:p>
    <w:p w14:paraId="4DF1CA05"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Način ocenjevanja:</w:t>
      </w:r>
    </w:p>
    <w:p w14:paraId="4FDFFAC1"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 xml:space="preserve">Z navedenim merilom se bo primerjala skupna ponudbena vrednost iz ponudbenega predračuna med prejetimi ponudbami za posamezni sklop. Pri ocenjevanju se upošteva skupna ponudbena vrednost z vključenim DDV, če pa ponudnik ne obračuna DDV, ker v času oddaje ponudbe ni zavezanec za DDV, se upošteva skupna ponudbena vrednost brez DDV. </w:t>
      </w:r>
    </w:p>
    <w:p w14:paraId="5EA3AF41"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p w14:paraId="48873518"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Skupna ponudbena vrednost bo preračuna v točke po naslednji formuli:</w:t>
      </w:r>
    </w:p>
    <w:p w14:paraId="060CA374"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Ponudbena cena v točkah = najnižja ponujena ponudbena cena   x 65</w:t>
      </w:r>
    </w:p>
    <w:p w14:paraId="2DE7426D"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r>
      <w:r w:rsidRPr="0081550B">
        <w:rPr>
          <w:rFonts w:ascii="Tahoma" w:eastAsia="Times New Roman" w:hAnsi="Tahoma" w:cs="Tahoma"/>
          <w:noProof/>
          <w:color w:val="000000"/>
          <w:kern w:val="0"/>
          <w:sz w:val="18"/>
          <w:szCs w:val="18"/>
          <w:lang w:eastAsia="zh-CN"/>
          <w14:ligatures w14:val="none"/>
        </w:rPr>
        <w:tab/>
        <w:t>ponujena ponudbena cena</w:t>
      </w:r>
    </w:p>
    <w:p w14:paraId="1BEC2CA9"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p w14:paraId="4E7A19CC"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Ponudba z najnižjo ponudbeno ceno prejme 65 točk, ostale pa po zgornjem izračunu nižje število točk.</w:t>
      </w:r>
    </w:p>
    <w:p w14:paraId="3D3C8F1C"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p w14:paraId="574B0381"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Končna cena mora vsebovati vse stroške. Naknadno naročnik ne bo priznaval nobenih stroškov, ki niso zajeti v ponudbeno ceno.</w:t>
      </w:r>
    </w:p>
    <w:p w14:paraId="73D26000" w14:textId="77777777" w:rsidR="0081550B" w:rsidRPr="0081550B" w:rsidRDefault="0081550B" w:rsidP="0081550B">
      <w:pPr>
        <w:suppressAutoHyphens/>
        <w:spacing w:after="0" w:line="240" w:lineRule="auto"/>
        <w:jc w:val="both"/>
        <w:rPr>
          <w:rFonts w:ascii="Tahoma" w:eastAsia="Times New Roman" w:hAnsi="Tahoma" w:cs="Tahoma"/>
          <w:b/>
          <w:noProof/>
          <w:color w:val="000000"/>
          <w:kern w:val="0"/>
          <w:sz w:val="18"/>
          <w:szCs w:val="18"/>
          <w:lang w:eastAsia="zh-CN"/>
          <w14:ligatures w14:val="none"/>
        </w:rPr>
      </w:pPr>
      <w:r w:rsidRPr="0081550B">
        <w:rPr>
          <w:rFonts w:ascii="Tahoma" w:eastAsia="Times New Roman" w:hAnsi="Tahoma" w:cs="Tahoma"/>
          <w:b/>
          <w:noProof/>
          <w:color w:val="000000"/>
          <w:kern w:val="0"/>
          <w:sz w:val="18"/>
          <w:szCs w:val="18"/>
          <w:lang w:eastAsia="zh-CN"/>
          <w14:ligatures w14:val="none"/>
        </w:rPr>
        <w:t>V ceno  morajo biti zajete vse zahtevane komponente iz obrazca Specifikacije.</w:t>
      </w:r>
    </w:p>
    <w:p w14:paraId="68B9CEAB" w14:textId="77777777" w:rsidR="0081550B" w:rsidRPr="0081550B" w:rsidRDefault="0081550B" w:rsidP="0081550B">
      <w:pPr>
        <w:suppressAutoHyphens/>
        <w:spacing w:after="0" w:line="240" w:lineRule="auto"/>
        <w:jc w:val="both"/>
        <w:rPr>
          <w:rFonts w:ascii="Tahoma" w:eastAsia="Times New Roman" w:hAnsi="Tahoma" w:cs="Tahoma"/>
          <w:b/>
          <w:noProof/>
          <w:color w:val="000000"/>
          <w:kern w:val="0"/>
          <w:sz w:val="18"/>
          <w:szCs w:val="18"/>
          <w:lang w:eastAsia="zh-CN"/>
          <w14:ligatures w14:val="none"/>
        </w:rPr>
      </w:pPr>
    </w:p>
    <w:p w14:paraId="3B3A5AE6" w14:textId="77777777" w:rsidR="0081550B" w:rsidRPr="0081550B" w:rsidRDefault="0081550B" w:rsidP="0081550B">
      <w:pPr>
        <w:suppressAutoHyphens/>
        <w:spacing w:after="0" w:line="240" w:lineRule="auto"/>
        <w:jc w:val="both"/>
        <w:rPr>
          <w:rFonts w:ascii="Tahoma" w:eastAsia="Times New Roman" w:hAnsi="Tahoma" w:cs="Tahoma"/>
          <w:b/>
          <w:bCs/>
          <w:noProof/>
          <w:color w:val="000000"/>
          <w:kern w:val="0"/>
          <w:sz w:val="18"/>
          <w:szCs w:val="18"/>
          <w:lang w:eastAsia="zh-CN"/>
          <w14:ligatures w14:val="none"/>
        </w:rPr>
      </w:pPr>
      <w:r w:rsidRPr="0081550B">
        <w:rPr>
          <w:rFonts w:ascii="Tahoma" w:eastAsia="Times New Roman" w:hAnsi="Tahoma" w:cs="Tahoma"/>
          <w:b/>
          <w:bCs/>
          <w:noProof/>
          <w:color w:val="000000"/>
          <w:kern w:val="0"/>
          <w:sz w:val="18"/>
          <w:szCs w:val="18"/>
          <w:lang w:eastAsia="zh-CN"/>
          <w14:ligatures w14:val="none"/>
        </w:rPr>
        <w:t>B. GARANCIJSKA DOBA</w:t>
      </w:r>
    </w:p>
    <w:p w14:paraId="48BE0F28"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Maksimalno število točk: 30 točk</w:t>
      </w:r>
    </w:p>
    <w:p w14:paraId="3E58570F"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p w14:paraId="5E10B902"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Način ocenjevanja:</w:t>
      </w:r>
    </w:p>
    <w:p w14:paraId="42966468"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Po navedenem merilu naročnik vrednoti tisto ponudbo, dano</w:t>
      </w:r>
    </w:p>
    <w:p w14:paraId="1E96CC17" w14:textId="3A02B0C3"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lastRenderedPageBreak/>
        <w:t xml:space="preserve"> za posamezni sklop, ki ponuja garancijsko dobo, višjo od zahtevane garancijske dobe  </w:t>
      </w:r>
      <w:r w:rsidR="00C46B47">
        <w:rPr>
          <w:rFonts w:ascii="Tahoma" w:eastAsia="Times New Roman" w:hAnsi="Tahoma" w:cs="Tahoma"/>
          <w:noProof/>
          <w:kern w:val="0"/>
          <w:sz w:val="18"/>
          <w:szCs w:val="18"/>
          <w:lang w:eastAsia="sl-SI"/>
          <w14:ligatures w14:val="none"/>
        </w:rPr>
        <w:t>60</w:t>
      </w:r>
      <w:r w:rsidRPr="0081550B">
        <w:rPr>
          <w:rFonts w:ascii="Tahoma" w:eastAsia="Times New Roman" w:hAnsi="Tahoma" w:cs="Tahoma"/>
          <w:noProof/>
          <w:kern w:val="0"/>
          <w:sz w:val="18"/>
          <w:szCs w:val="18"/>
          <w:lang w:eastAsia="sl-SI"/>
          <w14:ligatures w14:val="none"/>
        </w:rPr>
        <w:t xml:space="preserve"> mesecev. Posamezni ponudniki lahko ponudijo podaljšano garancijsko dobo samo v celih mesecih.  </w:t>
      </w:r>
    </w:p>
    <w:p w14:paraId="1A204DD3"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p>
    <w:p w14:paraId="6456455B" w14:textId="483479CF" w:rsidR="0081550B" w:rsidRPr="0081550B" w:rsidRDefault="0081550B" w:rsidP="0081550B">
      <w:pPr>
        <w:spacing w:after="0" w:line="240" w:lineRule="auto"/>
        <w:jc w:val="both"/>
        <w:rPr>
          <w:rFonts w:ascii="Tahoma" w:eastAsia="Times New Roman" w:hAnsi="Tahoma" w:cs="Tahoma"/>
          <w:noProof/>
          <w:kern w:val="0"/>
          <w:sz w:val="18"/>
          <w:szCs w:val="18"/>
          <w:u w:val="single"/>
          <w:lang w:eastAsia="sl-SI"/>
          <w14:ligatures w14:val="none"/>
        </w:rPr>
      </w:pPr>
      <w:r w:rsidRPr="0081550B">
        <w:rPr>
          <w:rFonts w:ascii="Tahoma" w:eastAsia="Times New Roman" w:hAnsi="Tahoma" w:cs="Tahoma"/>
          <w:noProof/>
          <w:kern w:val="0"/>
          <w:sz w:val="18"/>
          <w:szCs w:val="18"/>
          <w:lang w:eastAsia="sl-SI"/>
          <w14:ligatures w14:val="none"/>
        </w:rPr>
        <w:t>Izračun garancijske dobe v točke: (</w:t>
      </w:r>
      <w:r w:rsidRPr="0081550B">
        <w:rPr>
          <w:rFonts w:ascii="Tahoma" w:eastAsia="Times New Roman" w:hAnsi="Tahoma" w:cs="Tahoma"/>
          <w:noProof/>
          <w:kern w:val="0"/>
          <w:sz w:val="18"/>
          <w:szCs w:val="18"/>
          <w:u w:val="single"/>
          <w:lang w:eastAsia="sl-SI"/>
          <w14:ligatures w14:val="none"/>
        </w:rPr>
        <w:t xml:space="preserve">Gp – </w:t>
      </w:r>
      <w:r w:rsidR="00C46B47">
        <w:rPr>
          <w:rFonts w:ascii="Tahoma" w:eastAsia="Times New Roman" w:hAnsi="Tahoma" w:cs="Tahoma"/>
          <w:noProof/>
          <w:kern w:val="0"/>
          <w:sz w:val="18"/>
          <w:szCs w:val="18"/>
          <w:u w:val="single"/>
          <w:lang w:eastAsia="sl-SI"/>
          <w14:ligatures w14:val="none"/>
        </w:rPr>
        <w:t>60</w:t>
      </w:r>
      <w:r w:rsidRPr="0081550B">
        <w:rPr>
          <w:rFonts w:ascii="Tahoma" w:eastAsia="Times New Roman" w:hAnsi="Tahoma" w:cs="Tahoma"/>
          <w:noProof/>
          <w:kern w:val="0"/>
          <w:sz w:val="18"/>
          <w:szCs w:val="18"/>
          <w:u w:val="single"/>
          <w:lang w:eastAsia="sl-SI"/>
          <w14:ligatures w14:val="none"/>
        </w:rPr>
        <w:t xml:space="preserve">) x 30   </w:t>
      </w:r>
    </w:p>
    <w:p w14:paraId="5CAFAC9E" w14:textId="7104DB0B"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ab/>
      </w:r>
      <w:r w:rsidRPr="0081550B">
        <w:rPr>
          <w:rFonts w:ascii="Tahoma" w:eastAsia="Times New Roman" w:hAnsi="Tahoma" w:cs="Tahoma"/>
          <w:noProof/>
          <w:kern w:val="0"/>
          <w:sz w:val="18"/>
          <w:szCs w:val="18"/>
          <w:lang w:eastAsia="sl-SI"/>
          <w14:ligatures w14:val="none"/>
        </w:rPr>
        <w:tab/>
      </w:r>
      <w:r w:rsidRPr="0081550B">
        <w:rPr>
          <w:rFonts w:ascii="Tahoma" w:eastAsia="Times New Roman" w:hAnsi="Tahoma" w:cs="Tahoma"/>
          <w:noProof/>
          <w:kern w:val="0"/>
          <w:sz w:val="18"/>
          <w:szCs w:val="18"/>
          <w:lang w:eastAsia="sl-SI"/>
          <w14:ligatures w14:val="none"/>
        </w:rPr>
        <w:tab/>
      </w:r>
      <w:r w:rsidRPr="0081550B">
        <w:rPr>
          <w:rFonts w:ascii="Tahoma" w:eastAsia="Times New Roman" w:hAnsi="Tahoma" w:cs="Tahoma"/>
          <w:noProof/>
          <w:kern w:val="0"/>
          <w:sz w:val="18"/>
          <w:szCs w:val="18"/>
          <w:lang w:eastAsia="sl-SI"/>
          <w14:ligatures w14:val="none"/>
        </w:rPr>
        <w:tab/>
        <w:t xml:space="preserve">Gmax – </w:t>
      </w:r>
      <w:r w:rsidR="00C46B47">
        <w:rPr>
          <w:rFonts w:ascii="Tahoma" w:eastAsia="Times New Roman" w:hAnsi="Tahoma" w:cs="Tahoma"/>
          <w:noProof/>
          <w:kern w:val="0"/>
          <w:sz w:val="18"/>
          <w:szCs w:val="18"/>
          <w:lang w:eastAsia="sl-SI"/>
          <w14:ligatures w14:val="none"/>
        </w:rPr>
        <w:t>60</w:t>
      </w:r>
      <w:r w:rsidRPr="0081550B">
        <w:rPr>
          <w:rFonts w:ascii="Tahoma" w:eastAsia="Times New Roman" w:hAnsi="Tahoma" w:cs="Tahoma"/>
          <w:noProof/>
          <w:kern w:val="0"/>
          <w:sz w:val="18"/>
          <w:szCs w:val="18"/>
          <w:lang w:eastAsia="sl-SI"/>
          <w14:ligatures w14:val="none"/>
        </w:rPr>
        <w:t xml:space="preserve">  </w:t>
      </w:r>
    </w:p>
    <w:p w14:paraId="5A7E0D34"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Gp – ponujena garancijska doba</w:t>
      </w:r>
    </w:p>
    <w:p w14:paraId="30CD5BA2"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Gmax – maximalna ponujena garancijska doba</w:t>
      </w:r>
    </w:p>
    <w:p w14:paraId="5141243A"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p>
    <w:p w14:paraId="4B179EC2" w14:textId="73AA76FF"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 xml:space="preserve">Če ponudnik ponudi garancijsko dobo v trajanju </w:t>
      </w:r>
      <w:r w:rsidR="00C46B47">
        <w:rPr>
          <w:rFonts w:ascii="Tahoma" w:eastAsia="Times New Roman" w:hAnsi="Tahoma" w:cs="Tahoma"/>
          <w:noProof/>
          <w:kern w:val="0"/>
          <w:sz w:val="18"/>
          <w:szCs w:val="18"/>
          <w:lang w:eastAsia="sl-SI"/>
          <w14:ligatures w14:val="none"/>
        </w:rPr>
        <w:t>60</w:t>
      </w:r>
      <w:r w:rsidRPr="0081550B">
        <w:rPr>
          <w:rFonts w:ascii="Tahoma" w:eastAsia="Times New Roman" w:hAnsi="Tahoma" w:cs="Tahoma"/>
          <w:noProof/>
          <w:kern w:val="0"/>
          <w:sz w:val="18"/>
          <w:szCs w:val="18"/>
          <w:lang w:eastAsia="sl-SI"/>
          <w14:ligatures w14:val="none"/>
        </w:rPr>
        <w:t xml:space="preserve"> mesecev, prejme 0 točk.</w:t>
      </w:r>
    </w:p>
    <w:p w14:paraId="64326293"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Ponudba s ponujena najdaljšo garancijsko dobo prejme 30 točk, ostale ponudbe pa po zgornjem izračunu nižje število točk.</w:t>
      </w:r>
    </w:p>
    <w:p w14:paraId="7BFC8308" w14:textId="77777777" w:rsidR="0081550B" w:rsidRPr="0081550B" w:rsidRDefault="0081550B" w:rsidP="0081550B">
      <w:pPr>
        <w:spacing w:after="0" w:line="240" w:lineRule="auto"/>
        <w:jc w:val="both"/>
        <w:rPr>
          <w:rFonts w:ascii="Tahoma" w:eastAsia="Times New Roman" w:hAnsi="Tahoma" w:cs="Tahoma"/>
          <w:b/>
          <w:bCs/>
          <w:noProof/>
          <w:kern w:val="0"/>
          <w:sz w:val="18"/>
          <w:szCs w:val="18"/>
          <w:lang w:eastAsia="sl-SI"/>
          <w14:ligatures w14:val="none"/>
        </w:rPr>
      </w:pPr>
      <w:r w:rsidRPr="0081550B">
        <w:rPr>
          <w:rFonts w:ascii="Tahoma" w:eastAsia="Times New Roman" w:hAnsi="Tahoma" w:cs="Tahoma"/>
          <w:b/>
          <w:bCs/>
          <w:noProof/>
          <w:kern w:val="0"/>
          <w:sz w:val="18"/>
          <w:szCs w:val="18"/>
          <w:lang w:eastAsia="sl-SI"/>
          <w14:ligatures w14:val="none"/>
        </w:rPr>
        <w:t>PONUDNIK V OBRAZEC SPECIFIKACIJE POD POSAMEZNIM SKLOPOM USTREZNO VPIŠE KAKŠNO GARANCIJO PONUJA.</w:t>
      </w:r>
    </w:p>
    <w:p w14:paraId="213BBDBF"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p w14:paraId="0BEB1B56" w14:textId="77777777" w:rsidR="0081550B" w:rsidRPr="0081550B" w:rsidRDefault="0081550B" w:rsidP="0081550B">
      <w:pPr>
        <w:suppressAutoHyphens/>
        <w:spacing w:after="0" w:line="240" w:lineRule="auto"/>
        <w:jc w:val="both"/>
        <w:rPr>
          <w:rFonts w:ascii="Tahoma" w:eastAsia="Times New Roman" w:hAnsi="Tahoma" w:cs="Tahoma"/>
          <w:b/>
          <w:bCs/>
          <w:noProof/>
          <w:color w:val="000000"/>
          <w:kern w:val="0"/>
          <w:sz w:val="18"/>
          <w:szCs w:val="18"/>
          <w:lang w:eastAsia="zh-CN"/>
          <w14:ligatures w14:val="none"/>
        </w:rPr>
      </w:pPr>
      <w:r w:rsidRPr="0081550B">
        <w:rPr>
          <w:rFonts w:ascii="Tahoma" w:eastAsia="Times New Roman" w:hAnsi="Tahoma" w:cs="Tahoma"/>
          <w:b/>
          <w:bCs/>
          <w:noProof/>
          <w:color w:val="000000"/>
          <w:kern w:val="0"/>
          <w:sz w:val="18"/>
          <w:szCs w:val="18"/>
          <w:lang w:eastAsia="zh-CN"/>
          <w14:ligatures w14:val="none"/>
        </w:rPr>
        <w:t>C. DELEŽ RECIKLIRANEGA MATERIALA</w:t>
      </w:r>
    </w:p>
    <w:p w14:paraId="558468A4"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Maksimalno število točk: 5 točk</w:t>
      </w:r>
    </w:p>
    <w:p w14:paraId="53AF3079"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p>
    <w:p w14:paraId="02E36415" w14:textId="77777777" w:rsidR="0081550B" w:rsidRPr="0081550B" w:rsidRDefault="0081550B" w:rsidP="0081550B">
      <w:pPr>
        <w:suppressAutoHyphens/>
        <w:spacing w:after="0" w:line="240" w:lineRule="auto"/>
        <w:jc w:val="both"/>
        <w:rPr>
          <w:rFonts w:ascii="Tahoma" w:eastAsia="Times New Roman" w:hAnsi="Tahoma" w:cs="Tahoma"/>
          <w:noProof/>
          <w:color w:val="000000"/>
          <w:kern w:val="0"/>
          <w:sz w:val="18"/>
          <w:szCs w:val="18"/>
          <w:lang w:eastAsia="zh-CN"/>
          <w14:ligatures w14:val="none"/>
        </w:rPr>
      </w:pPr>
      <w:r w:rsidRPr="0081550B">
        <w:rPr>
          <w:rFonts w:ascii="Tahoma" w:eastAsia="Times New Roman" w:hAnsi="Tahoma" w:cs="Tahoma"/>
          <w:noProof/>
          <w:color w:val="000000"/>
          <w:kern w:val="0"/>
          <w:sz w:val="18"/>
          <w:szCs w:val="18"/>
          <w:lang w:eastAsia="zh-CN"/>
          <w14:ligatures w14:val="none"/>
        </w:rPr>
        <w:t>Način ocenjevanja:</w:t>
      </w:r>
    </w:p>
    <w:p w14:paraId="6883301A" w14:textId="77777777" w:rsidR="0081550B" w:rsidRPr="0081550B" w:rsidRDefault="0081550B" w:rsidP="0081550B">
      <w:pPr>
        <w:spacing w:after="0" w:line="240" w:lineRule="auto"/>
        <w:jc w:val="both"/>
        <w:rPr>
          <w:rFonts w:ascii="Tahoma" w:eastAsia="Times New Roman" w:hAnsi="Tahoma" w:cs="Tahoma"/>
          <w:noProof/>
          <w:color w:val="FF0000"/>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 xml:space="preserve">Ponudba s stoli, ki vsebuje vsaj 5 % recikliranih materialov iz lesa, plastike ali kovin v končnem izdelku, se v okviru tega merila točkuje z 5 točkami. </w:t>
      </w:r>
    </w:p>
    <w:p w14:paraId="0BD93150"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p>
    <w:p w14:paraId="264588B4" w14:textId="77777777" w:rsidR="0081550B" w:rsidRPr="0081550B" w:rsidRDefault="0081550B" w:rsidP="0081550B">
      <w:pPr>
        <w:spacing w:after="0" w:line="240" w:lineRule="auto"/>
        <w:jc w:val="both"/>
        <w:rPr>
          <w:rFonts w:ascii="Tahoma" w:eastAsia="Times New Roman" w:hAnsi="Tahoma" w:cs="Tahoma"/>
          <w:noProof/>
          <w:kern w:val="0"/>
          <w:sz w:val="18"/>
          <w:szCs w:val="18"/>
          <w:u w:val="single"/>
          <w:lang w:eastAsia="sl-SI"/>
          <w14:ligatures w14:val="none"/>
        </w:rPr>
      </w:pPr>
      <w:r w:rsidRPr="0081550B">
        <w:rPr>
          <w:rFonts w:ascii="Tahoma" w:eastAsia="Times New Roman" w:hAnsi="Tahoma" w:cs="Tahoma"/>
          <w:noProof/>
          <w:kern w:val="0"/>
          <w:sz w:val="18"/>
          <w:szCs w:val="18"/>
          <w:u w:val="single"/>
          <w:lang w:eastAsia="sl-SI"/>
          <w14:ligatures w14:val="none"/>
        </w:rPr>
        <w:t>Način dokazovanja:</w:t>
      </w:r>
    </w:p>
    <w:p w14:paraId="549A3589" w14:textId="77777777" w:rsidR="0081550B" w:rsidRPr="0081550B" w:rsidRDefault="0081550B" w:rsidP="0081550B">
      <w:pPr>
        <w:spacing w:after="0" w:line="240" w:lineRule="auto"/>
        <w:jc w:val="both"/>
        <w:rPr>
          <w:rFonts w:ascii="Tahoma" w:eastAsia="Times New Roman" w:hAnsi="Tahoma" w:cs="Tahoma"/>
          <w:noProof/>
          <w:kern w:val="0"/>
          <w:sz w:val="18"/>
          <w:szCs w:val="18"/>
          <w:lang w:eastAsia="sl-SI"/>
          <w14:ligatures w14:val="none"/>
        </w:rPr>
      </w:pPr>
      <w:r w:rsidRPr="0081550B">
        <w:rPr>
          <w:rFonts w:ascii="Tahoma" w:eastAsia="Times New Roman" w:hAnsi="Tahoma" w:cs="Tahoma"/>
          <w:noProof/>
          <w:kern w:val="0"/>
          <w:sz w:val="18"/>
          <w:szCs w:val="18"/>
          <w:lang w:eastAsia="sl-SI"/>
          <w14:ligatures w14:val="none"/>
        </w:rPr>
        <w:t>Ponudnik mora k ponudbi priložiti tehnično dokumentacijo proizvajalca ali ustrezno dokazilo, iz katerega izhaja, da blago izpolnjuje zahteve oziroma kakšna je vsebnost recikliranih materialov po teži. Če ponudnik k ponudbi zahtevane dokumentacije ne predloži oziroma je ta nepopolna ali neustrezna, ponudnik ne prejme točke po tem merilu, saj se ponudbe v okviru meril (razen, kadar gre za popravek ali dopolnitev očitne napake) ne sme naknadno dopolnjevati ali popravljati.</w:t>
      </w:r>
    </w:p>
    <w:p w14:paraId="3B04A1EF" w14:textId="77777777" w:rsidR="0081550B" w:rsidRPr="0081550B" w:rsidRDefault="0081550B" w:rsidP="0081550B">
      <w:pPr>
        <w:spacing w:after="0" w:line="240" w:lineRule="auto"/>
        <w:jc w:val="both"/>
        <w:rPr>
          <w:rFonts w:ascii="Tahoma" w:eastAsia="Times New Roman" w:hAnsi="Tahoma" w:cs="Tahoma"/>
          <w:b/>
          <w:bCs/>
          <w:noProof/>
          <w:kern w:val="0"/>
          <w:sz w:val="18"/>
          <w:szCs w:val="18"/>
          <w:lang w:eastAsia="sl-SI"/>
          <w14:ligatures w14:val="none"/>
        </w:rPr>
      </w:pPr>
      <w:r w:rsidRPr="0081550B">
        <w:rPr>
          <w:rFonts w:ascii="Tahoma" w:eastAsia="Times New Roman" w:hAnsi="Tahoma" w:cs="Tahoma"/>
          <w:b/>
          <w:bCs/>
          <w:noProof/>
          <w:kern w:val="0"/>
          <w:sz w:val="18"/>
          <w:szCs w:val="18"/>
          <w:lang w:eastAsia="sl-SI"/>
          <w14:ligatures w14:val="none"/>
        </w:rPr>
        <w:t xml:space="preserve">PONUDNIK V OBRAZEC SPECIFIKACIJE POD POSAMEZNIM SKLOPOM USTREZNO VPIŠE ALI PONUJENO BLAGO VSEBUJE VSAJ 5 % RECIKLIRANIH MATERIALOV IZ LESA, PLASTIKE ALI KOVIN V KONČNEM IZDELKU ALI NE. </w:t>
      </w:r>
    </w:p>
    <w:p w14:paraId="3BC52D82" w14:textId="77777777" w:rsidR="0081550B" w:rsidRPr="0081550B" w:rsidRDefault="0081550B" w:rsidP="0081550B">
      <w:pPr>
        <w:suppressAutoHyphens/>
        <w:spacing w:after="0" w:line="240" w:lineRule="auto"/>
        <w:jc w:val="both"/>
        <w:rPr>
          <w:rFonts w:ascii="Tahoma" w:eastAsia="Times New Roman" w:hAnsi="Tahoma" w:cs="Tahoma"/>
          <w:noProof/>
          <w:color w:val="1F497D"/>
          <w:kern w:val="0"/>
          <w:sz w:val="18"/>
          <w:szCs w:val="18"/>
          <w:lang w:eastAsia="zh-CN"/>
          <w14:ligatures w14:val="none"/>
        </w:rPr>
      </w:pPr>
    </w:p>
    <w:p w14:paraId="55D27FEC" w14:textId="166FAC58" w:rsidR="00A41A29" w:rsidRPr="00B26F64" w:rsidRDefault="0081550B" w:rsidP="0081550B">
      <w:pPr>
        <w:spacing w:line="240" w:lineRule="auto"/>
        <w:jc w:val="both"/>
        <w:rPr>
          <w:rFonts w:ascii="Tahoma" w:hAnsi="Tahoma" w:cs="Tahoma"/>
          <w:sz w:val="18"/>
          <w:szCs w:val="18"/>
        </w:rPr>
      </w:pPr>
      <w:r w:rsidRPr="0081550B">
        <w:rPr>
          <w:rFonts w:ascii="Tahoma" w:eastAsia="Times New Roman" w:hAnsi="Tahoma" w:cs="Tahoma"/>
          <w:b/>
          <w:bCs/>
          <w:noProof/>
          <w:color w:val="000000"/>
          <w:kern w:val="0"/>
          <w:sz w:val="18"/>
          <w:szCs w:val="18"/>
          <w:lang w:eastAsia="zh-CN"/>
          <w14:ligatures w14:val="none"/>
        </w:rPr>
        <w:t>Pravilo v primeru enakovrednih ponudb:</w:t>
      </w:r>
      <w:r w:rsidRPr="0081550B">
        <w:rPr>
          <w:rFonts w:ascii="Tahoma" w:eastAsia="Times New Roman" w:hAnsi="Tahoma" w:cs="Tahoma"/>
          <w:noProof/>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555F44AE" w:rsidR="003408EE" w:rsidRPr="00B26F64" w:rsidRDefault="00E06A10"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58390334" w:rsidR="00284C23" w:rsidRPr="00B26F64" w:rsidRDefault="00E06A10"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2EF23E26" w:rsidR="00B26F64" w:rsidRPr="00B26F64" w:rsidRDefault="00E06A10"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9C9E7EA"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81550B">
        <w:rPr>
          <w:rFonts w:ascii="Tahoma" w:hAnsi="Tahoma" w:cs="Tahoma"/>
          <w:b/>
          <w:bCs/>
          <w:sz w:val="18"/>
          <w:szCs w:val="18"/>
        </w:rPr>
        <w:t>5</w:t>
      </w:r>
      <w:r w:rsidR="00DE114F" w:rsidRPr="00103E48">
        <w:rPr>
          <w:rFonts w:ascii="Tahoma" w:hAnsi="Tahoma" w:cs="Tahoma"/>
          <w:b/>
          <w:bCs/>
          <w:sz w:val="18"/>
          <w:szCs w:val="18"/>
        </w:rPr>
        <w:t xml:space="preserve"> delovnih </w:t>
      </w:r>
      <w:r w:rsidRPr="00103E48">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w:t>
      </w:r>
      <w:r w:rsidRPr="00B26F64">
        <w:rPr>
          <w:rFonts w:ascii="Tahoma" w:hAnsi="Tahoma" w:cs="Tahoma"/>
          <w:sz w:val="18"/>
          <w:szCs w:val="18"/>
        </w:rPr>
        <w:lastRenderedPageBreak/>
        <w:t>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22A5D05B" w:rsidR="003408EE" w:rsidRPr="00B26F64" w:rsidRDefault="00B26F64" w:rsidP="00B26F64">
            <w:pPr>
              <w:rPr>
                <w:rFonts w:ascii="Tahoma" w:hAnsi="Tahoma" w:cs="Tahoma"/>
                <w:sz w:val="18"/>
                <w:szCs w:val="18"/>
              </w:rPr>
            </w:pPr>
            <w:r w:rsidRPr="00B26F64">
              <w:rPr>
                <w:rFonts w:ascii="Tahoma" w:hAnsi="Tahoma" w:cs="Tahoma"/>
                <w:sz w:val="18"/>
                <w:szCs w:val="18"/>
              </w:rPr>
              <w:t>1</w:t>
            </w:r>
            <w:r w:rsidR="00E06A10">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2CDD746F" w:rsidR="00284C23" w:rsidRPr="00B26F64" w:rsidRDefault="00B26F64" w:rsidP="00B26F64">
            <w:pPr>
              <w:rPr>
                <w:rFonts w:ascii="Tahoma" w:hAnsi="Tahoma" w:cs="Tahoma"/>
                <w:sz w:val="18"/>
                <w:szCs w:val="18"/>
              </w:rPr>
            </w:pPr>
            <w:r>
              <w:rPr>
                <w:rFonts w:ascii="Tahoma" w:hAnsi="Tahoma" w:cs="Tahoma"/>
                <w:sz w:val="18"/>
                <w:szCs w:val="18"/>
              </w:rPr>
              <w:t>1</w:t>
            </w:r>
            <w:r w:rsidR="00E06A10">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1517D216" w:rsidR="00284C23" w:rsidRPr="00B26F64" w:rsidRDefault="00B26F64" w:rsidP="00B26F64">
            <w:pPr>
              <w:rPr>
                <w:rFonts w:ascii="Tahoma" w:hAnsi="Tahoma" w:cs="Tahoma"/>
                <w:sz w:val="18"/>
                <w:szCs w:val="18"/>
              </w:rPr>
            </w:pPr>
            <w:r>
              <w:rPr>
                <w:rFonts w:ascii="Tahoma" w:hAnsi="Tahoma" w:cs="Tahoma"/>
                <w:sz w:val="18"/>
                <w:szCs w:val="18"/>
              </w:rPr>
              <w:t>1</w:t>
            </w:r>
            <w:r w:rsidR="00E06A10">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70D6BD78"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DE11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CE6E04" w14:textId="77777777" w:rsidR="00DC0CCD" w:rsidRPr="0079536E" w:rsidRDefault="00DC0CCD" w:rsidP="00DC0CCD">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V.D. DIREKTORJA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246CA2"/>
    <w:multiLevelType w:val="hybridMultilevel"/>
    <w:tmpl w:val="8158965A"/>
    <w:lvl w:ilvl="0" w:tplc="7CE85A3E">
      <w:numFmt w:val="bullet"/>
      <w:lvlText w:val="-"/>
      <w:lvlJc w:val="left"/>
      <w:pPr>
        <w:ind w:left="720" w:hanging="360"/>
      </w:pPr>
      <w:rPr>
        <w:rFonts w:ascii="Tahoma" w:eastAsia="Times New Roman"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E722B9"/>
    <w:multiLevelType w:val="hybridMultilevel"/>
    <w:tmpl w:val="792604F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961B23"/>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13"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870BBC"/>
    <w:multiLevelType w:val="hybridMultilevel"/>
    <w:tmpl w:val="97BEF1D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4"/>
  </w:num>
  <w:num w:numId="4">
    <w:abstractNumId w:val="10"/>
  </w:num>
  <w:num w:numId="5">
    <w:abstractNumId w:val="1"/>
  </w:num>
  <w:num w:numId="6">
    <w:abstractNumId w:val="7"/>
  </w:num>
  <w:num w:numId="7">
    <w:abstractNumId w:val="9"/>
  </w:num>
  <w:num w:numId="8">
    <w:abstractNumId w:val="16"/>
  </w:num>
  <w:num w:numId="9">
    <w:abstractNumId w:val="11"/>
  </w:num>
  <w:num w:numId="10">
    <w:abstractNumId w:val="15"/>
  </w:num>
  <w:num w:numId="11">
    <w:abstractNumId w:val="8"/>
  </w:num>
  <w:num w:numId="12">
    <w:abstractNumId w:val="6"/>
  </w:num>
  <w:num w:numId="13">
    <w:abstractNumId w:val="2"/>
  </w:num>
  <w:num w:numId="14">
    <w:abstractNumId w:val="5"/>
  </w:num>
  <w:num w:numId="15">
    <w:abstractNumId w:val="13"/>
  </w:num>
  <w:num w:numId="16">
    <w:abstractNumId w:val="1"/>
    <w:lvlOverride w:ilvl="0">
      <w:startOverride w:val="1"/>
    </w:lvlOverride>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0D4A2F"/>
    <w:rsid w:val="001019F3"/>
    <w:rsid w:val="00103E48"/>
    <w:rsid w:val="00115691"/>
    <w:rsid w:val="00123EE2"/>
    <w:rsid w:val="001573BE"/>
    <w:rsid w:val="001D031E"/>
    <w:rsid w:val="001D0B30"/>
    <w:rsid w:val="001E714C"/>
    <w:rsid w:val="00215B35"/>
    <w:rsid w:val="00216DEA"/>
    <w:rsid w:val="00284C23"/>
    <w:rsid w:val="002D4D31"/>
    <w:rsid w:val="002F77D7"/>
    <w:rsid w:val="00313A88"/>
    <w:rsid w:val="003217AD"/>
    <w:rsid w:val="003408EE"/>
    <w:rsid w:val="00381C8D"/>
    <w:rsid w:val="003A07F3"/>
    <w:rsid w:val="003B1EA8"/>
    <w:rsid w:val="003B4486"/>
    <w:rsid w:val="003C3D13"/>
    <w:rsid w:val="00412DA1"/>
    <w:rsid w:val="00426EE2"/>
    <w:rsid w:val="004568A6"/>
    <w:rsid w:val="00465073"/>
    <w:rsid w:val="00483041"/>
    <w:rsid w:val="00553C65"/>
    <w:rsid w:val="005A01BB"/>
    <w:rsid w:val="00605EEC"/>
    <w:rsid w:val="00612FA2"/>
    <w:rsid w:val="006761CA"/>
    <w:rsid w:val="006F1DF6"/>
    <w:rsid w:val="00710585"/>
    <w:rsid w:val="0072747A"/>
    <w:rsid w:val="007400ED"/>
    <w:rsid w:val="00766BA1"/>
    <w:rsid w:val="0077624C"/>
    <w:rsid w:val="00780EB4"/>
    <w:rsid w:val="00795709"/>
    <w:rsid w:val="0081550B"/>
    <w:rsid w:val="00821A33"/>
    <w:rsid w:val="00843E8D"/>
    <w:rsid w:val="008A2BE8"/>
    <w:rsid w:val="008B4F12"/>
    <w:rsid w:val="008D61A5"/>
    <w:rsid w:val="0091640A"/>
    <w:rsid w:val="0094469E"/>
    <w:rsid w:val="009662D2"/>
    <w:rsid w:val="00981864"/>
    <w:rsid w:val="00983864"/>
    <w:rsid w:val="009A5B32"/>
    <w:rsid w:val="009C04AB"/>
    <w:rsid w:val="009F1B06"/>
    <w:rsid w:val="00A10186"/>
    <w:rsid w:val="00A41A29"/>
    <w:rsid w:val="00A42CFD"/>
    <w:rsid w:val="00A75378"/>
    <w:rsid w:val="00AF35E9"/>
    <w:rsid w:val="00B157D9"/>
    <w:rsid w:val="00B17FAE"/>
    <w:rsid w:val="00B26F64"/>
    <w:rsid w:val="00B42860"/>
    <w:rsid w:val="00B60C60"/>
    <w:rsid w:val="00B92D6F"/>
    <w:rsid w:val="00BB6BB3"/>
    <w:rsid w:val="00C46B47"/>
    <w:rsid w:val="00C80E9A"/>
    <w:rsid w:val="00C85966"/>
    <w:rsid w:val="00CB16DC"/>
    <w:rsid w:val="00CB4316"/>
    <w:rsid w:val="00D77CC7"/>
    <w:rsid w:val="00D86F1C"/>
    <w:rsid w:val="00DC0CCD"/>
    <w:rsid w:val="00DE114F"/>
    <w:rsid w:val="00E06A10"/>
    <w:rsid w:val="00EC3B5D"/>
    <w:rsid w:val="00ED7B1D"/>
    <w:rsid w:val="00EE1861"/>
    <w:rsid w:val="00EE3CEF"/>
    <w:rsid w:val="00EE5B86"/>
    <w:rsid w:val="00F036D1"/>
    <w:rsid w:val="00F67A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6A10"/>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D86F1C"/>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D86F1C"/>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6328</Words>
  <Characters>36071</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6</cp:revision>
  <dcterms:created xsi:type="dcterms:W3CDTF">2026-01-13T08:54:00Z</dcterms:created>
  <dcterms:modified xsi:type="dcterms:W3CDTF">2026-01-15T13:26:00Z</dcterms:modified>
</cp:coreProperties>
</file>