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BA81" w14:textId="77777777" w:rsidR="00F5690E" w:rsidRPr="00F5690E" w:rsidRDefault="00F5690E" w:rsidP="00F5690E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18"/>
          <w:szCs w:val="18"/>
          <w14:ligatures w14:val="none"/>
        </w:rPr>
      </w:pPr>
      <w:r w:rsidRPr="00F5690E">
        <w:rPr>
          <w:rFonts w:ascii="Tahoma" w:eastAsia="Calibri" w:hAnsi="Tahoma" w:cs="Tahoma"/>
          <w:b/>
          <w:kern w:val="0"/>
          <w:sz w:val="18"/>
          <w:szCs w:val="18"/>
          <w14:ligatures w14:val="none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F5690E" w:rsidRPr="00F5690E" w14:paraId="17BCF092" w14:textId="77777777" w:rsidTr="00EB5A6F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7C45AAF8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Javno naročilo</w:t>
            </w:r>
          </w:p>
        </w:tc>
      </w:tr>
      <w:tr w:rsidR="00F5690E" w:rsidRPr="00F5690E" w14:paraId="1B376D09" w14:textId="77777777" w:rsidTr="00EB5A6F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665C9E9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Naročnik</w:t>
            </w:r>
          </w:p>
        </w:tc>
        <w:tc>
          <w:tcPr>
            <w:tcW w:w="6097" w:type="dxa"/>
            <w:vAlign w:val="center"/>
          </w:tcPr>
          <w:p w14:paraId="49FFC450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"MFiles_P1021n1_P0"  \* MERGEFORMAT </w:instrText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Splošna bolnišnica dr. Franca Derganca Nova Gorica</w:t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741B14A4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"MFiles_P1021n1_P1033"  \* MERGEFORMAT </w:instrText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Ulica padlih borcev 13A</w:t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4DF3C0C7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"MFiles_PG5BC2FC14A405421BA79F5FEC63BD00E3n1_PGB3D8D77D2D654902AEB821305A1A12BC"  \* MERGEFORMAT </w:instrText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5290 Šempeter pri Gorici</w:t>
            </w: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F5690E" w:rsidRPr="00F5690E" w14:paraId="0A56AAB3" w14:textId="77777777" w:rsidTr="00EB5A6F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385EA479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21D88442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t>200-43/2025</w:t>
            </w:r>
            <w:r w:rsidRPr="00F5690E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F5690E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instrText xml:space="preserve"> DOCPROPERTY  "MFiles_P1045"  \* MERGEFORMAT </w:instrText>
            </w:r>
            <w:r w:rsidRPr="00F5690E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F5690E" w:rsidRPr="00F5690E" w14:paraId="7A9B16DA" w14:textId="77777777" w:rsidTr="00EB5A6F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9DF5CE2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F5690E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48FB2B5C" w14:textId="77777777" w:rsidR="00F5690E" w:rsidRPr="00F5690E" w:rsidRDefault="00F5690E" w:rsidP="00F5690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5690E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>Material za odvzem biološkega materiala</w:t>
            </w:r>
          </w:p>
          <w:p w14:paraId="66BB396B" w14:textId="77777777" w:rsidR="00F5690E" w:rsidRPr="00F5690E" w:rsidRDefault="00F5690E" w:rsidP="00F5690E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5690E">
              <w:rPr>
                <w:rFonts w:ascii="Tahoma" w:eastAsia="HG Mincho Light J" w:hAnsi="Tahoma" w:cs="Tahoma"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 xml:space="preserve">Sklop 1: Material za odvzem biološkega materiala-pribor odvzem krvi; </w:t>
            </w:r>
            <w:r w:rsidRPr="00F5690E">
              <w:rPr>
                <w:rFonts w:ascii="Tahoma" w:eastAsia="HG Mincho Light J" w:hAnsi="Tahoma" w:cs="Tahoma"/>
                <w:bCs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>Šifra JR: 1599-1</w:t>
            </w:r>
          </w:p>
          <w:p w14:paraId="3796A546" w14:textId="77777777" w:rsidR="00F5690E" w:rsidRPr="00F5690E" w:rsidRDefault="00F5690E" w:rsidP="00F5690E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5690E">
              <w:rPr>
                <w:rFonts w:ascii="Tahoma" w:eastAsia="HG Mincho Light J" w:hAnsi="Tahoma" w:cs="Tahoma"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 xml:space="preserve">Sklop 2: Material za odvzem biološkega materiala-pribor odvzem urin; </w:t>
            </w:r>
            <w:r w:rsidRPr="00F5690E">
              <w:rPr>
                <w:rFonts w:ascii="Tahoma" w:eastAsia="HG Mincho Light J" w:hAnsi="Tahoma" w:cs="Tahoma"/>
                <w:bCs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>Šifra JR: 1599-2</w:t>
            </w:r>
          </w:p>
          <w:p w14:paraId="294F3B62" w14:textId="77777777" w:rsidR="00F5690E" w:rsidRPr="00F5690E" w:rsidRDefault="00F5690E" w:rsidP="00F5690E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5690E">
              <w:rPr>
                <w:rFonts w:ascii="Tahoma" w:eastAsia="HG Mincho Light J" w:hAnsi="Tahoma" w:cs="Tahoma"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 xml:space="preserve">Sklop 3: Material za odvzem biološkega materiala-ostalo; </w:t>
            </w:r>
            <w:r w:rsidRPr="00F5690E">
              <w:rPr>
                <w:rFonts w:ascii="Tahoma" w:eastAsia="HG Mincho Light J" w:hAnsi="Tahoma" w:cs="Tahoma"/>
                <w:bCs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>Šifra JR: 1599-3</w:t>
            </w:r>
          </w:p>
          <w:p w14:paraId="5FA5E6FB" w14:textId="77777777" w:rsidR="00F5690E" w:rsidRPr="00F5690E" w:rsidRDefault="00F5690E" w:rsidP="00F5690E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B4A7237" w14:textId="77777777" w:rsidR="00F5690E" w:rsidRPr="00F5690E" w:rsidRDefault="00F5690E" w:rsidP="00404849">
      <w:pPr>
        <w:rPr>
          <w:b/>
          <w:bCs/>
        </w:rPr>
      </w:pPr>
    </w:p>
    <w:p w14:paraId="1B7C552C" w14:textId="2AF5E9EE" w:rsidR="00404849" w:rsidRPr="00F5690E" w:rsidRDefault="00404849" w:rsidP="00F5690E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F5690E">
        <w:rPr>
          <w:rFonts w:ascii="Tahoma" w:hAnsi="Tahoma" w:cs="Tahoma"/>
          <w:b/>
          <w:bCs/>
          <w:sz w:val="18"/>
          <w:szCs w:val="18"/>
        </w:rPr>
        <w:t>STROKOVNE ZAHTEVE NAROČNIKA ZA MEDICINSKE PRIPOMOČKE ZA ODVZEM KRVI</w:t>
      </w:r>
    </w:p>
    <w:p w14:paraId="2B632CDB" w14:textId="5D40BED7" w:rsidR="00D46DC6" w:rsidRPr="00F5690E" w:rsidRDefault="00404849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</w:r>
      <w:r w:rsidR="00D46DC6" w:rsidRPr="00F5690E">
        <w:rPr>
          <w:rFonts w:ascii="Tahoma" w:hAnsi="Tahoma" w:cs="Tahoma"/>
          <w:sz w:val="18"/>
          <w:szCs w:val="18"/>
        </w:rPr>
        <w:t>Vsi artikli iz sklopa morajo biti od istega proizvajalca, izpolnjevati morajo zahteve za dajanje v uporabo po veljavnih predpisih (imeti morajo CE oznako), izdelani in označeni morajo biti v skladu z veljavnimi evropskimi direktivami in mednarodnimi standardi</w:t>
      </w:r>
      <w:r w:rsidR="00600F45" w:rsidRPr="00F5690E">
        <w:rPr>
          <w:rFonts w:ascii="Tahoma" w:hAnsi="Tahoma" w:cs="Tahoma"/>
          <w:sz w:val="18"/>
          <w:szCs w:val="18"/>
        </w:rPr>
        <w:t>;</w:t>
      </w:r>
    </w:p>
    <w:p w14:paraId="3FE1031D" w14:textId="7F37C852" w:rsidR="00D46DC6" w:rsidRPr="00F5690E" w:rsidRDefault="00D46DC6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  <w:t xml:space="preserve">Epruvete in pribor za </w:t>
      </w:r>
      <w:r w:rsidR="00A33379" w:rsidRPr="00F5690E">
        <w:rPr>
          <w:rFonts w:ascii="Tahoma" w:hAnsi="Tahoma" w:cs="Tahoma"/>
          <w:sz w:val="18"/>
          <w:szCs w:val="18"/>
        </w:rPr>
        <w:t xml:space="preserve">vakuumski </w:t>
      </w:r>
      <w:r w:rsidRPr="00F5690E">
        <w:rPr>
          <w:rFonts w:ascii="Tahoma" w:hAnsi="Tahoma" w:cs="Tahoma"/>
          <w:sz w:val="18"/>
          <w:szCs w:val="18"/>
        </w:rPr>
        <w:t>odvzem krvi morajo zagotavljati medsebojno kompatibilnost komponent zaradi varnosti v skladu s standardom CLSI H1-A5 in H3-A5 glede materiala, dimenzij, različnih volumnov in zahtevanih aditivov</w:t>
      </w:r>
      <w:r w:rsidR="00A33379" w:rsidRPr="00F5690E">
        <w:rPr>
          <w:rFonts w:ascii="Tahoma" w:hAnsi="Tahoma" w:cs="Tahoma"/>
          <w:sz w:val="18"/>
          <w:szCs w:val="18"/>
        </w:rPr>
        <w:t>. Epruvete morajo biti kompatibilne z analizatorji, ki jih uporablja laboratorij</w:t>
      </w:r>
      <w:r w:rsidR="0098672B" w:rsidRPr="00F5690E">
        <w:rPr>
          <w:rFonts w:ascii="Tahoma" w:hAnsi="Tahoma" w:cs="Tahoma"/>
          <w:sz w:val="18"/>
          <w:szCs w:val="18"/>
        </w:rPr>
        <w:t xml:space="preserve">. </w:t>
      </w:r>
      <w:r w:rsidRPr="00F5690E">
        <w:rPr>
          <w:rFonts w:ascii="Tahoma" w:hAnsi="Tahoma" w:cs="Tahoma"/>
          <w:sz w:val="18"/>
          <w:szCs w:val="18"/>
        </w:rPr>
        <w:t>Ponudnik mora ponudbi priložiti dokazilo</w:t>
      </w:r>
      <w:r w:rsidR="0053535A" w:rsidRPr="00F5690E">
        <w:rPr>
          <w:rFonts w:ascii="Tahoma" w:hAnsi="Tahoma" w:cs="Tahoma"/>
          <w:sz w:val="18"/>
          <w:szCs w:val="18"/>
        </w:rPr>
        <w:t>;</w:t>
      </w:r>
    </w:p>
    <w:p w14:paraId="151D59BB" w14:textId="7ED78764" w:rsidR="0098672B" w:rsidRPr="00F5690E" w:rsidRDefault="0098672B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  <w:t>Vsi artikli iz  sklopa morajo zadostiti novim smernicam za odvzem krvi po EFLM priporočilih iz leta 2018;</w:t>
      </w:r>
    </w:p>
    <w:p w14:paraId="6DA345B3" w14:textId="7C88A217" w:rsidR="00404849" w:rsidRPr="00F5690E" w:rsidRDefault="00404849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  <w:t xml:space="preserve">Epruveta z Li heparinom 17 IU/ml - suh, </w:t>
      </w:r>
      <w:r w:rsidR="00600F45" w:rsidRPr="00F5690E">
        <w:rPr>
          <w:rFonts w:ascii="Tahoma" w:hAnsi="Tahoma" w:cs="Tahoma"/>
          <w:sz w:val="18"/>
          <w:szCs w:val="18"/>
        </w:rPr>
        <w:t>napršen</w:t>
      </w:r>
      <w:r w:rsidRPr="00F5690E">
        <w:rPr>
          <w:rFonts w:ascii="Tahoma" w:hAnsi="Tahoma" w:cs="Tahoma"/>
          <w:sz w:val="18"/>
          <w:szCs w:val="18"/>
        </w:rPr>
        <w:t xml:space="preserve"> na steno epruvete, z integriranim mehanskim separatorjem</w:t>
      </w:r>
      <w:r w:rsidR="00600F45" w:rsidRPr="00F5690E">
        <w:rPr>
          <w:rFonts w:ascii="Tahoma" w:hAnsi="Tahoma" w:cs="Tahoma"/>
          <w:sz w:val="18"/>
          <w:szCs w:val="18"/>
        </w:rPr>
        <w:t xml:space="preserve"> gelom</w:t>
      </w:r>
      <w:r w:rsidRPr="00F5690E">
        <w:rPr>
          <w:rFonts w:ascii="Tahoma" w:hAnsi="Tahoma" w:cs="Tahoma"/>
          <w:sz w:val="18"/>
          <w:szCs w:val="18"/>
        </w:rPr>
        <w:t xml:space="preserve">, ki omogoča stabilno inertno bariero (brez možnih interakcij z zdravili, hormoni, neobčutljiv na spremembe temperature, z možnostjo zamrzovanja vzorca v primarni epruveti);  </w:t>
      </w:r>
    </w:p>
    <w:p w14:paraId="0B786327" w14:textId="3C93973D" w:rsidR="0098672B" w:rsidRPr="00F5690E" w:rsidRDefault="0098672B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  <w:t>Epruvete morajo biti klinično preizkušene – ponudnik mora ponudbi predložiti dokazila;</w:t>
      </w:r>
    </w:p>
    <w:p w14:paraId="2BB5C583" w14:textId="2F30A228" w:rsidR="00404849" w:rsidRPr="00F5690E" w:rsidRDefault="00404849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  <w:t>Ponudnik mora zagotoviti navadne igle ter varne igle. Varne igle morajo biti v skladu z določili Uredbe o varovanju delavcev pred tveganjem zaradi poškodb z ostrimi pripomočki (UL RS št. 46/13). Varne igle morajo imeti zaklep na igli, ki ne sme ovirati postopka odvzema, mora se enoročno zakleniti in mora preprečiti ponovni kontakt z vrhom igle (ali kapljico krvi)</w:t>
      </w:r>
      <w:r w:rsidR="0098672B" w:rsidRPr="00F5690E">
        <w:rPr>
          <w:rFonts w:ascii="Tahoma" w:hAnsi="Tahoma" w:cs="Tahoma"/>
          <w:sz w:val="18"/>
          <w:szCs w:val="18"/>
        </w:rPr>
        <w:t>;</w:t>
      </w:r>
    </w:p>
    <w:p w14:paraId="734E5D28" w14:textId="641FD02F" w:rsidR="00A33379" w:rsidRPr="00F5690E" w:rsidRDefault="0053535A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</w:r>
      <w:r w:rsidR="00A33379" w:rsidRPr="00F5690E">
        <w:rPr>
          <w:rFonts w:ascii="Tahoma" w:hAnsi="Tahoma" w:cs="Tahoma"/>
          <w:sz w:val="18"/>
          <w:szCs w:val="18"/>
        </w:rPr>
        <w:t>Ponudnik mora predložiti proizvajalčeve izjave o skladnosti za izdelke v skladu z regulativo IVDR (EU) 2017/746 oz. MDR (EU) 2017/745</w:t>
      </w:r>
      <w:r w:rsidR="0098672B" w:rsidRPr="00F5690E">
        <w:rPr>
          <w:rFonts w:ascii="Tahoma" w:hAnsi="Tahoma" w:cs="Tahoma"/>
          <w:sz w:val="18"/>
          <w:szCs w:val="18"/>
        </w:rPr>
        <w:t>;</w:t>
      </w:r>
    </w:p>
    <w:p w14:paraId="60ABD0FB" w14:textId="20BF40A5" w:rsidR="00A33379" w:rsidRPr="00F5690E" w:rsidRDefault="00A33379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  <w:t>Ponudnik mora predložiti EC certifikate za izdelke in izjave oz. dokazila o skladnosti z ISO 13485, ISO11137, ISO14001 za vse vrste ponujenih artiklov</w:t>
      </w:r>
      <w:r w:rsidR="0098672B" w:rsidRPr="00F5690E">
        <w:rPr>
          <w:rFonts w:ascii="Tahoma" w:hAnsi="Tahoma" w:cs="Tahoma"/>
          <w:sz w:val="18"/>
          <w:szCs w:val="18"/>
        </w:rPr>
        <w:t>;</w:t>
      </w:r>
    </w:p>
    <w:p w14:paraId="7766FDBD" w14:textId="77777777" w:rsidR="00404849" w:rsidRPr="00F5690E" w:rsidRDefault="00404849" w:rsidP="00F5690E">
      <w:pPr>
        <w:jc w:val="both"/>
        <w:rPr>
          <w:rFonts w:ascii="Tahoma" w:hAnsi="Tahoma" w:cs="Tahoma"/>
          <w:sz w:val="18"/>
          <w:szCs w:val="18"/>
        </w:rPr>
      </w:pPr>
      <w:r w:rsidRPr="00F5690E">
        <w:rPr>
          <w:rFonts w:ascii="Tahoma" w:hAnsi="Tahoma" w:cs="Tahoma"/>
          <w:sz w:val="18"/>
          <w:szCs w:val="18"/>
        </w:rPr>
        <w:t>-</w:t>
      </w:r>
      <w:r w:rsidRPr="00F5690E">
        <w:rPr>
          <w:rFonts w:ascii="Tahoma" w:hAnsi="Tahoma" w:cs="Tahoma"/>
          <w:sz w:val="18"/>
          <w:szCs w:val="18"/>
        </w:rPr>
        <w:tab/>
        <w:t>Ponudnik mora predložiti dokazilo o zastopništvu proizvajalca v Sloveniji – Letter of Autorization</w:t>
      </w:r>
    </w:p>
    <w:p w14:paraId="50293096" w14:textId="77777777" w:rsidR="0055274D" w:rsidRPr="00F5690E" w:rsidRDefault="0055274D" w:rsidP="00F5690E">
      <w:pPr>
        <w:jc w:val="both"/>
        <w:rPr>
          <w:rFonts w:ascii="Tahoma" w:hAnsi="Tahoma" w:cs="Tahoma"/>
          <w:sz w:val="18"/>
          <w:szCs w:val="18"/>
        </w:rPr>
      </w:pPr>
    </w:p>
    <w:sectPr w:rsidR="0055274D" w:rsidRPr="00F5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3B"/>
    <w:rsid w:val="002C5229"/>
    <w:rsid w:val="0039603B"/>
    <w:rsid w:val="00404849"/>
    <w:rsid w:val="0053535A"/>
    <w:rsid w:val="0055274D"/>
    <w:rsid w:val="00600F45"/>
    <w:rsid w:val="006761CA"/>
    <w:rsid w:val="0072343B"/>
    <w:rsid w:val="007D304C"/>
    <w:rsid w:val="0098672B"/>
    <w:rsid w:val="009D3225"/>
    <w:rsid w:val="00A33379"/>
    <w:rsid w:val="00C15982"/>
    <w:rsid w:val="00D46DC6"/>
    <w:rsid w:val="00F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C47F"/>
  <w15:chartTrackingRefBased/>
  <w15:docId w15:val="{9CED4277-E0DD-4807-9D99-117D2D2E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96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6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6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6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6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6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6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6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6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60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603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60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603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60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60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6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6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603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603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603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603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Kavčič</dc:creator>
  <cp:keywords/>
  <dc:description/>
  <cp:lastModifiedBy>Marjetka Rebek</cp:lastModifiedBy>
  <cp:revision>3</cp:revision>
  <dcterms:created xsi:type="dcterms:W3CDTF">2025-11-26T09:30:00Z</dcterms:created>
  <dcterms:modified xsi:type="dcterms:W3CDTF">2025-12-18T07:23:00Z</dcterms:modified>
</cp:coreProperties>
</file>