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A1A76" w14:textId="5487B8D0" w:rsidR="001D031E" w:rsidRDefault="00EE5B86">
      <w:r w:rsidRPr="00EE5B86">
        <w:rPr>
          <w:rFonts w:ascii="Arial" w:eastAsia="HG Mincho Light J" w:hAnsi="Arial" w:cs="Times New Roman"/>
          <w:noProof/>
          <w:kern w:val="0"/>
          <w:sz w:val="20"/>
          <w:szCs w:val="20"/>
          <w:lang w:eastAsia="ar-SA"/>
          <w14:ligatures w14:val="none"/>
        </w:rPr>
        <w:drawing>
          <wp:inline distT="0" distB="0" distL="0" distR="0" wp14:anchorId="75C9F8BF" wp14:editId="775FAC21">
            <wp:extent cx="2993869" cy="762000"/>
            <wp:effectExtent l="0" t="0" r="0" b="0"/>
            <wp:docPr id="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018750" cy="768333"/>
                    </a:xfrm>
                    <a:prstGeom prst="rect">
                      <a:avLst/>
                    </a:prstGeom>
                    <a:noFill/>
                    <a:ln>
                      <a:noFill/>
                    </a:ln>
                  </pic:spPr>
                </pic:pic>
              </a:graphicData>
            </a:graphic>
          </wp:inline>
        </w:drawing>
      </w:r>
    </w:p>
    <w:p w14:paraId="478FC7AA" w14:textId="77777777" w:rsidR="00EE5B86" w:rsidRDefault="00EE5B86"/>
    <w:p w14:paraId="76C00A4B" w14:textId="77777777" w:rsidR="00EE5B86" w:rsidRDefault="00EE5B86"/>
    <w:p w14:paraId="072C84A1" w14:textId="77777777" w:rsidR="00EE5B86" w:rsidRDefault="00EE5B86"/>
    <w:p w14:paraId="6BF2AD64" w14:textId="77777777" w:rsidR="00EE5B86" w:rsidRDefault="00EE5B86"/>
    <w:p w14:paraId="1559293C" w14:textId="77777777" w:rsidR="00EE5B86" w:rsidRDefault="00EE5B86"/>
    <w:p w14:paraId="5850E3EB" w14:textId="77777777" w:rsidR="00EE5B86" w:rsidRDefault="00EE5B86"/>
    <w:p w14:paraId="3910E00C" w14:textId="57ECB2D9" w:rsidR="00EE5B86" w:rsidRPr="00EE5B86" w:rsidRDefault="00EE5B86" w:rsidP="00EE5B86">
      <w:pPr>
        <w:keepNext/>
        <w:tabs>
          <w:tab w:val="num" w:pos="0"/>
        </w:tabs>
        <w:suppressAutoHyphens/>
        <w:spacing w:after="0" w:line="240" w:lineRule="auto"/>
        <w:jc w:val="center"/>
        <w:outlineLvl w:val="0"/>
        <w:rPr>
          <w:rFonts w:ascii="Tahoma" w:eastAsia="Times New Roman" w:hAnsi="Tahoma" w:cs="Tahoma"/>
          <w:b/>
          <w:bCs/>
          <w:color w:val="000000"/>
          <w:sz w:val="28"/>
          <w:szCs w:val="28"/>
          <w:lang w:val="en-US" w:eastAsia="zh-CN"/>
          <w14:ligatures w14:val="none"/>
        </w:rPr>
      </w:pPr>
      <w:r w:rsidRPr="00EE5B86">
        <w:rPr>
          <w:rFonts w:ascii="Tahoma" w:eastAsia="Times New Roman" w:hAnsi="Tahoma" w:cs="Tahoma"/>
          <w:b/>
          <w:bCs/>
          <w:color w:val="000000"/>
          <w:sz w:val="28"/>
          <w:szCs w:val="28"/>
          <w:lang w:eastAsia="zh-CN"/>
          <w14:ligatures w14:val="none"/>
        </w:rPr>
        <w:t>RAZPISNA DOKUMENTACIJA</w:t>
      </w:r>
      <w:r w:rsidRPr="00EE5B86">
        <w:rPr>
          <w:rFonts w:ascii="Tahoma" w:eastAsia="Times New Roman" w:hAnsi="Tahoma" w:cs="Tahoma"/>
          <w:b/>
          <w:bCs/>
          <w:color w:val="000000"/>
          <w:sz w:val="28"/>
          <w:szCs w:val="28"/>
          <w:lang w:eastAsia="zh-CN"/>
          <w14:ligatures w14:val="none"/>
        </w:rPr>
        <w:br/>
        <w:t>ZA JAVNO NAROČILO</w:t>
      </w:r>
      <w:r w:rsidRPr="00EE5B86">
        <w:rPr>
          <w:rFonts w:ascii="Tahoma" w:eastAsia="Times New Roman" w:hAnsi="Tahoma" w:cs="Tahoma"/>
          <w:b/>
          <w:bCs/>
          <w:color w:val="000000"/>
          <w:sz w:val="28"/>
          <w:szCs w:val="28"/>
          <w:lang w:eastAsia="zh-CN"/>
          <w14:ligatures w14:val="none"/>
        </w:rPr>
        <w:br/>
        <w:t xml:space="preserve">PO </w:t>
      </w:r>
      <w:r w:rsidR="00086CE1">
        <w:rPr>
          <w:rFonts w:ascii="Tahoma" w:eastAsia="Times New Roman" w:hAnsi="Tahoma" w:cs="Tahoma"/>
          <w:b/>
          <w:bCs/>
          <w:color w:val="000000"/>
          <w:sz w:val="28"/>
          <w:szCs w:val="28"/>
          <w:lang w:eastAsia="zh-CN"/>
          <w14:ligatures w14:val="none"/>
        </w:rPr>
        <w:t xml:space="preserve">ODPRTEM </w:t>
      </w:r>
      <w:r w:rsidRPr="00EE5B86">
        <w:rPr>
          <w:rFonts w:ascii="Tahoma" w:eastAsia="Times New Roman" w:hAnsi="Tahoma" w:cs="Tahoma"/>
          <w:b/>
          <w:bCs/>
          <w:color w:val="000000"/>
          <w:sz w:val="28"/>
          <w:szCs w:val="28"/>
          <w:lang w:eastAsia="zh-CN"/>
          <w14:ligatures w14:val="none"/>
        </w:rPr>
        <w:t xml:space="preserve">POSTOPKU </w:t>
      </w:r>
    </w:p>
    <w:p w14:paraId="013D1219" w14:textId="77777777" w:rsidR="00EE5B86" w:rsidRPr="00EE5B86" w:rsidRDefault="00EE5B86" w:rsidP="00EE5B86">
      <w:pPr>
        <w:keepNext/>
        <w:tabs>
          <w:tab w:val="num" w:pos="0"/>
        </w:tabs>
        <w:suppressAutoHyphens/>
        <w:spacing w:before="240" w:after="60" w:line="240" w:lineRule="auto"/>
        <w:jc w:val="center"/>
        <w:outlineLvl w:val="0"/>
        <w:rPr>
          <w:rFonts w:ascii="Tahoma" w:eastAsia="Times New Roman" w:hAnsi="Tahoma" w:cs="Tahoma"/>
          <w:b/>
          <w:bCs/>
          <w:color w:val="000000"/>
          <w:sz w:val="28"/>
          <w:szCs w:val="28"/>
          <w:lang w:val="en-US" w:eastAsia="zh-CN"/>
          <w14:ligatures w14:val="none"/>
        </w:rPr>
      </w:pPr>
      <w:r w:rsidRPr="00EE5B86">
        <w:rPr>
          <w:rFonts w:ascii="Tahoma" w:eastAsia="Times New Roman" w:hAnsi="Tahoma" w:cs="Tahoma"/>
          <w:b/>
          <w:bCs/>
          <w:color w:val="000000"/>
          <w:sz w:val="28"/>
          <w:szCs w:val="28"/>
          <w:lang w:eastAsia="zh-CN"/>
          <w14:ligatures w14:val="none"/>
        </w:rPr>
        <w:t xml:space="preserve">ZA JN </w:t>
      </w:r>
    </w:p>
    <w:p w14:paraId="053F9291" w14:textId="4D638388" w:rsidR="000D43A2" w:rsidRPr="000D43A2" w:rsidRDefault="00EE5B86" w:rsidP="000D43A2">
      <w:pPr>
        <w:keepNext/>
        <w:tabs>
          <w:tab w:val="num" w:pos="0"/>
        </w:tabs>
        <w:suppressAutoHyphens/>
        <w:spacing w:after="0" w:line="240" w:lineRule="auto"/>
        <w:jc w:val="center"/>
        <w:outlineLvl w:val="0"/>
        <w:rPr>
          <w:rFonts w:ascii="Tahoma" w:eastAsia="Times New Roman" w:hAnsi="Tahoma" w:cs="Tahoma"/>
          <w:b/>
          <w:bCs/>
          <w:color w:val="000000"/>
          <w:sz w:val="28"/>
          <w:szCs w:val="28"/>
          <w:lang w:eastAsia="zh-CN"/>
          <w14:ligatures w14:val="none"/>
        </w:rPr>
      </w:pPr>
      <w:r w:rsidRPr="00EE5B86">
        <w:rPr>
          <w:rFonts w:ascii="Tahoma" w:eastAsia="Times New Roman" w:hAnsi="Tahoma" w:cs="Tahoma"/>
          <w:b/>
          <w:bCs/>
          <w:color w:val="000000"/>
          <w:sz w:val="28"/>
          <w:szCs w:val="28"/>
          <w:lang w:eastAsia="zh-CN"/>
          <w14:ligatures w14:val="none"/>
        </w:rPr>
        <w:t>»</w:t>
      </w:r>
      <w:r w:rsidR="000D43A2" w:rsidRPr="000D43A2">
        <w:rPr>
          <w:rFonts w:ascii="Tahoma" w:eastAsia="Times New Roman" w:hAnsi="Tahoma" w:cs="Tahoma"/>
          <w:b/>
          <w:bCs/>
          <w:color w:val="000000"/>
          <w:sz w:val="28"/>
          <w:szCs w:val="28"/>
          <w:lang w:eastAsia="zh-CN"/>
          <w14:ligatures w14:val="none"/>
        </w:rPr>
        <w:t>Prevzem in dezinfekcija ali uničenje infektivnih odpadkov iz zdravstva in odvoz kuhinjskih odpadkov</w:t>
      </w:r>
      <w:r w:rsidR="000D43A2">
        <w:rPr>
          <w:rFonts w:ascii="Tahoma" w:eastAsia="Times New Roman" w:hAnsi="Tahoma" w:cs="Tahoma"/>
          <w:b/>
          <w:bCs/>
          <w:color w:val="000000"/>
          <w:sz w:val="28"/>
          <w:szCs w:val="28"/>
          <w:lang w:eastAsia="zh-CN"/>
          <w14:ligatures w14:val="none"/>
        </w:rPr>
        <w:t>«</w:t>
      </w:r>
    </w:p>
    <w:p w14:paraId="72E677B3" w14:textId="77777777" w:rsidR="000D43A2" w:rsidRPr="000D43A2" w:rsidRDefault="000D43A2" w:rsidP="000D43A2">
      <w:pPr>
        <w:keepNext/>
        <w:tabs>
          <w:tab w:val="num" w:pos="0"/>
        </w:tabs>
        <w:suppressAutoHyphens/>
        <w:spacing w:after="0" w:line="240" w:lineRule="auto"/>
        <w:jc w:val="center"/>
        <w:outlineLvl w:val="0"/>
        <w:rPr>
          <w:rFonts w:ascii="Tahoma" w:eastAsia="Times New Roman" w:hAnsi="Tahoma" w:cs="Tahoma"/>
          <w:color w:val="000000"/>
          <w:sz w:val="28"/>
          <w:szCs w:val="28"/>
          <w:lang w:eastAsia="zh-CN"/>
          <w14:ligatures w14:val="none"/>
        </w:rPr>
      </w:pPr>
      <w:r w:rsidRPr="000D43A2">
        <w:rPr>
          <w:rFonts w:ascii="Tahoma" w:eastAsia="Times New Roman" w:hAnsi="Tahoma" w:cs="Tahoma"/>
          <w:color w:val="000000"/>
          <w:sz w:val="28"/>
          <w:szCs w:val="28"/>
          <w:lang w:eastAsia="zh-CN"/>
          <w14:ligatures w14:val="none"/>
        </w:rPr>
        <w:t>Sklop 1: Prevzem in dezinfekcija ali uničenje infektivnih odpadkov iz zdravstva</w:t>
      </w:r>
    </w:p>
    <w:p w14:paraId="57EEF94E" w14:textId="0E8B029E" w:rsidR="00EE5B86" w:rsidRPr="000D43A2" w:rsidRDefault="000D43A2" w:rsidP="000D43A2">
      <w:pPr>
        <w:keepNext/>
        <w:tabs>
          <w:tab w:val="num" w:pos="0"/>
        </w:tabs>
        <w:suppressAutoHyphens/>
        <w:spacing w:after="0" w:line="240" w:lineRule="auto"/>
        <w:jc w:val="center"/>
        <w:outlineLvl w:val="0"/>
        <w:rPr>
          <w:rFonts w:ascii="Tahoma" w:eastAsia="Times New Roman" w:hAnsi="Tahoma" w:cs="Tahoma"/>
          <w:color w:val="000000"/>
          <w:kern w:val="0"/>
          <w:sz w:val="28"/>
          <w:szCs w:val="28"/>
          <w:lang w:eastAsia="zh-CN"/>
          <w14:ligatures w14:val="none"/>
        </w:rPr>
      </w:pPr>
      <w:r w:rsidRPr="000D43A2">
        <w:rPr>
          <w:rFonts w:ascii="Tahoma" w:eastAsia="Times New Roman" w:hAnsi="Tahoma" w:cs="Tahoma"/>
          <w:color w:val="000000"/>
          <w:sz w:val="28"/>
          <w:szCs w:val="28"/>
          <w:lang w:eastAsia="zh-CN"/>
          <w14:ligatures w14:val="none"/>
        </w:rPr>
        <w:t>Sklop 2: Odvoz kuhinjskih odpadkov</w:t>
      </w:r>
    </w:p>
    <w:p w14:paraId="05DF1702" w14:textId="77777777" w:rsidR="00EE5B86" w:rsidRPr="00EE5B86" w:rsidRDefault="00EE5B86" w:rsidP="00EE5B86">
      <w:pPr>
        <w:suppressAutoHyphens/>
        <w:spacing w:after="0" w:line="240" w:lineRule="auto"/>
        <w:jc w:val="center"/>
        <w:rPr>
          <w:rFonts w:ascii="Tahoma" w:eastAsia="Times New Roman" w:hAnsi="Tahoma" w:cs="Tahoma"/>
          <w:color w:val="000000"/>
          <w:kern w:val="0"/>
          <w:sz w:val="28"/>
          <w:szCs w:val="28"/>
          <w:lang w:eastAsia="zh-CN"/>
          <w14:ligatures w14:val="none"/>
        </w:rPr>
      </w:pPr>
    </w:p>
    <w:p w14:paraId="5359A970" w14:textId="77777777" w:rsidR="00EE5B86" w:rsidRPr="00EE5B86" w:rsidRDefault="00EE5B86" w:rsidP="00EE5B86">
      <w:pPr>
        <w:suppressAutoHyphens/>
        <w:spacing w:after="0" w:line="240" w:lineRule="auto"/>
        <w:rPr>
          <w:rFonts w:ascii="Tahoma" w:eastAsia="Times New Roman" w:hAnsi="Tahoma" w:cs="Tahoma"/>
          <w:color w:val="000000"/>
          <w:kern w:val="0"/>
          <w:sz w:val="28"/>
          <w:szCs w:val="28"/>
          <w:lang w:eastAsia="zh-CN"/>
          <w14:ligatures w14:val="none"/>
        </w:rPr>
      </w:pPr>
    </w:p>
    <w:p w14:paraId="31C5FFF6" w14:textId="770AE0D1" w:rsidR="00EE5B86" w:rsidRPr="00EE5B86"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r w:rsidRPr="00EE5B86">
        <w:rPr>
          <w:rFonts w:ascii="Tahoma" w:eastAsia="Times New Roman" w:hAnsi="Tahoma" w:cs="Tahoma"/>
          <w:b/>
          <w:color w:val="000000"/>
          <w:kern w:val="0"/>
          <w:sz w:val="28"/>
          <w:szCs w:val="28"/>
          <w:lang w:eastAsia="zh-CN"/>
          <w14:ligatures w14:val="none"/>
        </w:rPr>
        <w:t xml:space="preserve">Št.: </w:t>
      </w:r>
      <w:r w:rsidR="000D43A2">
        <w:rPr>
          <w:rFonts w:ascii="Tahoma" w:eastAsia="Times New Roman" w:hAnsi="Tahoma" w:cs="Tahoma"/>
          <w:b/>
          <w:color w:val="000000"/>
          <w:kern w:val="0"/>
          <w:sz w:val="28"/>
          <w:szCs w:val="28"/>
          <w:lang w:eastAsia="zh-CN"/>
          <w14:ligatures w14:val="none"/>
        </w:rPr>
        <w:t>260-7/2026-</w:t>
      </w:r>
      <w:r w:rsidR="00D114C4">
        <w:rPr>
          <w:rFonts w:ascii="Tahoma" w:eastAsia="Times New Roman" w:hAnsi="Tahoma" w:cs="Tahoma"/>
          <w:b/>
          <w:color w:val="000000"/>
          <w:kern w:val="0"/>
          <w:sz w:val="28"/>
          <w:szCs w:val="28"/>
          <w:lang w:eastAsia="zh-CN"/>
          <w14:ligatures w14:val="none"/>
        </w:rPr>
        <w:t>7</w:t>
      </w:r>
    </w:p>
    <w:p w14:paraId="303B95C2" w14:textId="77777777" w:rsidR="00EE5B86"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39C5A6DB" w14:textId="77777777" w:rsidR="00EE5B86"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63B01147" w14:textId="77777777" w:rsidR="00EE5B86"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61A3C7E6" w14:textId="77777777" w:rsidR="00EE5B86"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10D6FDB5" w14:textId="77777777" w:rsidR="00EE5B86"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179A27EB" w14:textId="77777777" w:rsidR="00EE5B86"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0852F570" w14:textId="77777777" w:rsidR="00EE5B86"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69C13415" w14:textId="77777777" w:rsidR="00EE5B86"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48CFB967" w14:textId="77777777" w:rsidR="00EE5B86"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34ACBDFA" w14:textId="77777777" w:rsidR="00EE5B86"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5A039F3D" w14:textId="77777777" w:rsidR="00EE5B86"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319C9BCB" w14:textId="77777777" w:rsidR="00EE5B86"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197EBE35" w14:textId="77777777" w:rsidR="00EE5B86"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32B9ACD1" w14:textId="77777777" w:rsidR="00EE5B86" w:rsidRDefault="00EE5B86" w:rsidP="00EE5B86">
      <w:pPr>
        <w:keepNext/>
        <w:tabs>
          <w:tab w:val="num" w:pos="0"/>
        </w:tabs>
        <w:suppressAutoHyphens/>
        <w:spacing w:after="0" w:line="240" w:lineRule="auto"/>
        <w:jc w:val="center"/>
        <w:outlineLvl w:val="0"/>
        <w:rPr>
          <w:rFonts w:ascii="Tahoma" w:eastAsia="Times New Roman" w:hAnsi="Tahoma" w:cs="Tahoma"/>
          <w:b/>
          <w:bCs/>
          <w:color w:val="000000"/>
          <w:sz w:val="32"/>
          <w:szCs w:val="32"/>
          <w:lang w:eastAsia="zh-CN"/>
          <w14:ligatures w14:val="none"/>
        </w:rPr>
      </w:pPr>
    </w:p>
    <w:p w14:paraId="434DA808" w14:textId="77777777" w:rsidR="00EE5B86" w:rsidRDefault="00EE5B86" w:rsidP="00EE5B86">
      <w:pPr>
        <w:keepNext/>
        <w:tabs>
          <w:tab w:val="num" w:pos="0"/>
        </w:tabs>
        <w:suppressAutoHyphens/>
        <w:spacing w:after="0" w:line="240" w:lineRule="auto"/>
        <w:jc w:val="center"/>
        <w:outlineLvl w:val="0"/>
        <w:rPr>
          <w:rFonts w:ascii="Tahoma" w:eastAsia="Times New Roman" w:hAnsi="Tahoma" w:cs="Tahoma"/>
          <w:b/>
          <w:bCs/>
          <w:color w:val="000000"/>
          <w:sz w:val="32"/>
          <w:szCs w:val="32"/>
          <w:lang w:eastAsia="zh-CN"/>
          <w14:ligatures w14:val="none"/>
        </w:rPr>
      </w:pPr>
    </w:p>
    <w:p w14:paraId="0A8B2F5F" w14:textId="77777777" w:rsidR="00EE5B86" w:rsidRDefault="00EE5B86" w:rsidP="00EE5B86">
      <w:pPr>
        <w:keepNext/>
        <w:tabs>
          <w:tab w:val="num" w:pos="0"/>
        </w:tabs>
        <w:suppressAutoHyphens/>
        <w:spacing w:after="0" w:line="240" w:lineRule="auto"/>
        <w:jc w:val="center"/>
        <w:outlineLvl w:val="0"/>
        <w:rPr>
          <w:rFonts w:ascii="Tahoma" w:eastAsia="Times New Roman" w:hAnsi="Tahoma" w:cs="Tahoma"/>
          <w:b/>
          <w:bCs/>
          <w:color w:val="000000"/>
          <w:sz w:val="32"/>
          <w:szCs w:val="32"/>
          <w:lang w:eastAsia="zh-CN"/>
          <w14:ligatures w14:val="none"/>
        </w:rPr>
      </w:pPr>
    </w:p>
    <w:p w14:paraId="0EF1A441" w14:textId="77777777" w:rsidR="00EE5B86" w:rsidRDefault="00EE5B86" w:rsidP="00EE5B86">
      <w:pPr>
        <w:keepNext/>
        <w:tabs>
          <w:tab w:val="num" w:pos="0"/>
        </w:tabs>
        <w:suppressAutoHyphens/>
        <w:spacing w:after="0" w:line="240" w:lineRule="auto"/>
        <w:jc w:val="center"/>
        <w:outlineLvl w:val="0"/>
        <w:rPr>
          <w:rFonts w:ascii="Tahoma" w:eastAsia="Times New Roman" w:hAnsi="Tahoma" w:cs="Tahoma"/>
          <w:b/>
          <w:bCs/>
          <w:color w:val="000000"/>
          <w:sz w:val="32"/>
          <w:szCs w:val="32"/>
          <w:lang w:eastAsia="zh-CN"/>
          <w14:ligatures w14:val="none"/>
        </w:rPr>
      </w:pPr>
    </w:p>
    <w:p w14:paraId="4834EDB6" w14:textId="77777777" w:rsidR="00EE5B86" w:rsidRDefault="00EE5B86" w:rsidP="00EE5B86">
      <w:pPr>
        <w:keepNext/>
        <w:tabs>
          <w:tab w:val="num" w:pos="0"/>
        </w:tabs>
        <w:suppressAutoHyphens/>
        <w:spacing w:after="0" w:line="240" w:lineRule="auto"/>
        <w:jc w:val="center"/>
        <w:outlineLvl w:val="0"/>
        <w:rPr>
          <w:rFonts w:ascii="Tahoma" w:eastAsia="Times New Roman" w:hAnsi="Tahoma" w:cs="Tahoma"/>
          <w:b/>
          <w:bCs/>
          <w:color w:val="000000"/>
          <w:sz w:val="32"/>
          <w:szCs w:val="32"/>
          <w:lang w:eastAsia="zh-CN"/>
          <w14:ligatures w14:val="none"/>
        </w:rPr>
      </w:pPr>
    </w:p>
    <w:p w14:paraId="7C41496D" w14:textId="77777777" w:rsidR="00EE5B86" w:rsidRDefault="00EE5B86" w:rsidP="00EE5B86">
      <w:pPr>
        <w:keepNext/>
        <w:tabs>
          <w:tab w:val="num" w:pos="0"/>
        </w:tabs>
        <w:suppressAutoHyphens/>
        <w:spacing w:after="0" w:line="240" w:lineRule="auto"/>
        <w:jc w:val="center"/>
        <w:outlineLvl w:val="0"/>
        <w:rPr>
          <w:rFonts w:ascii="Tahoma" w:eastAsia="Times New Roman" w:hAnsi="Tahoma" w:cs="Tahoma"/>
          <w:b/>
          <w:bCs/>
          <w:color w:val="000000"/>
          <w:sz w:val="32"/>
          <w:szCs w:val="32"/>
          <w:lang w:eastAsia="zh-CN"/>
          <w14:ligatures w14:val="none"/>
        </w:rPr>
      </w:pPr>
    </w:p>
    <w:p w14:paraId="0A986534" w14:textId="77777777" w:rsidR="00EE5B86" w:rsidRDefault="00EE5B86" w:rsidP="00EE5B86">
      <w:pPr>
        <w:keepNext/>
        <w:tabs>
          <w:tab w:val="num" w:pos="0"/>
        </w:tabs>
        <w:suppressAutoHyphens/>
        <w:spacing w:after="0" w:line="240" w:lineRule="auto"/>
        <w:jc w:val="center"/>
        <w:outlineLvl w:val="0"/>
        <w:rPr>
          <w:rFonts w:ascii="Tahoma" w:eastAsia="Times New Roman" w:hAnsi="Tahoma" w:cs="Tahoma"/>
          <w:b/>
          <w:bCs/>
          <w:color w:val="000000"/>
          <w:sz w:val="32"/>
          <w:szCs w:val="32"/>
          <w:lang w:eastAsia="zh-CN"/>
          <w14:ligatures w14:val="none"/>
        </w:rPr>
      </w:pPr>
    </w:p>
    <w:p w14:paraId="3E9301A2" w14:textId="77777777" w:rsidR="00EE5B86" w:rsidRPr="008A2BE8" w:rsidRDefault="00EE5B86" w:rsidP="002D4D31">
      <w:pPr>
        <w:spacing w:after="0"/>
        <w:jc w:val="center"/>
        <w:rPr>
          <w:rFonts w:ascii="Tahoma" w:hAnsi="Tahoma" w:cs="Tahoma"/>
          <w:b/>
          <w:bCs/>
          <w:sz w:val="28"/>
          <w:szCs w:val="28"/>
        </w:rPr>
      </w:pPr>
      <w:r w:rsidRPr="008A2BE8">
        <w:rPr>
          <w:rFonts w:ascii="Tahoma" w:hAnsi="Tahoma" w:cs="Tahoma"/>
          <w:b/>
          <w:bCs/>
          <w:sz w:val="28"/>
          <w:szCs w:val="28"/>
        </w:rPr>
        <w:t>NAVODILA ZA IZDELAVO PONUDBE</w:t>
      </w:r>
    </w:p>
    <w:p w14:paraId="28B27F6A" w14:textId="17FE3B92" w:rsidR="00EE5B86" w:rsidRPr="008A2BE8" w:rsidRDefault="00EE5B86" w:rsidP="002D4D31">
      <w:pPr>
        <w:spacing w:after="0"/>
        <w:jc w:val="center"/>
        <w:rPr>
          <w:rFonts w:ascii="Tahoma" w:hAnsi="Tahoma" w:cs="Tahoma"/>
          <w:b/>
          <w:bCs/>
          <w:sz w:val="28"/>
          <w:szCs w:val="28"/>
        </w:rPr>
      </w:pPr>
      <w:r w:rsidRPr="008A2BE8">
        <w:rPr>
          <w:rFonts w:ascii="Tahoma" w:hAnsi="Tahoma" w:cs="Tahoma"/>
          <w:b/>
          <w:bCs/>
          <w:sz w:val="28"/>
          <w:szCs w:val="28"/>
        </w:rPr>
        <w:t>ZA JAVNO NAROČILO</w:t>
      </w:r>
    </w:p>
    <w:p w14:paraId="62CEDDFF" w14:textId="5F95B37D" w:rsidR="00EE5B86" w:rsidRPr="008A2BE8" w:rsidRDefault="00EE5B86" w:rsidP="002D4D31">
      <w:pPr>
        <w:spacing w:after="0"/>
        <w:jc w:val="center"/>
        <w:rPr>
          <w:rFonts w:ascii="Tahoma" w:hAnsi="Tahoma" w:cs="Tahoma"/>
          <w:b/>
          <w:bCs/>
          <w:sz w:val="28"/>
          <w:szCs w:val="28"/>
        </w:rPr>
      </w:pPr>
      <w:r w:rsidRPr="008A2BE8">
        <w:rPr>
          <w:rFonts w:ascii="Tahoma" w:hAnsi="Tahoma" w:cs="Tahoma"/>
          <w:b/>
          <w:bCs/>
          <w:sz w:val="28"/>
          <w:szCs w:val="28"/>
        </w:rPr>
        <w:t xml:space="preserve">PO </w:t>
      </w:r>
      <w:r w:rsidR="008A2BE8">
        <w:rPr>
          <w:rFonts w:ascii="Tahoma" w:hAnsi="Tahoma" w:cs="Tahoma"/>
          <w:b/>
          <w:bCs/>
          <w:sz w:val="28"/>
          <w:szCs w:val="28"/>
        </w:rPr>
        <w:t xml:space="preserve">ODPRTEM </w:t>
      </w:r>
      <w:r w:rsidRPr="008A2BE8">
        <w:rPr>
          <w:rFonts w:ascii="Tahoma" w:hAnsi="Tahoma" w:cs="Tahoma"/>
          <w:b/>
          <w:bCs/>
          <w:sz w:val="28"/>
          <w:szCs w:val="28"/>
        </w:rPr>
        <w:t xml:space="preserve">POSTOPKU </w:t>
      </w:r>
    </w:p>
    <w:p w14:paraId="0733BC8A" w14:textId="77777777" w:rsidR="00F67A50" w:rsidRDefault="00F67A50" w:rsidP="002D4D31">
      <w:pPr>
        <w:spacing w:after="0"/>
        <w:jc w:val="center"/>
        <w:rPr>
          <w:rFonts w:ascii="Tahoma" w:hAnsi="Tahoma" w:cs="Tahoma"/>
          <w:b/>
          <w:bCs/>
          <w:sz w:val="28"/>
          <w:szCs w:val="28"/>
        </w:rPr>
      </w:pPr>
    </w:p>
    <w:p w14:paraId="449A2CB9" w14:textId="1F39CB2A" w:rsidR="00EE5B86" w:rsidRPr="008A2BE8" w:rsidRDefault="00EE5B86" w:rsidP="002D4D31">
      <w:pPr>
        <w:spacing w:after="0"/>
        <w:jc w:val="center"/>
        <w:rPr>
          <w:rFonts w:ascii="Tahoma" w:hAnsi="Tahoma" w:cs="Tahoma"/>
          <w:b/>
          <w:bCs/>
          <w:sz w:val="28"/>
          <w:szCs w:val="28"/>
        </w:rPr>
      </w:pPr>
      <w:r w:rsidRPr="008A2BE8">
        <w:rPr>
          <w:rFonts w:ascii="Tahoma" w:hAnsi="Tahoma" w:cs="Tahoma"/>
          <w:b/>
          <w:bCs/>
          <w:sz w:val="28"/>
          <w:szCs w:val="28"/>
        </w:rPr>
        <w:t>ZA JN</w:t>
      </w:r>
    </w:p>
    <w:p w14:paraId="3BC19E1F" w14:textId="30BA78EF" w:rsidR="000D43A2" w:rsidRPr="000D43A2" w:rsidRDefault="00EE5B86" w:rsidP="000D43A2">
      <w:pPr>
        <w:spacing w:after="0"/>
        <w:jc w:val="center"/>
        <w:rPr>
          <w:rFonts w:ascii="Tahoma" w:hAnsi="Tahoma" w:cs="Tahoma"/>
          <w:b/>
          <w:bCs/>
          <w:sz w:val="28"/>
          <w:szCs w:val="28"/>
        </w:rPr>
      </w:pPr>
      <w:r w:rsidRPr="008A2BE8">
        <w:rPr>
          <w:rFonts w:ascii="Tahoma" w:hAnsi="Tahoma" w:cs="Tahoma"/>
          <w:b/>
          <w:bCs/>
          <w:sz w:val="28"/>
          <w:szCs w:val="28"/>
        </w:rPr>
        <w:t>»</w:t>
      </w:r>
      <w:r w:rsidR="000D43A2" w:rsidRPr="000D43A2">
        <w:rPr>
          <w:rFonts w:ascii="Tahoma" w:hAnsi="Tahoma" w:cs="Tahoma"/>
          <w:b/>
          <w:bCs/>
          <w:sz w:val="28"/>
          <w:szCs w:val="28"/>
        </w:rPr>
        <w:t>Prevzem in dezinfekcija ali uničenje infektivnih odpadkov iz zdravstva in odvoz kuhinjskih odpadkov</w:t>
      </w:r>
      <w:r w:rsidR="000D43A2">
        <w:rPr>
          <w:rFonts w:ascii="Tahoma" w:hAnsi="Tahoma" w:cs="Tahoma"/>
          <w:b/>
          <w:bCs/>
          <w:sz w:val="28"/>
          <w:szCs w:val="28"/>
        </w:rPr>
        <w:t>«</w:t>
      </w:r>
    </w:p>
    <w:p w14:paraId="0DDBD884" w14:textId="77777777" w:rsidR="000D43A2" w:rsidRPr="000D43A2" w:rsidRDefault="000D43A2" w:rsidP="000D43A2">
      <w:pPr>
        <w:spacing w:after="0"/>
        <w:jc w:val="center"/>
        <w:rPr>
          <w:rFonts w:ascii="Tahoma" w:hAnsi="Tahoma" w:cs="Tahoma"/>
          <w:sz w:val="28"/>
          <w:szCs w:val="28"/>
        </w:rPr>
      </w:pPr>
      <w:r w:rsidRPr="000D43A2">
        <w:rPr>
          <w:rFonts w:ascii="Tahoma" w:hAnsi="Tahoma" w:cs="Tahoma"/>
          <w:sz w:val="28"/>
          <w:szCs w:val="28"/>
        </w:rPr>
        <w:t>Sklop 1: Prevzem in dezinfekcija ali uničenje infektivnih odpadkov iz zdravstva</w:t>
      </w:r>
    </w:p>
    <w:p w14:paraId="17EE8EE4" w14:textId="460DFDD8" w:rsidR="002D4D31" w:rsidRPr="000D43A2" w:rsidRDefault="000D43A2" w:rsidP="000D43A2">
      <w:pPr>
        <w:spacing w:after="0"/>
        <w:jc w:val="center"/>
        <w:rPr>
          <w:rFonts w:ascii="Tahoma" w:hAnsi="Tahoma" w:cs="Tahoma"/>
          <w:sz w:val="32"/>
          <w:szCs w:val="32"/>
        </w:rPr>
      </w:pPr>
      <w:r w:rsidRPr="000D43A2">
        <w:rPr>
          <w:rFonts w:ascii="Tahoma" w:hAnsi="Tahoma" w:cs="Tahoma"/>
          <w:sz w:val="28"/>
          <w:szCs w:val="28"/>
        </w:rPr>
        <w:t>Sklop 2: Odvoz kuhinjskih odpadkov</w:t>
      </w:r>
    </w:p>
    <w:p w14:paraId="4DC8E864" w14:textId="77777777" w:rsidR="002D4D31" w:rsidRDefault="002D4D31" w:rsidP="002D4D31">
      <w:pPr>
        <w:spacing w:after="0"/>
        <w:jc w:val="center"/>
        <w:rPr>
          <w:rFonts w:ascii="Tahoma" w:hAnsi="Tahoma" w:cs="Tahoma"/>
          <w:b/>
          <w:bCs/>
          <w:sz w:val="32"/>
          <w:szCs w:val="32"/>
        </w:rPr>
      </w:pPr>
    </w:p>
    <w:p w14:paraId="16362F8F" w14:textId="77777777" w:rsidR="002D4D31" w:rsidRDefault="002D4D31" w:rsidP="002D4D31">
      <w:pPr>
        <w:spacing w:after="0"/>
        <w:jc w:val="center"/>
        <w:rPr>
          <w:rFonts w:ascii="Tahoma" w:hAnsi="Tahoma" w:cs="Tahoma"/>
          <w:b/>
          <w:bCs/>
          <w:sz w:val="32"/>
          <w:szCs w:val="32"/>
        </w:rPr>
      </w:pPr>
    </w:p>
    <w:p w14:paraId="0D2AC2CB" w14:textId="77777777" w:rsidR="002D4D31" w:rsidRDefault="002D4D31" w:rsidP="002D4D31">
      <w:pPr>
        <w:spacing w:after="0"/>
        <w:jc w:val="center"/>
        <w:rPr>
          <w:rFonts w:ascii="Tahoma" w:hAnsi="Tahoma" w:cs="Tahoma"/>
          <w:b/>
          <w:bCs/>
          <w:sz w:val="32"/>
          <w:szCs w:val="32"/>
        </w:rPr>
      </w:pPr>
    </w:p>
    <w:p w14:paraId="083F7933" w14:textId="77777777" w:rsidR="002D4D31" w:rsidRDefault="002D4D31" w:rsidP="002D4D31">
      <w:pPr>
        <w:spacing w:after="0"/>
        <w:jc w:val="center"/>
        <w:rPr>
          <w:rFonts w:ascii="Tahoma" w:hAnsi="Tahoma" w:cs="Tahoma"/>
          <w:b/>
          <w:bCs/>
          <w:sz w:val="32"/>
          <w:szCs w:val="32"/>
        </w:rPr>
      </w:pPr>
    </w:p>
    <w:p w14:paraId="131957A2" w14:textId="77777777" w:rsidR="002D4D31" w:rsidRDefault="002D4D31" w:rsidP="002D4D31">
      <w:pPr>
        <w:spacing w:after="0"/>
        <w:jc w:val="center"/>
        <w:rPr>
          <w:rFonts w:ascii="Tahoma" w:hAnsi="Tahoma" w:cs="Tahoma"/>
          <w:b/>
          <w:bCs/>
          <w:sz w:val="32"/>
          <w:szCs w:val="32"/>
        </w:rPr>
      </w:pPr>
    </w:p>
    <w:p w14:paraId="14738A48" w14:textId="77777777" w:rsidR="002D4D31" w:rsidRDefault="002D4D31" w:rsidP="002D4D31">
      <w:pPr>
        <w:spacing w:after="0"/>
        <w:jc w:val="center"/>
        <w:rPr>
          <w:rFonts w:ascii="Tahoma" w:hAnsi="Tahoma" w:cs="Tahoma"/>
          <w:b/>
          <w:bCs/>
          <w:sz w:val="32"/>
          <w:szCs w:val="32"/>
        </w:rPr>
      </w:pPr>
    </w:p>
    <w:p w14:paraId="42A3A6B4" w14:textId="77777777" w:rsidR="002D4D31" w:rsidRDefault="002D4D31" w:rsidP="002D4D31">
      <w:pPr>
        <w:spacing w:after="0"/>
        <w:jc w:val="center"/>
        <w:rPr>
          <w:rFonts w:ascii="Tahoma" w:hAnsi="Tahoma" w:cs="Tahoma"/>
          <w:b/>
          <w:bCs/>
          <w:sz w:val="32"/>
          <w:szCs w:val="32"/>
        </w:rPr>
      </w:pPr>
    </w:p>
    <w:p w14:paraId="5E275A68" w14:textId="77777777" w:rsidR="002D4D31" w:rsidRDefault="002D4D31" w:rsidP="002D4D31">
      <w:pPr>
        <w:spacing w:after="0"/>
        <w:jc w:val="center"/>
        <w:rPr>
          <w:rFonts w:ascii="Tahoma" w:hAnsi="Tahoma" w:cs="Tahoma"/>
          <w:b/>
          <w:bCs/>
          <w:sz w:val="32"/>
          <w:szCs w:val="32"/>
        </w:rPr>
      </w:pPr>
    </w:p>
    <w:p w14:paraId="5232C9EB" w14:textId="77777777" w:rsidR="002D4D31" w:rsidRDefault="002D4D31" w:rsidP="002D4D31">
      <w:pPr>
        <w:spacing w:after="0"/>
        <w:jc w:val="center"/>
        <w:rPr>
          <w:rFonts w:ascii="Tahoma" w:hAnsi="Tahoma" w:cs="Tahoma"/>
          <w:b/>
          <w:bCs/>
          <w:sz w:val="32"/>
          <w:szCs w:val="32"/>
        </w:rPr>
      </w:pPr>
    </w:p>
    <w:p w14:paraId="1D980451" w14:textId="77777777" w:rsidR="002D4D31" w:rsidRDefault="002D4D31" w:rsidP="002D4D31">
      <w:pPr>
        <w:spacing w:after="0"/>
        <w:jc w:val="center"/>
        <w:rPr>
          <w:rFonts w:ascii="Tahoma" w:hAnsi="Tahoma" w:cs="Tahoma"/>
          <w:b/>
          <w:bCs/>
          <w:sz w:val="32"/>
          <w:szCs w:val="32"/>
        </w:rPr>
      </w:pPr>
    </w:p>
    <w:p w14:paraId="19421AD3" w14:textId="77777777" w:rsidR="002D4D31" w:rsidRDefault="002D4D31" w:rsidP="002D4D31">
      <w:pPr>
        <w:spacing w:after="0"/>
        <w:jc w:val="center"/>
        <w:rPr>
          <w:rFonts w:ascii="Tahoma" w:hAnsi="Tahoma" w:cs="Tahoma"/>
          <w:b/>
          <w:bCs/>
          <w:sz w:val="32"/>
          <w:szCs w:val="32"/>
        </w:rPr>
      </w:pPr>
    </w:p>
    <w:p w14:paraId="15E5FDDF" w14:textId="77777777" w:rsidR="002D4D31" w:rsidRDefault="002D4D31" w:rsidP="002D4D31">
      <w:pPr>
        <w:spacing w:after="0"/>
        <w:jc w:val="center"/>
        <w:rPr>
          <w:rFonts w:ascii="Tahoma" w:hAnsi="Tahoma" w:cs="Tahoma"/>
          <w:b/>
          <w:bCs/>
          <w:sz w:val="32"/>
          <w:szCs w:val="32"/>
        </w:rPr>
      </w:pPr>
    </w:p>
    <w:p w14:paraId="1485CE84" w14:textId="77777777" w:rsidR="002D4D31" w:rsidRDefault="002D4D31" w:rsidP="002D4D31">
      <w:pPr>
        <w:spacing w:after="0"/>
        <w:jc w:val="center"/>
        <w:rPr>
          <w:rFonts w:ascii="Tahoma" w:hAnsi="Tahoma" w:cs="Tahoma"/>
          <w:b/>
          <w:bCs/>
          <w:sz w:val="32"/>
          <w:szCs w:val="32"/>
        </w:rPr>
      </w:pPr>
    </w:p>
    <w:p w14:paraId="608A380B" w14:textId="77777777" w:rsidR="002D4D31" w:rsidRPr="00EE5B86" w:rsidRDefault="002D4D31" w:rsidP="002D4D31">
      <w:pPr>
        <w:spacing w:after="0"/>
        <w:jc w:val="center"/>
        <w:rPr>
          <w:rFonts w:ascii="Tahoma" w:hAnsi="Tahoma" w:cs="Tahoma"/>
          <w:b/>
          <w:bCs/>
          <w:sz w:val="32"/>
          <w:szCs w:val="32"/>
        </w:rPr>
      </w:pPr>
    </w:p>
    <w:tbl>
      <w:tblPr>
        <w:tblStyle w:val="Tabelamrea"/>
        <w:tblW w:w="0" w:type="auto"/>
        <w:shd w:val="clear" w:color="auto" w:fill="99CC00"/>
        <w:tblLook w:val="04A0" w:firstRow="1" w:lastRow="0" w:firstColumn="1" w:lastColumn="0" w:noHBand="0" w:noVBand="1"/>
      </w:tblPr>
      <w:tblGrid>
        <w:gridCol w:w="9062"/>
      </w:tblGrid>
      <w:tr w:rsidR="00EE5B86" w:rsidRPr="00313A88" w14:paraId="25ED1778" w14:textId="77777777" w:rsidTr="00EE5B86">
        <w:tc>
          <w:tcPr>
            <w:tcW w:w="9062" w:type="dxa"/>
            <w:shd w:val="clear" w:color="auto" w:fill="99CC00"/>
          </w:tcPr>
          <w:p w14:paraId="17B21570" w14:textId="172EAC0A" w:rsidR="00EE5B86" w:rsidRPr="00313A88" w:rsidRDefault="00EE5B86" w:rsidP="00B26F64">
            <w:pPr>
              <w:keepNext/>
              <w:shd w:val="clear" w:color="auto" w:fill="99CC00"/>
              <w:suppressAutoHyphens/>
              <w:jc w:val="both"/>
              <w:outlineLvl w:val="1"/>
              <w:rPr>
                <w:rFonts w:ascii="Tahoma" w:eastAsia="Calibri" w:hAnsi="Tahoma" w:cs="Tahoma"/>
                <w:kern w:val="0"/>
                <w:sz w:val="18"/>
                <w:szCs w:val="18"/>
                <w:lang w:eastAsia="zh-CN"/>
                <w14:ligatures w14:val="none"/>
              </w:rPr>
            </w:pPr>
            <w:r w:rsidRPr="00EE5B86">
              <w:rPr>
                <w:rFonts w:ascii="Tahoma" w:eastAsia="Calibri" w:hAnsi="Tahoma" w:cs="Tahoma"/>
                <w:kern w:val="0"/>
                <w:sz w:val="18"/>
                <w:szCs w:val="18"/>
                <w:lang w:eastAsia="zh-CN"/>
                <w14:ligatures w14:val="none"/>
              </w:rPr>
              <w:lastRenderedPageBreak/>
              <w:t xml:space="preserve">1. </w:t>
            </w:r>
            <w:r w:rsidR="00284C23">
              <w:rPr>
                <w:rFonts w:ascii="Tahoma" w:eastAsia="Calibri" w:hAnsi="Tahoma" w:cs="Tahoma"/>
                <w:kern w:val="0"/>
                <w:sz w:val="18"/>
                <w:szCs w:val="18"/>
                <w:lang w:eastAsia="zh-CN"/>
                <w14:ligatures w14:val="none"/>
              </w:rPr>
              <w:t>Pravna p</w:t>
            </w:r>
            <w:r w:rsidRPr="00EE5B86">
              <w:rPr>
                <w:rFonts w:ascii="Tahoma" w:eastAsia="Calibri" w:hAnsi="Tahoma" w:cs="Tahoma"/>
                <w:kern w:val="0"/>
                <w:sz w:val="18"/>
                <w:szCs w:val="18"/>
                <w:lang w:eastAsia="zh-CN"/>
                <w14:ligatures w14:val="none"/>
              </w:rPr>
              <w:t xml:space="preserve">odlaga </w:t>
            </w:r>
          </w:p>
        </w:tc>
      </w:tr>
    </w:tbl>
    <w:p w14:paraId="067B21B6" w14:textId="77777777" w:rsidR="00284C23" w:rsidRDefault="00284C23"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0495FBF1" w14:textId="50FD6B16" w:rsidR="00EE5B86" w:rsidRPr="00313A88" w:rsidRDefault="00EE5B86"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313A88">
        <w:rPr>
          <w:rFonts w:ascii="Tahoma" w:eastAsia="Times New Roman" w:hAnsi="Tahoma" w:cs="Tahoma"/>
          <w:color w:val="000000"/>
          <w:sz w:val="18"/>
          <w:szCs w:val="18"/>
          <w:lang w:eastAsia="zh-CN"/>
          <w14:ligatures w14:val="none"/>
        </w:rPr>
        <w:t>- Zakon o javnem naročanju (Uradni list RS, št. 91/2015 s spremembami in dopolnitvami; v nadaljevanju ZJN-3) - 4</w:t>
      </w:r>
      <w:r w:rsidR="001019F3">
        <w:rPr>
          <w:rFonts w:ascii="Tahoma" w:eastAsia="Times New Roman" w:hAnsi="Tahoma" w:cs="Tahoma"/>
          <w:color w:val="000000"/>
          <w:sz w:val="18"/>
          <w:szCs w:val="18"/>
          <w:lang w:eastAsia="zh-CN"/>
          <w14:ligatures w14:val="none"/>
        </w:rPr>
        <w:t>0</w:t>
      </w:r>
      <w:r w:rsidRPr="00313A88">
        <w:rPr>
          <w:rFonts w:ascii="Tahoma" w:eastAsia="Times New Roman" w:hAnsi="Tahoma" w:cs="Tahoma"/>
          <w:color w:val="000000"/>
          <w:sz w:val="18"/>
          <w:szCs w:val="18"/>
          <w:lang w:eastAsia="zh-CN"/>
          <w14:ligatures w14:val="none"/>
        </w:rPr>
        <w:t>. člen v povezavi z 48. členom,</w:t>
      </w:r>
    </w:p>
    <w:p w14:paraId="08EEFF95" w14:textId="77777777" w:rsidR="00EE5B86" w:rsidRPr="00313A88" w:rsidRDefault="00EE5B86"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313A88">
        <w:rPr>
          <w:rFonts w:ascii="Tahoma" w:eastAsia="Times New Roman" w:hAnsi="Tahoma" w:cs="Tahoma"/>
          <w:color w:val="000000"/>
          <w:sz w:val="18"/>
          <w:szCs w:val="18"/>
          <w:lang w:eastAsia="zh-CN"/>
          <w14:ligatures w14:val="none"/>
        </w:rPr>
        <w:t xml:space="preserve">- podzakonski akti, ki urejajo javno naročanje, </w:t>
      </w:r>
    </w:p>
    <w:p w14:paraId="3588018A" w14:textId="47A28F4A" w:rsidR="00F036D1" w:rsidRDefault="00EE5B86"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313A88">
        <w:rPr>
          <w:rFonts w:ascii="Tahoma" w:eastAsia="Times New Roman" w:hAnsi="Tahoma" w:cs="Tahoma"/>
          <w:color w:val="000000"/>
          <w:sz w:val="18"/>
          <w:szCs w:val="18"/>
          <w:lang w:eastAsia="zh-CN"/>
          <w14:ligatures w14:val="none"/>
        </w:rPr>
        <w:t>- veljavna zakonodaja za področje predmeta javnega naročila</w:t>
      </w:r>
      <w:r w:rsidR="008A2BE8">
        <w:rPr>
          <w:rFonts w:ascii="Tahoma" w:eastAsia="Times New Roman" w:hAnsi="Tahoma" w:cs="Tahoma"/>
          <w:color w:val="000000"/>
          <w:sz w:val="18"/>
          <w:szCs w:val="18"/>
          <w:lang w:eastAsia="zh-CN"/>
          <w14:ligatures w14:val="none"/>
        </w:rPr>
        <w:t>,</w:t>
      </w:r>
    </w:p>
    <w:p w14:paraId="53CF9EFD" w14:textId="462763D1" w:rsidR="00EE5B86" w:rsidRPr="00313A88" w:rsidRDefault="00F036D1"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Pr>
          <w:rFonts w:ascii="Tahoma" w:eastAsia="Times New Roman" w:hAnsi="Tahoma" w:cs="Tahoma"/>
          <w:color w:val="000000"/>
          <w:sz w:val="18"/>
          <w:szCs w:val="18"/>
          <w:lang w:eastAsia="zh-CN"/>
          <w14:ligatures w14:val="none"/>
        </w:rPr>
        <w:t xml:space="preserve">- veljavna zakonodaja, ki ureja področje javnih financ </w:t>
      </w:r>
      <w:r w:rsidRPr="00313A88">
        <w:rPr>
          <w:rFonts w:ascii="Tahoma" w:eastAsia="Times New Roman" w:hAnsi="Tahoma" w:cs="Tahoma"/>
          <w:color w:val="000000"/>
          <w:sz w:val="18"/>
          <w:szCs w:val="18"/>
          <w:lang w:eastAsia="zh-CN"/>
          <w14:ligatures w14:val="none"/>
        </w:rPr>
        <w:t xml:space="preserve"> ter </w:t>
      </w:r>
      <w:r w:rsidR="00EE5B86" w:rsidRPr="00313A88">
        <w:rPr>
          <w:rFonts w:ascii="Tahoma" w:eastAsia="Times New Roman" w:hAnsi="Tahoma" w:cs="Tahoma"/>
          <w:color w:val="000000"/>
          <w:sz w:val="18"/>
          <w:szCs w:val="18"/>
          <w:lang w:eastAsia="zh-CN"/>
          <w14:ligatures w14:val="none"/>
        </w:rPr>
        <w:t xml:space="preserve"> </w:t>
      </w:r>
    </w:p>
    <w:p w14:paraId="0EDACE96" w14:textId="5F134206" w:rsidR="00EE5B86" w:rsidRPr="00313A88" w:rsidRDefault="00EE5B86"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313A88">
        <w:rPr>
          <w:rFonts w:ascii="Tahoma" w:eastAsia="Times New Roman" w:hAnsi="Tahoma" w:cs="Tahoma"/>
          <w:color w:val="000000"/>
          <w:sz w:val="18"/>
          <w:szCs w:val="18"/>
          <w:lang w:eastAsia="zh-CN"/>
          <w14:ligatures w14:val="none"/>
        </w:rPr>
        <w:t>- drugi veljavni predpisi.</w:t>
      </w:r>
    </w:p>
    <w:p w14:paraId="6C5AA298" w14:textId="77777777" w:rsidR="00EE5B86" w:rsidRPr="00313A88" w:rsidRDefault="00EE5B86"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Style w:val="Tabelamrea"/>
        <w:tblW w:w="0" w:type="auto"/>
        <w:shd w:val="clear" w:color="auto" w:fill="99CC00"/>
        <w:tblLook w:val="04A0" w:firstRow="1" w:lastRow="0" w:firstColumn="1" w:lastColumn="0" w:noHBand="0" w:noVBand="1"/>
      </w:tblPr>
      <w:tblGrid>
        <w:gridCol w:w="9062"/>
      </w:tblGrid>
      <w:tr w:rsidR="00EE5B86" w:rsidRPr="00313A88" w14:paraId="7E476FFA" w14:textId="77777777" w:rsidTr="00EE5B86">
        <w:tc>
          <w:tcPr>
            <w:tcW w:w="9062" w:type="dxa"/>
            <w:shd w:val="clear" w:color="auto" w:fill="99CC00"/>
          </w:tcPr>
          <w:p w14:paraId="2AF7C4D9" w14:textId="06F0EE3F" w:rsidR="00EE5B86" w:rsidRPr="00313A88" w:rsidRDefault="00EE5B86" w:rsidP="00B26F64">
            <w:pPr>
              <w:keepNext/>
              <w:shd w:val="clear" w:color="auto" w:fill="99CC00"/>
              <w:suppressAutoHyphens/>
              <w:jc w:val="both"/>
              <w:outlineLvl w:val="1"/>
              <w:rPr>
                <w:rFonts w:ascii="Tahoma" w:eastAsia="Calibri" w:hAnsi="Tahoma" w:cs="Tahoma"/>
                <w:kern w:val="0"/>
                <w:sz w:val="18"/>
                <w:szCs w:val="18"/>
                <w:lang w:eastAsia="zh-CN"/>
                <w14:ligatures w14:val="none"/>
              </w:rPr>
            </w:pPr>
            <w:r w:rsidRPr="00313A88">
              <w:rPr>
                <w:rFonts w:ascii="Tahoma" w:eastAsia="Calibri" w:hAnsi="Tahoma" w:cs="Tahoma"/>
                <w:kern w:val="0"/>
                <w:sz w:val="18"/>
                <w:szCs w:val="18"/>
                <w:lang w:eastAsia="zh-CN"/>
                <w14:ligatures w14:val="none"/>
              </w:rPr>
              <w:t xml:space="preserve">2. </w:t>
            </w:r>
            <w:r w:rsidRPr="00EE5B86">
              <w:rPr>
                <w:rFonts w:ascii="Tahoma" w:eastAsia="Calibri" w:hAnsi="Tahoma" w:cs="Tahoma"/>
                <w:kern w:val="0"/>
                <w:sz w:val="18"/>
                <w:szCs w:val="18"/>
                <w:lang w:eastAsia="zh-CN"/>
                <w14:ligatures w14:val="none"/>
              </w:rPr>
              <w:t>Predmet javnega naročila (JN)</w:t>
            </w:r>
          </w:p>
        </w:tc>
      </w:tr>
    </w:tbl>
    <w:p w14:paraId="2B3EFCE6" w14:textId="77777777" w:rsidR="00EE5B86" w:rsidRPr="00313A88" w:rsidRDefault="00EE5B86"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6B7AFDBB" w14:textId="5B122E49" w:rsidR="00F67A50" w:rsidRDefault="000D43A2"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0D43A2">
        <w:rPr>
          <w:rFonts w:ascii="Tahoma" w:eastAsia="Times New Roman" w:hAnsi="Tahoma" w:cs="Tahoma"/>
          <w:color w:val="000000"/>
          <w:sz w:val="18"/>
          <w:szCs w:val="18"/>
          <w:lang w:eastAsia="zh-CN"/>
          <w14:ligatures w14:val="none"/>
        </w:rPr>
        <w:t>Predmet javnega naročila zajema oddajo javnega naročila za prevzem in dezinfekcijo ali uničenje infektivnih odpadkov iz zdravstva in odvoz kuhinjskih odpadkov.</w:t>
      </w:r>
    </w:p>
    <w:p w14:paraId="3BEE2476" w14:textId="77777777" w:rsidR="000D43A2" w:rsidRPr="00313A88" w:rsidRDefault="000D43A2"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Style w:val="Tabelamrea"/>
        <w:tblW w:w="0" w:type="auto"/>
        <w:shd w:val="clear" w:color="auto" w:fill="99CC00"/>
        <w:tblLook w:val="04A0" w:firstRow="1" w:lastRow="0" w:firstColumn="1" w:lastColumn="0" w:noHBand="0" w:noVBand="1"/>
      </w:tblPr>
      <w:tblGrid>
        <w:gridCol w:w="9062"/>
      </w:tblGrid>
      <w:tr w:rsidR="00EE5B86" w:rsidRPr="00313A88" w14:paraId="5E6DDDC7" w14:textId="77777777" w:rsidTr="00EE5B86">
        <w:tc>
          <w:tcPr>
            <w:tcW w:w="9062" w:type="dxa"/>
            <w:shd w:val="clear" w:color="auto" w:fill="99CC00"/>
          </w:tcPr>
          <w:p w14:paraId="72A27BA2" w14:textId="125A8A74" w:rsidR="00EE5B86" w:rsidRPr="00313A88" w:rsidRDefault="00EE5B86" w:rsidP="00B26F64">
            <w:pPr>
              <w:keepNext/>
              <w:shd w:val="clear" w:color="auto" w:fill="99CC00"/>
              <w:suppressAutoHyphens/>
              <w:jc w:val="both"/>
              <w:outlineLvl w:val="1"/>
              <w:rPr>
                <w:rFonts w:ascii="Tahoma" w:eastAsia="Calibri" w:hAnsi="Tahoma" w:cs="Tahoma"/>
                <w:kern w:val="0"/>
                <w:sz w:val="18"/>
                <w:szCs w:val="18"/>
                <w:lang w:eastAsia="zh-CN"/>
                <w14:ligatures w14:val="none"/>
              </w:rPr>
            </w:pPr>
            <w:r w:rsidRPr="00313A88">
              <w:rPr>
                <w:rFonts w:ascii="Tahoma" w:eastAsia="Calibri" w:hAnsi="Tahoma" w:cs="Tahoma"/>
                <w:kern w:val="0"/>
                <w:sz w:val="18"/>
                <w:szCs w:val="18"/>
                <w:lang w:eastAsia="zh-CN"/>
                <w14:ligatures w14:val="none"/>
              </w:rPr>
              <w:t xml:space="preserve">2.1. Vrsta </w:t>
            </w:r>
          </w:p>
        </w:tc>
      </w:tr>
    </w:tbl>
    <w:p w14:paraId="118F367D" w14:textId="77777777" w:rsidR="00EE5B86" w:rsidRPr="00313A88" w:rsidRDefault="00EE5B86"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W w:w="0" w:type="auto"/>
        <w:tblLayout w:type="fixed"/>
        <w:tblLook w:val="0000" w:firstRow="0" w:lastRow="0" w:firstColumn="0" w:lastColumn="0" w:noHBand="0" w:noVBand="0"/>
      </w:tblPr>
      <w:tblGrid>
        <w:gridCol w:w="2975"/>
        <w:gridCol w:w="2975"/>
        <w:gridCol w:w="2976"/>
      </w:tblGrid>
      <w:tr w:rsidR="00EE5B86" w:rsidRPr="00EE5B86" w14:paraId="0693281D" w14:textId="77777777" w:rsidTr="00EE5B86">
        <w:tc>
          <w:tcPr>
            <w:tcW w:w="2975" w:type="dxa"/>
            <w:tcBorders>
              <w:top w:val="single" w:sz="4" w:space="0" w:color="669999"/>
              <w:left w:val="single" w:sz="4" w:space="0" w:color="669999"/>
              <w:bottom w:val="single" w:sz="4" w:space="0" w:color="669999"/>
            </w:tcBorders>
          </w:tcPr>
          <w:p w14:paraId="7AB8EBD6" w14:textId="77777777" w:rsidR="00EE5B86" w:rsidRPr="00EE5B86" w:rsidRDefault="00EE5B86" w:rsidP="00B26F64">
            <w:pPr>
              <w:keepNext/>
              <w:tabs>
                <w:tab w:val="num" w:pos="0"/>
              </w:tabs>
              <w:suppressAutoHyphens/>
              <w:spacing w:after="0" w:line="240" w:lineRule="auto"/>
              <w:jc w:val="both"/>
              <w:outlineLvl w:val="0"/>
              <w:rPr>
                <w:rFonts w:ascii="Tahoma" w:eastAsia="Times New Roman" w:hAnsi="Tahoma" w:cs="Tahoma"/>
                <w:color w:val="000000"/>
                <w:sz w:val="18"/>
                <w:szCs w:val="18"/>
                <w:lang w:eastAsia="zh-CN"/>
                <w14:ligatures w14:val="none"/>
              </w:rPr>
            </w:pPr>
            <w:r w:rsidRPr="00EE5B86">
              <w:rPr>
                <w:rFonts w:ascii="Tahoma" w:eastAsia="Times New Roman" w:hAnsi="Tahoma" w:cs="Tahoma"/>
                <w:color w:val="000000"/>
                <w:sz w:val="18"/>
                <w:szCs w:val="18"/>
                <w:lang w:eastAsia="zh-CN"/>
                <w14:ligatures w14:val="none"/>
              </w:rPr>
              <w:t>Blago</w:t>
            </w:r>
          </w:p>
        </w:tc>
        <w:tc>
          <w:tcPr>
            <w:tcW w:w="2975" w:type="dxa"/>
            <w:tcBorders>
              <w:top w:val="single" w:sz="4" w:space="0" w:color="669999"/>
              <w:left w:val="single" w:sz="4" w:space="0" w:color="669999"/>
              <w:bottom w:val="single" w:sz="4" w:space="0" w:color="669999"/>
            </w:tcBorders>
          </w:tcPr>
          <w:p w14:paraId="233C72AC" w14:textId="77777777" w:rsidR="00EE5B86" w:rsidRPr="00EE5B86" w:rsidRDefault="00EE5B86" w:rsidP="00B26F64">
            <w:pPr>
              <w:keepNext/>
              <w:tabs>
                <w:tab w:val="num" w:pos="0"/>
              </w:tabs>
              <w:suppressAutoHyphens/>
              <w:spacing w:after="0" w:line="240" w:lineRule="auto"/>
              <w:jc w:val="both"/>
              <w:outlineLvl w:val="0"/>
              <w:rPr>
                <w:rFonts w:ascii="Tahoma" w:eastAsia="Times New Roman" w:hAnsi="Tahoma" w:cs="Tahoma"/>
                <w:color w:val="000000"/>
                <w:sz w:val="18"/>
                <w:szCs w:val="18"/>
                <w:lang w:eastAsia="zh-CN"/>
                <w14:ligatures w14:val="none"/>
              </w:rPr>
            </w:pPr>
            <w:r w:rsidRPr="00EE5B86">
              <w:rPr>
                <w:rFonts w:ascii="Tahoma" w:eastAsia="Times New Roman" w:hAnsi="Tahoma" w:cs="Tahoma"/>
                <w:color w:val="000000"/>
                <w:sz w:val="18"/>
                <w:szCs w:val="18"/>
                <w:lang w:eastAsia="zh-CN"/>
                <w14:ligatures w14:val="none"/>
              </w:rPr>
              <w:t>Storitev</w:t>
            </w:r>
          </w:p>
        </w:tc>
        <w:tc>
          <w:tcPr>
            <w:tcW w:w="2976" w:type="dxa"/>
            <w:tcBorders>
              <w:top w:val="single" w:sz="4" w:space="0" w:color="669999"/>
              <w:left w:val="single" w:sz="4" w:space="0" w:color="669999"/>
              <w:bottom w:val="single" w:sz="4" w:space="0" w:color="669999"/>
              <w:right w:val="single" w:sz="4" w:space="0" w:color="669999"/>
            </w:tcBorders>
          </w:tcPr>
          <w:p w14:paraId="6107E2C2" w14:textId="77777777" w:rsidR="00EE5B86" w:rsidRPr="00EE5B86" w:rsidRDefault="00EE5B86" w:rsidP="00B26F64">
            <w:pPr>
              <w:keepNext/>
              <w:tabs>
                <w:tab w:val="num" w:pos="0"/>
              </w:tabs>
              <w:suppressAutoHyphens/>
              <w:spacing w:after="0" w:line="240" w:lineRule="auto"/>
              <w:jc w:val="both"/>
              <w:outlineLvl w:val="0"/>
              <w:rPr>
                <w:rFonts w:ascii="Tahoma" w:eastAsia="Times New Roman" w:hAnsi="Tahoma" w:cs="Tahoma"/>
                <w:color w:val="000000"/>
                <w:sz w:val="18"/>
                <w:szCs w:val="18"/>
                <w:lang w:eastAsia="zh-CN"/>
                <w14:ligatures w14:val="none"/>
              </w:rPr>
            </w:pPr>
            <w:r w:rsidRPr="00EE5B86">
              <w:rPr>
                <w:rFonts w:ascii="Tahoma" w:eastAsia="Times New Roman" w:hAnsi="Tahoma" w:cs="Tahoma"/>
                <w:color w:val="000000"/>
                <w:sz w:val="18"/>
                <w:szCs w:val="18"/>
                <w:lang w:eastAsia="zh-CN"/>
                <w14:ligatures w14:val="none"/>
              </w:rPr>
              <w:t>Gradnja</w:t>
            </w:r>
          </w:p>
        </w:tc>
      </w:tr>
      <w:tr w:rsidR="000D43A2" w:rsidRPr="00EE5B86" w14:paraId="5DE2793E" w14:textId="77777777" w:rsidTr="00EE5B86">
        <w:tc>
          <w:tcPr>
            <w:tcW w:w="2975" w:type="dxa"/>
            <w:tcBorders>
              <w:top w:val="single" w:sz="4" w:space="0" w:color="669999"/>
              <w:left w:val="single" w:sz="4" w:space="0" w:color="669999"/>
              <w:bottom w:val="single" w:sz="4" w:space="0" w:color="669999"/>
            </w:tcBorders>
          </w:tcPr>
          <w:p w14:paraId="567688C5" w14:textId="7DBE5E3F" w:rsidR="000D43A2" w:rsidRPr="00313A88" w:rsidRDefault="000D43A2" w:rsidP="000D43A2">
            <w:pPr>
              <w:pStyle w:val="Odstavekseznama"/>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c>
        <w:tc>
          <w:tcPr>
            <w:tcW w:w="2975" w:type="dxa"/>
            <w:tcBorders>
              <w:top w:val="single" w:sz="4" w:space="0" w:color="669999"/>
              <w:left w:val="single" w:sz="4" w:space="0" w:color="669999"/>
              <w:bottom w:val="single" w:sz="4" w:space="0" w:color="669999"/>
            </w:tcBorders>
          </w:tcPr>
          <w:p w14:paraId="1C69DC2A" w14:textId="5DC9D49F" w:rsidR="000D43A2" w:rsidRPr="00EE5B86" w:rsidRDefault="000D43A2" w:rsidP="000D43A2">
            <w:pPr>
              <w:keepNext/>
              <w:tabs>
                <w:tab w:val="num" w:pos="0"/>
              </w:tabs>
              <w:suppressAutoHyphens/>
              <w:spacing w:after="0" w:line="240" w:lineRule="auto"/>
              <w:jc w:val="both"/>
              <w:outlineLvl w:val="0"/>
              <w:rPr>
                <w:rFonts w:ascii="Tahoma" w:eastAsia="Times New Roman" w:hAnsi="Tahoma" w:cs="Tahoma"/>
                <w:b/>
                <w:bCs/>
                <w:color w:val="000000"/>
                <w:sz w:val="18"/>
                <w:szCs w:val="18"/>
                <w:lang w:eastAsia="zh-CN"/>
                <w14:ligatures w14:val="none"/>
              </w:rPr>
            </w:pPr>
            <w:r w:rsidRPr="005C5842">
              <w:t>√</w:t>
            </w:r>
          </w:p>
        </w:tc>
        <w:tc>
          <w:tcPr>
            <w:tcW w:w="2976" w:type="dxa"/>
            <w:tcBorders>
              <w:top w:val="single" w:sz="4" w:space="0" w:color="669999"/>
              <w:left w:val="single" w:sz="4" w:space="0" w:color="669999"/>
              <w:bottom w:val="single" w:sz="4" w:space="0" w:color="669999"/>
              <w:right w:val="single" w:sz="4" w:space="0" w:color="669999"/>
            </w:tcBorders>
          </w:tcPr>
          <w:p w14:paraId="242FEEA2" w14:textId="77777777" w:rsidR="000D43A2" w:rsidRPr="00EE5B86" w:rsidRDefault="000D43A2" w:rsidP="000D43A2">
            <w:pPr>
              <w:keepNext/>
              <w:tabs>
                <w:tab w:val="num" w:pos="0"/>
              </w:tabs>
              <w:suppressAutoHyphens/>
              <w:spacing w:after="0" w:line="240" w:lineRule="auto"/>
              <w:jc w:val="both"/>
              <w:outlineLvl w:val="0"/>
              <w:rPr>
                <w:rFonts w:ascii="Tahoma" w:eastAsia="Times New Roman" w:hAnsi="Tahoma" w:cs="Tahoma"/>
                <w:b/>
                <w:bCs/>
                <w:color w:val="000000"/>
                <w:sz w:val="18"/>
                <w:szCs w:val="18"/>
                <w:lang w:eastAsia="zh-CN"/>
                <w14:ligatures w14:val="none"/>
              </w:rPr>
            </w:pPr>
          </w:p>
        </w:tc>
      </w:tr>
    </w:tbl>
    <w:p w14:paraId="3A6F9FEF" w14:textId="77777777" w:rsidR="00EE5B86" w:rsidRPr="00313A88" w:rsidRDefault="00EE5B86"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Style w:val="Tabelamrea"/>
        <w:tblW w:w="0" w:type="auto"/>
        <w:shd w:val="clear" w:color="auto" w:fill="99CC00"/>
        <w:tblLook w:val="04A0" w:firstRow="1" w:lastRow="0" w:firstColumn="1" w:lastColumn="0" w:noHBand="0" w:noVBand="1"/>
      </w:tblPr>
      <w:tblGrid>
        <w:gridCol w:w="9062"/>
      </w:tblGrid>
      <w:tr w:rsidR="00313A88" w:rsidRPr="00313A88" w14:paraId="16B5BEFB" w14:textId="77777777" w:rsidTr="00AF76F2">
        <w:tc>
          <w:tcPr>
            <w:tcW w:w="9062" w:type="dxa"/>
            <w:shd w:val="clear" w:color="auto" w:fill="99CC00"/>
          </w:tcPr>
          <w:p w14:paraId="7C8508F6" w14:textId="17A9519D" w:rsidR="00313A88" w:rsidRPr="00313A88" w:rsidRDefault="00313A88" w:rsidP="00B26F64">
            <w:pPr>
              <w:keepNext/>
              <w:shd w:val="clear" w:color="auto" w:fill="99CC00"/>
              <w:suppressAutoHyphens/>
              <w:jc w:val="both"/>
              <w:outlineLvl w:val="1"/>
              <w:rPr>
                <w:rFonts w:ascii="Tahoma" w:eastAsia="Calibri" w:hAnsi="Tahoma" w:cs="Tahoma"/>
                <w:kern w:val="0"/>
                <w:sz w:val="18"/>
                <w:szCs w:val="18"/>
                <w:lang w:eastAsia="zh-CN"/>
                <w14:ligatures w14:val="none"/>
              </w:rPr>
            </w:pPr>
            <w:r w:rsidRPr="00313A88">
              <w:rPr>
                <w:rFonts w:ascii="Tahoma" w:eastAsia="Calibri" w:hAnsi="Tahoma" w:cs="Tahoma"/>
                <w:kern w:val="0"/>
                <w:sz w:val="18"/>
                <w:szCs w:val="18"/>
                <w:lang w:eastAsia="zh-CN"/>
                <w14:ligatures w14:val="none"/>
              </w:rPr>
              <w:t xml:space="preserve">2.2. Naslov JN </w:t>
            </w:r>
          </w:p>
        </w:tc>
      </w:tr>
    </w:tbl>
    <w:p w14:paraId="1DE09DE9" w14:textId="77777777" w:rsidR="00EE5B86" w:rsidRPr="00313A88" w:rsidRDefault="00EE5B86"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p w14:paraId="3E17555E" w14:textId="77777777" w:rsidR="000D43A2" w:rsidRPr="000D43A2" w:rsidRDefault="00313A88" w:rsidP="000D43A2">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313A88">
        <w:rPr>
          <w:rFonts w:ascii="Tahoma" w:eastAsia="Times New Roman" w:hAnsi="Tahoma" w:cs="Tahoma"/>
          <w:color w:val="000000"/>
          <w:sz w:val="18"/>
          <w:szCs w:val="18"/>
          <w:lang w:eastAsia="zh-CN"/>
          <w14:ligatures w14:val="none"/>
        </w:rPr>
        <w:t>JN »</w:t>
      </w:r>
      <w:r w:rsidR="000D43A2" w:rsidRPr="000D43A2">
        <w:rPr>
          <w:rFonts w:ascii="Tahoma" w:eastAsia="Times New Roman" w:hAnsi="Tahoma" w:cs="Tahoma"/>
          <w:color w:val="000000"/>
          <w:sz w:val="18"/>
          <w:szCs w:val="18"/>
          <w:lang w:eastAsia="zh-CN"/>
          <w14:ligatures w14:val="none"/>
        </w:rPr>
        <w:t>»Prevzem in dezinfekcija ali uničenje infektivnih odpadkov iz zdravstva in odvoz kuhinjskih odpadkov«</w:t>
      </w:r>
    </w:p>
    <w:p w14:paraId="2032B9E9" w14:textId="77777777" w:rsidR="000D43A2" w:rsidRPr="000D43A2" w:rsidRDefault="000D43A2" w:rsidP="000D43A2">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0D43A2">
        <w:rPr>
          <w:rFonts w:ascii="Tahoma" w:eastAsia="Times New Roman" w:hAnsi="Tahoma" w:cs="Tahoma"/>
          <w:color w:val="000000"/>
          <w:sz w:val="18"/>
          <w:szCs w:val="18"/>
          <w:lang w:eastAsia="zh-CN"/>
          <w14:ligatures w14:val="none"/>
        </w:rPr>
        <w:t>Sklop 1: Prevzem in dezinfekcija ali uničenje infektivnih odpadkov iz zdravstva</w:t>
      </w:r>
    </w:p>
    <w:p w14:paraId="79F377F9" w14:textId="5512F36A" w:rsidR="00EE5B86" w:rsidRPr="00313A88" w:rsidRDefault="000D43A2" w:rsidP="000D43A2">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0D43A2">
        <w:rPr>
          <w:rFonts w:ascii="Tahoma" w:eastAsia="Times New Roman" w:hAnsi="Tahoma" w:cs="Tahoma"/>
          <w:color w:val="000000"/>
          <w:sz w:val="18"/>
          <w:szCs w:val="18"/>
          <w:lang w:eastAsia="zh-CN"/>
          <w14:ligatures w14:val="none"/>
        </w:rPr>
        <w:t>Sklop 2: Odvoz kuhinjskih odpadkov</w:t>
      </w:r>
      <w:r w:rsidR="00313A88" w:rsidRPr="00313A88">
        <w:rPr>
          <w:rFonts w:ascii="Tahoma" w:eastAsia="Times New Roman" w:hAnsi="Tahoma" w:cs="Tahoma"/>
          <w:color w:val="000000"/>
          <w:sz w:val="18"/>
          <w:szCs w:val="18"/>
          <w:lang w:eastAsia="zh-CN"/>
          <w14:ligatures w14:val="none"/>
        </w:rPr>
        <w:t xml:space="preserve">    </w:t>
      </w:r>
    </w:p>
    <w:p w14:paraId="3AAFD6F8" w14:textId="77777777" w:rsidR="00EE5B86" w:rsidRPr="00313A88" w:rsidRDefault="00EE5B86"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Style w:val="Tabelamrea"/>
        <w:tblW w:w="0" w:type="auto"/>
        <w:shd w:val="clear" w:color="auto" w:fill="99CC00"/>
        <w:tblLook w:val="04A0" w:firstRow="1" w:lastRow="0" w:firstColumn="1" w:lastColumn="0" w:noHBand="0" w:noVBand="1"/>
      </w:tblPr>
      <w:tblGrid>
        <w:gridCol w:w="9062"/>
      </w:tblGrid>
      <w:tr w:rsidR="00313A88" w:rsidRPr="00313A88" w14:paraId="23597BA8" w14:textId="77777777" w:rsidTr="00AF76F2">
        <w:tc>
          <w:tcPr>
            <w:tcW w:w="9062" w:type="dxa"/>
            <w:shd w:val="clear" w:color="auto" w:fill="99CC00"/>
          </w:tcPr>
          <w:p w14:paraId="0DDAF0ED" w14:textId="75C7A5B2" w:rsidR="00313A88" w:rsidRPr="00313A88" w:rsidRDefault="00313A88" w:rsidP="00B26F64">
            <w:pPr>
              <w:keepNext/>
              <w:shd w:val="clear" w:color="auto" w:fill="99CC00"/>
              <w:suppressAutoHyphens/>
              <w:jc w:val="both"/>
              <w:outlineLvl w:val="1"/>
              <w:rPr>
                <w:rFonts w:ascii="Tahoma" w:eastAsia="Calibri" w:hAnsi="Tahoma" w:cs="Tahoma"/>
                <w:kern w:val="0"/>
                <w:sz w:val="18"/>
                <w:szCs w:val="18"/>
                <w:lang w:eastAsia="zh-CN"/>
                <w14:ligatures w14:val="none"/>
              </w:rPr>
            </w:pPr>
            <w:r w:rsidRPr="00313A88">
              <w:rPr>
                <w:rFonts w:ascii="Tahoma" w:eastAsia="Calibri" w:hAnsi="Tahoma" w:cs="Tahoma"/>
                <w:kern w:val="0"/>
                <w:sz w:val="18"/>
                <w:szCs w:val="18"/>
                <w:lang w:eastAsia="zh-CN"/>
                <w14:ligatures w14:val="none"/>
              </w:rPr>
              <w:t xml:space="preserve">2.3. Trajanje JN </w:t>
            </w:r>
          </w:p>
        </w:tc>
      </w:tr>
    </w:tbl>
    <w:p w14:paraId="77706447" w14:textId="77777777" w:rsidR="00EE5B86" w:rsidRPr="00313A88" w:rsidRDefault="00EE5B86"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p w14:paraId="714357BA" w14:textId="49AE8523" w:rsidR="00EE5B86" w:rsidRPr="000D43A2" w:rsidRDefault="000D43A2"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0D43A2">
        <w:rPr>
          <w:rFonts w:ascii="Tahoma" w:eastAsia="Times New Roman" w:hAnsi="Tahoma" w:cs="Tahoma"/>
          <w:color w:val="000000"/>
          <w:sz w:val="18"/>
          <w:szCs w:val="18"/>
          <w:lang w:eastAsia="zh-CN"/>
          <w14:ligatures w14:val="none"/>
        </w:rPr>
        <w:t>Obdobje 2 let</w:t>
      </w:r>
    </w:p>
    <w:p w14:paraId="146FFF4C" w14:textId="77777777" w:rsidR="00F67A50" w:rsidRPr="00313A88" w:rsidRDefault="00F67A50"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Style w:val="Tabelamrea"/>
        <w:tblW w:w="0" w:type="auto"/>
        <w:shd w:val="clear" w:color="auto" w:fill="99CC00"/>
        <w:tblLook w:val="04A0" w:firstRow="1" w:lastRow="0" w:firstColumn="1" w:lastColumn="0" w:noHBand="0" w:noVBand="1"/>
      </w:tblPr>
      <w:tblGrid>
        <w:gridCol w:w="9062"/>
      </w:tblGrid>
      <w:tr w:rsidR="00313A88" w:rsidRPr="00313A88" w14:paraId="394D803C" w14:textId="77777777" w:rsidTr="00AF76F2">
        <w:tc>
          <w:tcPr>
            <w:tcW w:w="9062" w:type="dxa"/>
            <w:shd w:val="clear" w:color="auto" w:fill="99CC00"/>
          </w:tcPr>
          <w:p w14:paraId="50BE8DAA" w14:textId="6B349A38" w:rsidR="00313A88" w:rsidRPr="00313A88" w:rsidRDefault="00313A88" w:rsidP="00B26F64">
            <w:pPr>
              <w:keepNext/>
              <w:shd w:val="clear" w:color="auto" w:fill="99CC00"/>
              <w:suppressAutoHyphens/>
              <w:jc w:val="both"/>
              <w:outlineLvl w:val="1"/>
              <w:rPr>
                <w:rFonts w:ascii="Tahoma" w:eastAsia="Calibri" w:hAnsi="Tahoma" w:cs="Tahoma"/>
                <w:kern w:val="0"/>
                <w:sz w:val="18"/>
                <w:szCs w:val="18"/>
                <w:lang w:eastAsia="zh-CN"/>
                <w14:ligatures w14:val="none"/>
              </w:rPr>
            </w:pPr>
            <w:r w:rsidRPr="00313A88">
              <w:rPr>
                <w:rFonts w:ascii="Tahoma" w:eastAsia="Calibri" w:hAnsi="Tahoma" w:cs="Tahoma"/>
                <w:kern w:val="0"/>
                <w:sz w:val="18"/>
                <w:szCs w:val="18"/>
                <w:lang w:eastAsia="zh-CN"/>
                <w14:ligatures w14:val="none"/>
              </w:rPr>
              <w:t>2.</w:t>
            </w:r>
            <w:r>
              <w:rPr>
                <w:rFonts w:ascii="Tahoma" w:eastAsia="Calibri" w:hAnsi="Tahoma" w:cs="Tahoma"/>
                <w:kern w:val="0"/>
                <w:sz w:val="18"/>
                <w:szCs w:val="18"/>
                <w:lang w:eastAsia="zh-CN"/>
                <w14:ligatures w14:val="none"/>
              </w:rPr>
              <w:t>4</w:t>
            </w:r>
            <w:r w:rsidRPr="00313A88">
              <w:rPr>
                <w:rFonts w:ascii="Tahoma" w:eastAsia="Calibri" w:hAnsi="Tahoma" w:cs="Tahoma"/>
                <w:kern w:val="0"/>
                <w:sz w:val="18"/>
                <w:szCs w:val="18"/>
                <w:lang w:eastAsia="zh-CN"/>
                <w14:ligatures w14:val="none"/>
              </w:rPr>
              <w:t xml:space="preserve">. </w:t>
            </w:r>
            <w:r>
              <w:rPr>
                <w:rFonts w:ascii="Tahoma" w:eastAsia="Calibri" w:hAnsi="Tahoma" w:cs="Tahoma"/>
                <w:kern w:val="0"/>
                <w:sz w:val="18"/>
                <w:szCs w:val="18"/>
                <w:lang w:eastAsia="zh-CN"/>
                <w14:ligatures w14:val="none"/>
              </w:rPr>
              <w:t>Ocenjena vrednost JN</w:t>
            </w:r>
            <w:r w:rsidRPr="00313A88">
              <w:rPr>
                <w:rFonts w:ascii="Tahoma" w:eastAsia="Calibri" w:hAnsi="Tahoma" w:cs="Tahoma"/>
                <w:kern w:val="0"/>
                <w:sz w:val="18"/>
                <w:szCs w:val="18"/>
                <w:lang w:eastAsia="zh-CN"/>
                <w14:ligatures w14:val="none"/>
              </w:rPr>
              <w:t xml:space="preserve"> </w:t>
            </w:r>
          </w:p>
        </w:tc>
      </w:tr>
    </w:tbl>
    <w:p w14:paraId="14A2D8DC" w14:textId="77777777" w:rsidR="00EE5B86" w:rsidRPr="00284C23" w:rsidRDefault="00EE5B86"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p w14:paraId="58E160C9" w14:textId="0C1D8E0A" w:rsidR="00EE5B86" w:rsidRPr="00313A88" w:rsidRDefault="000D43A2"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r>
        <w:rPr>
          <w:rFonts w:ascii="Tahoma" w:eastAsia="Times New Roman" w:hAnsi="Tahoma" w:cs="Tahoma"/>
          <w:b/>
          <w:bCs/>
          <w:color w:val="000000"/>
          <w:sz w:val="18"/>
          <w:szCs w:val="18"/>
          <w:lang w:eastAsia="zh-CN"/>
          <w14:ligatures w14:val="none"/>
        </w:rPr>
        <w:t>/</w:t>
      </w:r>
    </w:p>
    <w:p w14:paraId="26F2A728" w14:textId="77777777" w:rsidR="00EE5B86" w:rsidRDefault="00EE5B86"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Style w:val="Tabelamrea"/>
        <w:tblW w:w="0" w:type="auto"/>
        <w:shd w:val="clear" w:color="auto" w:fill="99CC00"/>
        <w:tblLook w:val="04A0" w:firstRow="1" w:lastRow="0" w:firstColumn="1" w:lastColumn="0" w:noHBand="0" w:noVBand="1"/>
      </w:tblPr>
      <w:tblGrid>
        <w:gridCol w:w="9062"/>
      </w:tblGrid>
      <w:tr w:rsidR="00313A88" w:rsidRPr="00313A88" w14:paraId="1C89BB45" w14:textId="77777777" w:rsidTr="00AF76F2">
        <w:tc>
          <w:tcPr>
            <w:tcW w:w="9062" w:type="dxa"/>
            <w:shd w:val="clear" w:color="auto" w:fill="99CC00"/>
          </w:tcPr>
          <w:p w14:paraId="49109750" w14:textId="7F0CDB55" w:rsidR="00313A88" w:rsidRPr="00313A88" w:rsidRDefault="00313A88" w:rsidP="00B26F64">
            <w:pPr>
              <w:keepNext/>
              <w:shd w:val="clear" w:color="auto" w:fill="99CC00"/>
              <w:suppressAutoHyphens/>
              <w:jc w:val="both"/>
              <w:outlineLvl w:val="1"/>
              <w:rPr>
                <w:rFonts w:ascii="Tahoma" w:eastAsia="Calibri" w:hAnsi="Tahoma" w:cs="Tahoma"/>
                <w:kern w:val="0"/>
                <w:sz w:val="18"/>
                <w:szCs w:val="18"/>
                <w:lang w:eastAsia="zh-CN"/>
                <w14:ligatures w14:val="none"/>
              </w:rPr>
            </w:pPr>
            <w:r w:rsidRPr="00313A88">
              <w:rPr>
                <w:rFonts w:ascii="Tahoma" w:eastAsia="Calibri" w:hAnsi="Tahoma" w:cs="Tahoma"/>
                <w:kern w:val="0"/>
                <w:sz w:val="18"/>
                <w:szCs w:val="18"/>
                <w:lang w:eastAsia="zh-CN"/>
                <w14:ligatures w14:val="none"/>
              </w:rPr>
              <w:t>2.</w:t>
            </w:r>
            <w:r>
              <w:rPr>
                <w:rFonts w:ascii="Tahoma" w:eastAsia="Calibri" w:hAnsi="Tahoma" w:cs="Tahoma"/>
                <w:kern w:val="0"/>
                <w:sz w:val="18"/>
                <w:szCs w:val="18"/>
                <w:lang w:eastAsia="zh-CN"/>
                <w14:ligatures w14:val="none"/>
              </w:rPr>
              <w:t>5</w:t>
            </w:r>
            <w:r w:rsidRPr="00313A88">
              <w:rPr>
                <w:rFonts w:ascii="Tahoma" w:eastAsia="Calibri" w:hAnsi="Tahoma" w:cs="Tahoma"/>
                <w:kern w:val="0"/>
                <w:sz w:val="18"/>
                <w:szCs w:val="18"/>
                <w:lang w:eastAsia="zh-CN"/>
                <w14:ligatures w14:val="none"/>
              </w:rPr>
              <w:t xml:space="preserve">. </w:t>
            </w:r>
            <w:r>
              <w:rPr>
                <w:rFonts w:ascii="Tahoma" w:eastAsia="Calibri" w:hAnsi="Tahoma" w:cs="Tahoma"/>
                <w:kern w:val="0"/>
                <w:sz w:val="18"/>
                <w:szCs w:val="18"/>
                <w:lang w:eastAsia="zh-CN"/>
                <w14:ligatures w14:val="none"/>
              </w:rPr>
              <w:t>Vrsta postopka</w:t>
            </w:r>
            <w:r w:rsidRPr="00313A88">
              <w:rPr>
                <w:rFonts w:ascii="Tahoma" w:eastAsia="Calibri" w:hAnsi="Tahoma" w:cs="Tahoma"/>
                <w:kern w:val="0"/>
                <w:sz w:val="18"/>
                <w:szCs w:val="18"/>
                <w:lang w:eastAsia="zh-CN"/>
                <w14:ligatures w14:val="none"/>
              </w:rPr>
              <w:t xml:space="preserve"> </w:t>
            </w:r>
          </w:p>
        </w:tc>
      </w:tr>
    </w:tbl>
    <w:p w14:paraId="1BEBC369" w14:textId="3D87151E" w:rsidR="00313A88" w:rsidRDefault="00F67A50" w:rsidP="00B26F64">
      <w:pPr>
        <w:keepNext/>
        <w:numPr>
          <w:ilvl w:val="1"/>
          <w:numId w:val="0"/>
        </w:numPr>
        <w:tabs>
          <w:tab w:val="num" w:pos="0"/>
        </w:tabs>
        <w:suppressAutoHyphens/>
        <w:spacing w:before="240" w:after="60" w:line="240" w:lineRule="auto"/>
        <w:jc w:val="both"/>
        <w:outlineLvl w:val="1"/>
        <w:rPr>
          <w:rFonts w:ascii="Tahoma" w:eastAsia="Calibri" w:hAnsi="Tahoma" w:cs="Tahoma"/>
          <w:kern w:val="0"/>
          <w:sz w:val="18"/>
          <w:szCs w:val="18"/>
          <w:lang w:eastAsia="zh-CN"/>
          <w14:ligatures w14:val="none"/>
        </w:rPr>
      </w:pPr>
      <w:r>
        <w:rPr>
          <w:rFonts w:ascii="Tahoma" w:eastAsia="Calibri" w:hAnsi="Tahoma" w:cs="Tahoma"/>
          <w:kern w:val="0"/>
          <w:sz w:val="18"/>
          <w:szCs w:val="18"/>
          <w:lang w:eastAsia="zh-CN"/>
          <w14:ligatures w14:val="none"/>
        </w:rPr>
        <w:t>Odprti postopek</w:t>
      </w:r>
      <w:r w:rsidR="000D43A2">
        <w:rPr>
          <w:rFonts w:ascii="Tahoma" w:eastAsia="Calibri" w:hAnsi="Tahoma" w:cs="Tahoma"/>
          <w:kern w:val="0"/>
          <w:sz w:val="18"/>
          <w:szCs w:val="18"/>
          <w:lang w:eastAsia="zh-CN"/>
          <w14:ligatures w14:val="none"/>
        </w:rPr>
        <w:t xml:space="preserve"> z okvirnim sporazumom</w:t>
      </w:r>
      <w:r w:rsidR="00313A88" w:rsidRPr="00313A88">
        <w:rPr>
          <w:rFonts w:ascii="Tahoma" w:eastAsia="Calibri" w:hAnsi="Tahoma" w:cs="Tahoma"/>
          <w:kern w:val="0"/>
          <w:sz w:val="18"/>
          <w:szCs w:val="18"/>
          <w:lang w:eastAsia="zh-CN"/>
          <w14:ligatures w14:val="none"/>
        </w:rPr>
        <w:t xml:space="preserve"> (4</w:t>
      </w:r>
      <w:r>
        <w:rPr>
          <w:rFonts w:ascii="Tahoma" w:eastAsia="Calibri" w:hAnsi="Tahoma" w:cs="Tahoma"/>
          <w:kern w:val="0"/>
          <w:sz w:val="18"/>
          <w:szCs w:val="18"/>
          <w:lang w:eastAsia="zh-CN"/>
          <w14:ligatures w14:val="none"/>
        </w:rPr>
        <w:t xml:space="preserve">0. </w:t>
      </w:r>
      <w:r w:rsidR="00313A88" w:rsidRPr="00313A88">
        <w:rPr>
          <w:rFonts w:ascii="Tahoma" w:eastAsia="Calibri" w:hAnsi="Tahoma" w:cs="Tahoma"/>
          <w:kern w:val="0"/>
          <w:sz w:val="18"/>
          <w:szCs w:val="18"/>
          <w:lang w:eastAsia="zh-CN"/>
          <w14:ligatures w14:val="none"/>
        </w:rPr>
        <w:t xml:space="preserve">člen </w:t>
      </w:r>
      <w:r w:rsidR="000D43A2">
        <w:rPr>
          <w:rFonts w:ascii="Tahoma" w:eastAsia="Calibri" w:hAnsi="Tahoma" w:cs="Tahoma"/>
          <w:kern w:val="0"/>
          <w:sz w:val="18"/>
          <w:szCs w:val="18"/>
          <w:lang w:eastAsia="zh-CN"/>
          <w14:ligatures w14:val="none"/>
        </w:rPr>
        <w:t xml:space="preserve"> v povezavi z 48.členom ZJN-3</w:t>
      </w:r>
      <w:r w:rsidR="00313A88" w:rsidRPr="00313A88">
        <w:rPr>
          <w:rFonts w:ascii="Tahoma" w:eastAsia="Calibri" w:hAnsi="Tahoma" w:cs="Tahoma"/>
          <w:kern w:val="0"/>
          <w:sz w:val="18"/>
          <w:szCs w:val="18"/>
          <w:lang w:eastAsia="zh-CN"/>
          <w14:ligatures w14:val="none"/>
        </w:rPr>
        <w:t>).</w:t>
      </w:r>
    </w:p>
    <w:p w14:paraId="58A0921D" w14:textId="10775FF6" w:rsidR="000D43A2" w:rsidRPr="000D43A2" w:rsidRDefault="000D43A2" w:rsidP="000D43A2">
      <w:pPr>
        <w:keepNext/>
        <w:numPr>
          <w:ilvl w:val="1"/>
          <w:numId w:val="0"/>
        </w:numPr>
        <w:tabs>
          <w:tab w:val="num" w:pos="0"/>
        </w:tabs>
        <w:suppressAutoHyphens/>
        <w:spacing w:before="240" w:after="60" w:line="240" w:lineRule="auto"/>
        <w:jc w:val="both"/>
        <w:outlineLvl w:val="1"/>
        <w:rPr>
          <w:rFonts w:ascii="Tahoma" w:eastAsia="Calibri" w:hAnsi="Tahoma" w:cs="Tahoma"/>
          <w:kern w:val="0"/>
          <w:sz w:val="18"/>
          <w:szCs w:val="18"/>
          <w:lang w:eastAsia="zh-CN"/>
          <w14:ligatures w14:val="none"/>
        </w:rPr>
      </w:pPr>
      <w:r w:rsidRPr="000D43A2">
        <w:rPr>
          <w:rFonts w:ascii="Tahoma" w:eastAsia="Calibri" w:hAnsi="Tahoma" w:cs="Tahoma"/>
          <w:kern w:val="0"/>
          <w:sz w:val="18"/>
          <w:szCs w:val="18"/>
          <w:lang w:eastAsia="zh-CN"/>
          <w14:ligatures w14:val="none"/>
        </w:rPr>
        <w:t xml:space="preserve">Naročnik bo s ponudnikom, ki bo oddal najugodnejšo ponudbeno ceno za posamezen sklop, sklenil okvirni sporazum. </w:t>
      </w:r>
    </w:p>
    <w:p w14:paraId="6C187D15" w14:textId="23124F42" w:rsidR="000D43A2" w:rsidRPr="00313A88" w:rsidRDefault="000D43A2" w:rsidP="000D43A2">
      <w:pPr>
        <w:keepNext/>
        <w:numPr>
          <w:ilvl w:val="1"/>
          <w:numId w:val="0"/>
        </w:numPr>
        <w:tabs>
          <w:tab w:val="num" w:pos="0"/>
        </w:tabs>
        <w:suppressAutoHyphens/>
        <w:spacing w:before="240" w:after="60" w:line="240" w:lineRule="auto"/>
        <w:jc w:val="both"/>
        <w:outlineLvl w:val="1"/>
        <w:rPr>
          <w:rFonts w:ascii="Tahoma" w:eastAsia="Calibri" w:hAnsi="Tahoma" w:cs="Tahoma"/>
          <w:kern w:val="0"/>
          <w:sz w:val="18"/>
          <w:szCs w:val="18"/>
          <w:lang w:eastAsia="zh-CN"/>
          <w14:ligatures w14:val="none"/>
        </w:rPr>
      </w:pPr>
      <w:r w:rsidRPr="000D43A2">
        <w:rPr>
          <w:rFonts w:ascii="Tahoma" w:eastAsia="Calibri" w:hAnsi="Tahoma" w:cs="Tahoma"/>
          <w:kern w:val="0"/>
          <w:sz w:val="18"/>
          <w:szCs w:val="18"/>
          <w:lang w:eastAsia="zh-CN"/>
          <w14:ligatures w14:val="none"/>
        </w:rPr>
        <w:t>Zapisane ocenjene vrednosti so orientacijske vrednosti, izračunane na podlagi planiranega obsega naročil za namen priprave ponudbe z upoštevanjem cen iz predhodno izvedene raziskave tržišča. Naročnik se ne zavezuje naročiti celotnih razpisanih količin.</w:t>
      </w:r>
    </w:p>
    <w:p w14:paraId="6A949616" w14:textId="77777777" w:rsidR="00313A88" w:rsidRDefault="00313A88" w:rsidP="00B26F64">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p>
    <w:tbl>
      <w:tblPr>
        <w:tblStyle w:val="Tabelamrea"/>
        <w:tblW w:w="0" w:type="auto"/>
        <w:shd w:val="clear" w:color="auto" w:fill="99CC00"/>
        <w:tblLook w:val="04A0" w:firstRow="1" w:lastRow="0" w:firstColumn="1" w:lastColumn="0" w:noHBand="0" w:noVBand="1"/>
      </w:tblPr>
      <w:tblGrid>
        <w:gridCol w:w="9062"/>
      </w:tblGrid>
      <w:tr w:rsidR="00313A88" w:rsidRPr="00313A88" w14:paraId="12D81ED8" w14:textId="77777777" w:rsidTr="00AF76F2">
        <w:tc>
          <w:tcPr>
            <w:tcW w:w="9062" w:type="dxa"/>
            <w:shd w:val="clear" w:color="auto" w:fill="99CC00"/>
          </w:tcPr>
          <w:p w14:paraId="14D38D15" w14:textId="05A84F4A" w:rsidR="00313A88" w:rsidRPr="00313A88" w:rsidRDefault="00313A88" w:rsidP="00B26F64">
            <w:pPr>
              <w:keepNext/>
              <w:shd w:val="clear" w:color="auto" w:fill="99CC00"/>
              <w:suppressAutoHyphens/>
              <w:jc w:val="both"/>
              <w:outlineLvl w:val="1"/>
              <w:rPr>
                <w:rFonts w:ascii="Tahoma" w:eastAsia="Calibri" w:hAnsi="Tahoma" w:cs="Tahoma"/>
                <w:kern w:val="0"/>
                <w:sz w:val="18"/>
                <w:szCs w:val="18"/>
                <w:lang w:eastAsia="zh-CN"/>
                <w14:ligatures w14:val="none"/>
              </w:rPr>
            </w:pPr>
            <w:r w:rsidRPr="00313A88">
              <w:rPr>
                <w:rFonts w:ascii="Tahoma" w:eastAsia="Calibri" w:hAnsi="Tahoma" w:cs="Tahoma"/>
                <w:kern w:val="0"/>
                <w:sz w:val="18"/>
                <w:szCs w:val="18"/>
                <w:lang w:eastAsia="zh-CN"/>
                <w14:ligatures w14:val="none"/>
              </w:rPr>
              <w:t>2.</w:t>
            </w:r>
            <w:r>
              <w:rPr>
                <w:rFonts w:ascii="Tahoma" w:eastAsia="Calibri" w:hAnsi="Tahoma" w:cs="Tahoma"/>
                <w:kern w:val="0"/>
                <w:sz w:val="18"/>
                <w:szCs w:val="18"/>
                <w:lang w:eastAsia="zh-CN"/>
                <w14:ligatures w14:val="none"/>
              </w:rPr>
              <w:t>6</w:t>
            </w:r>
            <w:r w:rsidRPr="00313A88">
              <w:rPr>
                <w:rFonts w:ascii="Tahoma" w:eastAsia="Calibri" w:hAnsi="Tahoma" w:cs="Tahoma"/>
                <w:kern w:val="0"/>
                <w:sz w:val="18"/>
                <w:szCs w:val="18"/>
                <w:lang w:eastAsia="zh-CN"/>
                <w14:ligatures w14:val="none"/>
              </w:rPr>
              <w:t xml:space="preserve">. </w:t>
            </w:r>
            <w:r>
              <w:rPr>
                <w:rFonts w:ascii="Tahoma" w:eastAsia="Calibri" w:hAnsi="Tahoma" w:cs="Tahoma"/>
                <w:kern w:val="0"/>
                <w:sz w:val="18"/>
                <w:szCs w:val="18"/>
                <w:lang w:eastAsia="zh-CN"/>
                <w14:ligatures w14:val="none"/>
              </w:rPr>
              <w:t>Sklopi</w:t>
            </w:r>
            <w:r w:rsidRPr="00313A88">
              <w:rPr>
                <w:rFonts w:ascii="Tahoma" w:eastAsia="Calibri" w:hAnsi="Tahoma" w:cs="Tahoma"/>
                <w:kern w:val="0"/>
                <w:sz w:val="18"/>
                <w:szCs w:val="18"/>
                <w:lang w:eastAsia="zh-CN"/>
                <w14:ligatures w14:val="none"/>
              </w:rPr>
              <w:t xml:space="preserve"> </w:t>
            </w:r>
          </w:p>
        </w:tc>
      </w:tr>
    </w:tbl>
    <w:p w14:paraId="216E6E5D" w14:textId="77777777" w:rsidR="00313A88" w:rsidRPr="000D43A2" w:rsidRDefault="00313A88" w:rsidP="000D43A2">
      <w:pPr>
        <w:spacing w:after="0" w:line="240" w:lineRule="auto"/>
        <w:jc w:val="both"/>
        <w:rPr>
          <w:rFonts w:ascii="Tahoma" w:hAnsi="Tahoma" w:cs="Tahoma"/>
          <w:sz w:val="18"/>
          <w:szCs w:val="18"/>
        </w:rPr>
      </w:pPr>
    </w:p>
    <w:tbl>
      <w:tblPr>
        <w:tblW w:w="4950" w:type="pct"/>
        <w:tblLayout w:type="fixed"/>
        <w:tblLook w:val="0000" w:firstRow="0" w:lastRow="0" w:firstColumn="0" w:lastColumn="0" w:noHBand="0" w:noVBand="0"/>
      </w:tblPr>
      <w:tblGrid>
        <w:gridCol w:w="4480"/>
        <w:gridCol w:w="4491"/>
      </w:tblGrid>
      <w:tr w:rsidR="00313A88" w:rsidRPr="000D43A2" w14:paraId="0C6FD0F7" w14:textId="77777777" w:rsidTr="00AF76F2">
        <w:tc>
          <w:tcPr>
            <w:tcW w:w="4078" w:type="dxa"/>
            <w:tcBorders>
              <w:top w:val="single" w:sz="4" w:space="0" w:color="669999"/>
              <w:left w:val="single" w:sz="4" w:space="0" w:color="669999"/>
              <w:bottom w:val="single" w:sz="4" w:space="0" w:color="669999"/>
            </w:tcBorders>
          </w:tcPr>
          <w:p w14:paraId="41E29492" w14:textId="77777777" w:rsidR="00313A88" w:rsidRPr="000D43A2" w:rsidRDefault="00313A88" w:rsidP="000D43A2">
            <w:pPr>
              <w:spacing w:after="0" w:line="240" w:lineRule="auto"/>
              <w:jc w:val="both"/>
              <w:rPr>
                <w:rFonts w:ascii="Tahoma" w:hAnsi="Tahoma" w:cs="Tahoma"/>
                <w:sz w:val="18"/>
                <w:szCs w:val="18"/>
              </w:rPr>
            </w:pPr>
            <w:r w:rsidRPr="000D43A2">
              <w:rPr>
                <w:rFonts w:ascii="Tahoma" w:hAnsi="Tahoma" w:cs="Tahoma"/>
                <w:sz w:val="18"/>
                <w:szCs w:val="18"/>
              </w:rPr>
              <w:t>DA</w:t>
            </w:r>
          </w:p>
        </w:tc>
        <w:tc>
          <w:tcPr>
            <w:tcW w:w="4088" w:type="dxa"/>
            <w:tcBorders>
              <w:top w:val="single" w:sz="4" w:space="0" w:color="669999"/>
              <w:left w:val="single" w:sz="4" w:space="0" w:color="669999"/>
              <w:bottom w:val="single" w:sz="4" w:space="0" w:color="669999"/>
              <w:right w:val="single" w:sz="4" w:space="0" w:color="669999"/>
            </w:tcBorders>
          </w:tcPr>
          <w:p w14:paraId="2C6A7DFB" w14:textId="77777777" w:rsidR="00313A88" w:rsidRPr="000D43A2" w:rsidRDefault="00313A88" w:rsidP="000D43A2">
            <w:pPr>
              <w:spacing w:after="0" w:line="240" w:lineRule="auto"/>
              <w:jc w:val="both"/>
              <w:rPr>
                <w:rFonts w:ascii="Tahoma" w:hAnsi="Tahoma" w:cs="Tahoma"/>
                <w:sz w:val="18"/>
                <w:szCs w:val="18"/>
              </w:rPr>
            </w:pPr>
            <w:r w:rsidRPr="000D43A2">
              <w:rPr>
                <w:rFonts w:ascii="Tahoma" w:hAnsi="Tahoma" w:cs="Tahoma"/>
                <w:sz w:val="18"/>
                <w:szCs w:val="18"/>
              </w:rPr>
              <w:t>NE</w:t>
            </w:r>
          </w:p>
        </w:tc>
      </w:tr>
      <w:tr w:rsidR="00313A88" w:rsidRPr="000D43A2" w14:paraId="7B3C3A5D" w14:textId="77777777" w:rsidTr="00AF76F2">
        <w:tc>
          <w:tcPr>
            <w:tcW w:w="4078" w:type="dxa"/>
            <w:tcBorders>
              <w:top w:val="single" w:sz="4" w:space="0" w:color="669999"/>
              <w:left w:val="single" w:sz="4" w:space="0" w:color="669999"/>
              <w:bottom w:val="single" w:sz="4" w:space="0" w:color="669999"/>
            </w:tcBorders>
          </w:tcPr>
          <w:p w14:paraId="38B051D9" w14:textId="3FE73FD1" w:rsidR="00313A88" w:rsidRPr="000D43A2" w:rsidRDefault="000D43A2" w:rsidP="000D43A2">
            <w:pPr>
              <w:spacing w:after="0" w:line="240" w:lineRule="auto"/>
              <w:jc w:val="both"/>
              <w:rPr>
                <w:rFonts w:ascii="Tahoma" w:hAnsi="Tahoma" w:cs="Tahoma"/>
                <w:sz w:val="18"/>
                <w:szCs w:val="18"/>
              </w:rPr>
            </w:pPr>
            <w:r w:rsidRPr="000D43A2">
              <w:rPr>
                <w:rFonts w:ascii="Tahoma" w:hAnsi="Tahoma" w:cs="Tahoma"/>
                <w:sz w:val="18"/>
                <w:szCs w:val="18"/>
              </w:rPr>
              <w:t>√</w:t>
            </w:r>
          </w:p>
          <w:p w14:paraId="516852F6" w14:textId="77777777" w:rsidR="00313A88" w:rsidRPr="000D43A2" w:rsidRDefault="00313A88" w:rsidP="000D43A2">
            <w:pPr>
              <w:spacing w:after="0" w:line="240" w:lineRule="auto"/>
              <w:jc w:val="both"/>
              <w:rPr>
                <w:rFonts w:ascii="Tahoma" w:hAnsi="Tahoma" w:cs="Tahoma"/>
                <w:sz w:val="18"/>
                <w:szCs w:val="18"/>
              </w:rPr>
            </w:pPr>
          </w:p>
        </w:tc>
        <w:tc>
          <w:tcPr>
            <w:tcW w:w="4088" w:type="dxa"/>
            <w:tcBorders>
              <w:top w:val="single" w:sz="4" w:space="0" w:color="669999"/>
              <w:left w:val="single" w:sz="4" w:space="0" w:color="669999"/>
              <w:bottom w:val="single" w:sz="4" w:space="0" w:color="669999"/>
              <w:right w:val="single" w:sz="4" w:space="0" w:color="669999"/>
            </w:tcBorders>
          </w:tcPr>
          <w:p w14:paraId="2A43846E" w14:textId="2588168F" w:rsidR="00313A88" w:rsidRPr="000D43A2" w:rsidRDefault="000D43A2" w:rsidP="000D43A2">
            <w:pPr>
              <w:spacing w:after="0" w:line="240" w:lineRule="auto"/>
              <w:jc w:val="both"/>
              <w:rPr>
                <w:rFonts w:ascii="Tahoma" w:hAnsi="Tahoma" w:cs="Tahoma"/>
                <w:sz w:val="18"/>
                <w:szCs w:val="18"/>
              </w:rPr>
            </w:pPr>
            <w:r w:rsidRPr="000D43A2">
              <w:rPr>
                <w:rFonts w:ascii="Tahoma" w:hAnsi="Tahoma" w:cs="Tahoma"/>
                <w:sz w:val="18"/>
                <w:szCs w:val="18"/>
              </w:rPr>
              <w:t>/</w:t>
            </w:r>
          </w:p>
        </w:tc>
      </w:tr>
    </w:tbl>
    <w:p w14:paraId="7BAAD979" w14:textId="77777777" w:rsidR="00313A88" w:rsidRPr="000D43A2" w:rsidRDefault="00313A88" w:rsidP="000D43A2">
      <w:pPr>
        <w:spacing w:after="0" w:line="240" w:lineRule="auto"/>
        <w:jc w:val="both"/>
        <w:rPr>
          <w:rFonts w:ascii="Tahoma" w:hAnsi="Tahoma" w:cs="Tahoma"/>
          <w:sz w:val="18"/>
          <w:szCs w:val="18"/>
        </w:rPr>
      </w:pPr>
    </w:p>
    <w:p w14:paraId="096197FB" w14:textId="77777777" w:rsidR="00313A88" w:rsidRPr="000D43A2" w:rsidRDefault="00313A88" w:rsidP="000D43A2">
      <w:pPr>
        <w:spacing w:after="0" w:line="240" w:lineRule="auto"/>
        <w:jc w:val="both"/>
        <w:rPr>
          <w:rFonts w:ascii="Tahoma" w:hAnsi="Tahoma" w:cs="Tahoma"/>
          <w:sz w:val="18"/>
          <w:szCs w:val="18"/>
        </w:rPr>
      </w:pPr>
    </w:p>
    <w:tbl>
      <w:tblPr>
        <w:tblStyle w:val="Tabelamrea"/>
        <w:tblW w:w="0" w:type="auto"/>
        <w:shd w:val="clear" w:color="auto" w:fill="99CC00"/>
        <w:tblLook w:val="04A0" w:firstRow="1" w:lastRow="0" w:firstColumn="1" w:lastColumn="0" w:noHBand="0" w:noVBand="1"/>
      </w:tblPr>
      <w:tblGrid>
        <w:gridCol w:w="9062"/>
      </w:tblGrid>
      <w:tr w:rsidR="00313A88" w:rsidRPr="000D43A2" w14:paraId="2D4940A8" w14:textId="77777777" w:rsidTr="00AF76F2">
        <w:tc>
          <w:tcPr>
            <w:tcW w:w="9062" w:type="dxa"/>
            <w:shd w:val="clear" w:color="auto" w:fill="99CC00"/>
          </w:tcPr>
          <w:p w14:paraId="00D95973" w14:textId="51647309" w:rsidR="00313A88" w:rsidRPr="000D43A2" w:rsidRDefault="00313A88" w:rsidP="000D43A2">
            <w:pPr>
              <w:jc w:val="both"/>
              <w:rPr>
                <w:rFonts w:ascii="Tahoma" w:hAnsi="Tahoma" w:cs="Tahoma"/>
                <w:sz w:val="18"/>
                <w:szCs w:val="18"/>
              </w:rPr>
            </w:pPr>
            <w:r w:rsidRPr="000D43A2">
              <w:rPr>
                <w:rFonts w:ascii="Tahoma" w:hAnsi="Tahoma" w:cs="Tahoma"/>
                <w:sz w:val="18"/>
                <w:szCs w:val="18"/>
              </w:rPr>
              <w:t xml:space="preserve">2.6.1. Opis sklopov </w:t>
            </w:r>
          </w:p>
        </w:tc>
      </w:tr>
    </w:tbl>
    <w:p w14:paraId="05DB15EB" w14:textId="77777777" w:rsidR="00313A88" w:rsidRPr="000D43A2" w:rsidRDefault="00313A88" w:rsidP="000D43A2">
      <w:pPr>
        <w:spacing w:after="0" w:line="240" w:lineRule="auto"/>
        <w:jc w:val="both"/>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313A88" w:rsidRPr="000D43A2" w14:paraId="4963C6AD" w14:textId="77777777" w:rsidTr="00313A88">
        <w:tc>
          <w:tcPr>
            <w:tcW w:w="9062" w:type="dxa"/>
          </w:tcPr>
          <w:p w14:paraId="6748020A" w14:textId="77777777" w:rsidR="00313A88" w:rsidRPr="000D43A2" w:rsidRDefault="00313A88" w:rsidP="000D43A2">
            <w:pPr>
              <w:jc w:val="both"/>
              <w:rPr>
                <w:rFonts w:ascii="Tahoma" w:hAnsi="Tahoma" w:cs="Tahoma"/>
                <w:sz w:val="18"/>
                <w:szCs w:val="18"/>
              </w:rPr>
            </w:pPr>
          </w:p>
          <w:p w14:paraId="0EC7CCA2" w14:textId="77777777" w:rsidR="000D43A2" w:rsidRPr="000D43A2" w:rsidRDefault="000D43A2" w:rsidP="000D43A2">
            <w:pPr>
              <w:jc w:val="both"/>
              <w:rPr>
                <w:rFonts w:ascii="Tahoma" w:hAnsi="Tahoma" w:cs="Tahoma"/>
                <w:sz w:val="18"/>
                <w:szCs w:val="18"/>
                <w:lang w:eastAsia="zh-CN"/>
              </w:rPr>
            </w:pPr>
            <w:r w:rsidRPr="000D43A2">
              <w:rPr>
                <w:rFonts w:ascii="Tahoma" w:hAnsi="Tahoma" w:cs="Tahoma"/>
                <w:sz w:val="18"/>
                <w:szCs w:val="18"/>
                <w:lang w:eastAsia="zh-CN"/>
              </w:rPr>
              <w:t>Sklop 1: Prevzem in dezinfekcija ali uničenje infektivnih odpadkov iz zdravstva</w:t>
            </w:r>
          </w:p>
          <w:p w14:paraId="0E17FD79" w14:textId="22020B04" w:rsidR="00313A88" w:rsidRPr="000D43A2" w:rsidRDefault="000D43A2" w:rsidP="000D43A2">
            <w:pPr>
              <w:jc w:val="both"/>
              <w:rPr>
                <w:rFonts w:ascii="Tahoma" w:hAnsi="Tahoma" w:cs="Tahoma"/>
                <w:sz w:val="18"/>
                <w:szCs w:val="18"/>
              </w:rPr>
            </w:pPr>
            <w:r w:rsidRPr="000D43A2">
              <w:rPr>
                <w:rFonts w:ascii="Tahoma" w:hAnsi="Tahoma" w:cs="Tahoma"/>
                <w:sz w:val="18"/>
                <w:szCs w:val="18"/>
                <w:lang w:eastAsia="zh-CN"/>
              </w:rPr>
              <w:t>Sklop 2: Odvoz kuhinjskih odpadkov</w:t>
            </w:r>
          </w:p>
        </w:tc>
      </w:tr>
    </w:tbl>
    <w:p w14:paraId="6ADE1B54" w14:textId="77777777" w:rsidR="00313A88" w:rsidRPr="000D43A2" w:rsidRDefault="00313A88" w:rsidP="000D43A2">
      <w:pPr>
        <w:spacing w:after="0" w:line="240" w:lineRule="auto"/>
        <w:jc w:val="both"/>
        <w:rPr>
          <w:rFonts w:ascii="Tahoma" w:hAnsi="Tahoma" w:cs="Tahoma"/>
          <w:sz w:val="18"/>
          <w:szCs w:val="18"/>
        </w:rPr>
      </w:pPr>
    </w:p>
    <w:tbl>
      <w:tblPr>
        <w:tblStyle w:val="Tabelamrea"/>
        <w:tblW w:w="0" w:type="auto"/>
        <w:shd w:val="clear" w:color="auto" w:fill="99CC00"/>
        <w:tblLook w:val="04A0" w:firstRow="1" w:lastRow="0" w:firstColumn="1" w:lastColumn="0" w:noHBand="0" w:noVBand="1"/>
      </w:tblPr>
      <w:tblGrid>
        <w:gridCol w:w="9062"/>
      </w:tblGrid>
      <w:tr w:rsidR="00313A88" w:rsidRPr="000D43A2" w14:paraId="670D08A7" w14:textId="77777777" w:rsidTr="00AF76F2">
        <w:tc>
          <w:tcPr>
            <w:tcW w:w="9062" w:type="dxa"/>
            <w:shd w:val="clear" w:color="auto" w:fill="99CC00"/>
          </w:tcPr>
          <w:p w14:paraId="68502E4C" w14:textId="30AC8724" w:rsidR="00313A88" w:rsidRPr="000D43A2" w:rsidRDefault="00313A88" w:rsidP="000D43A2">
            <w:pPr>
              <w:jc w:val="both"/>
              <w:rPr>
                <w:rFonts w:ascii="Tahoma" w:hAnsi="Tahoma" w:cs="Tahoma"/>
                <w:sz w:val="18"/>
                <w:szCs w:val="18"/>
              </w:rPr>
            </w:pPr>
            <w:r w:rsidRPr="000D43A2">
              <w:rPr>
                <w:rFonts w:ascii="Tahoma" w:hAnsi="Tahoma" w:cs="Tahoma"/>
                <w:sz w:val="18"/>
                <w:szCs w:val="18"/>
              </w:rPr>
              <w:t xml:space="preserve">2.7. Opredelitev (opis,način in lokacija posla) </w:t>
            </w:r>
          </w:p>
        </w:tc>
      </w:tr>
    </w:tbl>
    <w:p w14:paraId="32989505" w14:textId="77777777" w:rsidR="00313A88" w:rsidRPr="000D43A2" w:rsidRDefault="00313A88" w:rsidP="000D43A2">
      <w:pPr>
        <w:spacing w:after="0" w:line="240" w:lineRule="auto"/>
        <w:jc w:val="both"/>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A75378" w:rsidRPr="000D43A2" w14:paraId="63D6A49C" w14:textId="77777777" w:rsidTr="00A75378">
        <w:tc>
          <w:tcPr>
            <w:tcW w:w="9062" w:type="dxa"/>
            <w:shd w:val="clear" w:color="auto" w:fill="99CC00"/>
          </w:tcPr>
          <w:p w14:paraId="7FC92D2A" w14:textId="276213AF" w:rsidR="00A75378" w:rsidRPr="000D43A2" w:rsidRDefault="00A75378" w:rsidP="000D43A2">
            <w:pPr>
              <w:jc w:val="both"/>
              <w:rPr>
                <w:rFonts w:ascii="Tahoma" w:hAnsi="Tahoma" w:cs="Tahoma"/>
                <w:sz w:val="18"/>
                <w:szCs w:val="18"/>
              </w:rPr>
            </w:pPr>
            <w:r w:rsidRPr="000D43A2">
              <w:rPr>
                <w:rFonts w:ascii="Tahoma" w:hAnsi="Tahoma" w:cs="Tahoma"/>
                <w:sz w:val="18"/>
                <w:szCs w:val="18"/>
              </w:rPr>
              <w:t>2.7.1. Opis</w:t>
            </w:r>
          </w:p>
        </w:tc>
      </w:tr>
    </w:tbl>
    <w:p w14:paraId="7897D406" w14:textId="77777777" w:rsidR="009A5B32" w:rsidRDefault="009A5B32"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71893780" w14:textId="77777777" w:rsidR="000D43A2" w:rsidRPr="000D43A2" w:rsidRDefault="000D43A2" w:rsidP="000D43A2">
      <w:pPr>
        <w:spacing w:after="200" w:line="276" w:lineRule="auto"/>
        <w:jc w:val="both"/>
        <w:rPr>
          <w:rFonts w:ascii="Tahoma" w:eastAsia="Times New Roman" w:hAnsi="Tahoma" w:cs="Tahoma"/>
          <w:b/>
          <w:color w:val="000000"/>
          <w:kern w:val="0"/>
          <w:sz w:val="18"/>
          <w:szCs w:val="18"/>
          <w:lang w:eastAsia="zh-CN"/>
          <w14:ligatures w14:val="none"/>
        </w:rPr>
      </w:pPr>
      <w:r w:rsidRPr="000D43A2">
        <w:rPr>
          <w:rFonts w:ascii="Tahoma" w:eastAsia="Times New Roman" w:hAnsi="Tahoma" w:cs="Tahoma"/>
          <w:b/>
          <w:color w:val="000000"/>
          <w:kern w:val="0"/>
          <w:sz w:val="18"/>
          <w:szCs w:val="18"/>
          <w:lang w:eastAsia="zh-CN"/>
          <w14:ligatures w14:val="none"/>
        </w:rPr>
        <w:t>SKLOP 1:  Prevzem in dezinfekcija ali uničenje infektivnih odpadkov iz zdravstva</w:t>
      </w:r>
    </w:p>
    <w:p w14:paraId="38232F19" w14:textId="43C2FA79" w:rsidR="000D43A2" w:rsidRPr="000D43A2" w:rsidRDefault="000D43A2" w:rsidP="000D43A2">
      <w:pPr>
        <w:spacing w:after="200" w:line="276" w:lineRule="auto"/>
        <w:jc w:val="both"/>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lastRenderedPageBreak/>
        <w:t xml:space="preserve">KRATEK OPIS: Predmet javnega naročila je prevzem infektivnih odpadkov iz zdravstva in dezinfekcija ali uničenje odpadkov po ustreznem postopku. Prevzem odpadkov bo naročnik zagotavljal na lokaciji zbiralnica odpadkov, ekološki otok EO1, na sedežu naročnika in ekološki otok EO2 na lokaciji Oddelek za invalidno mladino </w:t>
      </w:r>
      <w:r>
        <w:rPr>
          <w:rFonts w:ascii="Tahoma" w:eastAsia="Times New Roman" w:hAnsi="Tahoma" w:cs="Tahoma"/>
          <w:bCs/>
          <w:color w:val="000000"/>
          <w:kern w:val="0"/>
          <w:sz w:val="18"/>
          <w:szCs w:val="18"/>
          <w:lang w:eastAsia="zh-CN"/>
          <w14:ligatures w14:val="none"/>
        </w:rPr>
        <w:t xml:space="preserve">in rehabilitacijo </w:t>
      </w:r>
      <w:r w:rsidRPr="000D43A2">
        <w:rPr>
          <w:rFonts w:ascii="Tahoma" w:eastAsia="Times New Roman" w:hAnsi="Tahoma" w:cs="Tahoma"/>
          <w:bCs/>
          <w:color w:val="000000"/>
          <w:kern w:val="0"/>
          <w:sz w:val="18"/>
          <w:szCs w:val="18"/>
          <w:lang w:eastAsia="zh-CN"/>
          <w14:ligatures w14:val="none"/>
        </w:rPr>
        <w:t>Stara Gora.</w:t>
      </w:r>
    </w:p>
    <w:p w14:paraId="38D2A6D4" w14:textId="77777777" w:rsidR="000D43A2" w:rsidRPr="000D43A2" w:rsidRDefault="000D43A2" w:rsidP="000D43A2">
      <w:pPr>
        <w:spacing w:after="200" w:line="276" w:lineRule="auto"/>
        <w:jc w:val="both"/>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 xml:space="preserve">TEHNIČNE SPECIFIKACIJE JAVNEGA NAROČILA: Predmet javnega naročila je prevzem infektivnih odpadkov, ki nastajajo v bolnišnici pri izvajanju zdravstvene dejavnosti in so navedeni v 2. členu Uredbe o ravnanju z odpadki, ki nastajajo pri opravljanju zdravstvene in veterinarske dejavnosti ter z njima povezanih raziskavah (Uradni list RS, št 89/2008) - odpadki, ki sodijo pod številko 18  iz klasifikacijskega seznama odpadkov. </w:t>
      </w:r>
    </w:p>
    <w:p w14:paraId="0456D734" w14:textId="77777777" w:rsidR="000D43A2" w:rsidRPr="000D43A2" w:rsidRDefault="000D43A2" w:rsidP="000D43A2">
      <w:pPr>
        <w:spacing w:after="200" w:line="276" w:lineRule="auto"/>
        <w:jc w:val="both"/>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Prevzemnik prevzema odpadke v namenskih  posodah, ki so ustrezno označene. Predmet  javnega naročila mora biti izveden v skladu z določbami navedene uredbe.</w:t>
      </w:r>
    </w:p>
    <w:p w14:paraId="128AA49C" w14:textId="77777777" w:rsidR="000D43A2" w:rsidRPr="000D43A2" w:rsidRDefault="000D43A2" w:rsidP="000D43A2">
      <w:pPr>
        <w:spacing w:after="200" w:line="276" w:lineRule="auto"/>
        <w:jc w:val="both"/>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TEHNOLOŠKI POSTOPEK: Izbrani ponudnik prevzame pri naročniku infektivne  odpadke v zbiralnici odpadkov ekološki otok EO1 in EO2. Izbrani ponudnik s primernim prevoznim sredstvom zbrane odpadke v posebnih  namenskih posodah odpelje na predelavo (termično dezinfekcijo odpadkov) ali uničenje po ustreznem postopku.  Naročnik ne odgovarja za morebitno škodo, ki bi pri dezinfekciji ali odstranjevanju  odpadkov nastala na opremi izvajalca dezinfekcije oz. odvoza odpadkov.</w:t>
      </w:r>
    </w:p>
    <w:p w14:paraId="6BD9A96B" w14:textId="77777777" w:rsidR="000D43A2" w:rsidRPr="000D43A2" w:rsidRDefault="000D43A2" w:rsidP="000D43A2">
      <w:pPr>
        <w:spacing w:after="200" w:line="276" w:lineRule="auto"/>
        <w:jc w:val="both"/>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Naloga izbranega ponudnika storitve je izpis evidenčnega lista ob vsakem prevzemu posamezne vrste odpadka  (infektivni odpadki, ostri predmeti, citostatični odpadki), ter najmanj enkrat letno  dostava ocene odpadka po izvedeni dezinfekciji ali drugi obliki uničenja odpadka.</w:t>
      </w:r>
    </w:p>
    <w:p w14:paraId="18456948" w14:textId="77777777" w:rsidR="000D43A2" w:rsidRPr="000D43A2" w:rsidRDefault="000D43A2" w:rsidP="000D43A2">
      <w:pPr>
        <w:spacing w:after="200" w:line="276" w:lineRule="auto"/>
        <w:jc w:val="both"/>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Predvidena količina odpadkov za odvoz: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963"/>
        <w:gridCol w:w="2366"/>
        <w:gridCol w:w="1671"/>
      </w:tblGrid>
      <w:tr w:rsidR="000D43A2" w:rsidRPr="000D43A2" w14:paraId="6372EDF3" w14:textId="77777777" w:rsidTr="00BE5BB9">
        <w:trPr>
          <w:trHeight w:val="257"/>
        </w:trPr>
        <w:tc>
          <w:tcPr>
            <w:tcW w:w="467" w:type="dxa"/>
            <w:tcBorders>
              <w:top w:val="single" w:sz="4" w:space="0" w:color="auto"/>
              <w:left w:val="single" w:sz="4" w:space="0" w:color="auto"/>
              <w:bottom w:val="single" w:sz="4" w:space="0" w:color="auto"/>
              <w:right w:val="single" w:sz="4" w:space="0" w:color="auto"/>
            </w:tcBorders>
            <w:shd w:val="clear" w:color="auto" w:fill="99CC00"/>
            <w:hideMark/>
          </w:tcPr>
          <w:p w14:paraId="39E4A8ED"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Zap.</w:t>
            </w:r>
          </w:p>
        </w:tc>
        <w:tc>
          <w:tcPr>
            <w:tcW w:w="963" w:type="dxa"/>
            <w:tcBorders>
              <w:top w:val="single" w:sz="4" w:space="0" w:color="auto"/>
              <w:left w:val="single" w:sz="4" w:space="0" w:color="auto"/>
              <w:bottom w:val="single" w:sz="4" w:space="0" w:color="auto"/>
              <w:right w:val="single" w:sz="4" w:space="0" w:color="auto"/>
            </w:tcBorders>
            <w:shd w:val="clear" w:color="auto" w:fill="99CC00"/>
            <w:hideMark/>
          </w:tcPr>
          <w:p w14:paraId="143167AA"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Št. odpadka</w:t>
            </w:r>
          </w:p>
        </w:tc>
        <w:tc>
          <w:tcPr>
            <w:tcW w:w="2366" w:type="dxa"/>
            <w:tcBorders>
              <w:top w:val="single" w:sz="4" w:space="0" w:color="auto"/>
              <w:left w:val="single" w:sz="4" w:space="0" w:color="auto"/>
              <w:bottom w:val="single" w:sz="4" w:space="0" w:color="auto"/>
              <w:right w:val="single" w:sz="4" w:space="0" w:color="auto"/>
            </w:tcBorders>
            <w:shd w:val="clear" w:color="auto" w:fill="99CC00"/>
            <w:hideMark/>
          </w:tcPr>
          <w:p w14:paraId="466296E3"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Naziv odpadka</w:t>
            </w:r>
          </w:p>
        </w:tc>
        <w:tc>
          <w:tcPr>
            <w:tcW w:w="1671" w:type="dxa"/>
            <w:tcBorders>
              <w:top w:val="single" w:sz="4" w:space="0" w:color="auto"/>
              <w:left w:val="single" w:sz="4" w:space="0" w:color="auto"/>
              <w:bottom w:val="single" w:sz="4" w:space="0" w:color="auto"/>
              <w:right w:val="single" w:sz="4" w:space="0" w:color="auto"/>
            </w:tcBorders>
            <w:shd w:val="clear" w:color="auto" w:fill="99CC00"/>
            <w:hideMark/>
          </w:tcPr>
          <w:p w14:paraId="4F4349CC"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Ocenjena količina/</w:t>
            </w:r>
            <w:r w:rsidRPr="000D43A2">
              <w:rPr>
                <w:rFonts w:ascii="Verdana" w:eastAsia="Times New Roman" w:hAnsi="Verdana" w:cs="Arial"/>
                <w:color w:val="000000"/>
                <w:kern w:val="0"/>
                <w:sz w:val="20"/>
                <w:szCs w:val="24"/>
                <w:lang w:val="en-US" w:eastAsia="zh-CN"/>
                <w14:ligatures w14:val="none"/>
              </w:rPr>
              <w:t xml:space="preserve"> </w:t>
            </w:r>
            <w:r w:rsidRPr="000D43A2">
              <w:rPr>
                <w:rFonts w:ascii="Tahoma" w:eastAsia="Times New Roman" w:hAnsi="Tahoma" w:cs="Tahoma"/>
                <w:bCs/>
                <w:color w:val="000000"/>
                <w:kern w:val="0"/>
                <w:sz w:val="18"/>
                <w:szCs w:val="18"/>
                <w:lang w:eastAsia="zh-CN"/>
                <w14:ligatures w14:val="none"/>
              </w:rPr>
              <w:t>razpisano obdobje 2 leti</w:t>
            </w:r>
          </w:p>
        </w:tc>
      </w:tr>
      <w:tr w:rsidR="000D43A2" w:rsidRPr="000D43A2" w14:paraId="7FE705B5" w14:textId="77777777" w:rsidTr="00BE5BB9">
        <w:trPr>
          <w:trHeight w:val="257"/>
        </w:trPr>
        <w:tc>
          <w:tcPr>
            <w:tcW w:w="467" w:type="dxa"/>
            <w:tcBorders>
              <w:top w:val="single" w:sz="4" w:space="0" w:color="auto"/>
              <w:left w:val="single" w:sz="4" w:space="0" w:color="auto"/>
              <w:bottom w:val="single" w:sz="4" w:space="0" w:color="auto"/>
              <w:right w:val="single" w:sz="4" w:space="0" w:color="auto"/>
            </w:tcBorders>
            <w:hideMark/>
          </w:tcPr>
          <w:p w14:paraId="4B1F711F"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1</w:t>
            </w:r>
          </w:p>
        </w:tc>
        <w:tc>
          <w:tcPr>
            <w:tcW w:w="963" w:type="dxa"/>
            <w:tcBorders>
              <w:top w:val="single" w:sz="4" w:space="0" w:color="auto"/>
              <w:left w:val="single" w:sz="4" w:space="0" w:color="auto"/>
              <w:bottom w:val="single" w:sz="4" w:space="0" w:color="auto"/>
              <w:right w:val="single" w:sz="4" w:space="0" w:color="auto"/>
            </w:tcBorders>
            <w:hideMark/>
          </w:tcPr>
          <w:p w14:paraId="1043970B"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18 01 01</w:t>
            </w:r>
          </w:p>
        </w:tc>
        <w:tc>
          <w:tcPr>
            <w:tcW w:w="2366" w:type="dxa"/>
            <w:tcBorders>
              <w:top w:val="single" w:sz="4" w:space="0" w:color="auto"/>
              <w:left w:val="single" w:sz="4" w:space="0" w:color="auto"/>
              <w:bottom w:val="single" w:sz="4" w:space="0" w:color="auto"/>
              <w:right w:val="single" w:sz="4" w:space="0" w:color="auto"/>
            </w:tcBorders>
            <w:hideMark/>
          </w:tcPr>
          <w:p w14:paraId="0C06403D"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Ostri predmeti (razen 18 01 03)</w:t>
            </w:r>
          </w:p>
        </w:tc>
        <w:tc>
          <w:tcPr>
            <w:tcW w:w="1671" w:type="dxa"/>
            <w:tcBorders>
              <w:top w:val="single" w:sz="4" w:space="0" w:color="auto"/>
              <w:left w:val="single" w:sz="4" w:space="0" w:color="auto"/>
              <w:bottom w:val="single" w:sz="4" w:space="0" w:color="auto"/>
              <w:right w:val="single" w:sz="4" w:space="0" w:color="auto"/>
            </w:tcBorders>
            <w:hideMark/>
          </w:tcPr>
          <w:p w14:paraId="66DB2353"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60</w:t>
            </w:r>
          </w:p>
        </w:tc>
      </w:tr>
      <w:tr w:rsidR="000D43A2" w:rsidRPr="000D43A2" w14:paraId="6A0D2F76" w14:textId="77777777" w:rsidTr="00BE5BB9">
        <w:trPr>
          <w:trHeight w:val="789"/>
        </w:trPr>
        <w:tc>
          <w:tcPr>
            <w:tcW w:w="467" w:type="dxa"/>
            <w:tcBorders>
              <w:top w:val="single" w:sz="4" w:space="0" w:color="auto"/>
              <w:left w:val="single" w:sz="4" w:space="0" w:color="auto"/>
              <w:bottom w:val="single" w:sz="4" w:space="0" w:color="auto"/>
              <w:right w:val="single" w:sz="4" w:space="0" w:color="auto"/>
            </w:tcBorders>
            <w:hideMark/>
          </w:tcPr>
          <w:p w14:paraId="5CD2F9CC"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2</w:t>
            </w:r>
          </w:p>
        </w:tc>
        <w:tc>
          <w:tcPr>
            <w:tcW w:w="963" w:type="dxa"/>
            <w:tcBorders>
              <w:top w:val="single" w:sz="4" w:space="0" w:color="auto"/>
              <w:left w:val="single" w:sz="4" w:space="0" w:color="auto"/>
              <w:bottom w:val="single" w:sz="4" w:space="0" w:color="auto"/>
              <w:right w:val="single" w:sz="4" w:space="0" w:color="auto"/>
            </w:tcBorders>
            <w:hideMark/>
          </w:tcPr>
          <w:p w14:paraId="24C5E97E"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18 01 03</w:t>
            </w:r>
          </w:p>
        </w:tc>
        <w:tc>
          <w:tcPr>
            <w:tcW w:w="2366" w:type="dxa"/>
            <w:tcBorders>
              <w:top w:val="single" w:sz="4" w:space="0" w:color="auto"/>
              <w:left w:val="single" w:sz="4" w:space="0" w:color="auto"/>
              <w:bottom w:val="single" w:sz="4" w:space="0" w:color="auto"/>
              <w:right w:val="single" w:sz="4" w:space="0" w:color="auto"/>
            </w:tcBorders>
            <w:hideMark/>
          </w:tcPr>
          <w:p w14:paraId="579B4D34"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Odpadki, ki z vidika preprečevanja okužb ne zahtevajo posebnega ravnanja pri zbiranju in odstranjevanju</w:t>
            </w:r>
          </w:p>
        </w:tc>
        <w:tc>
          <w:tcPr>
            <w:tcW w:w="1671" w:type="dxa"/>
            <w:tcBorders>
              <w:top w:val="single" w:sz="4" w:space="0" w:color="auto"/>
              <w:left w:val="single" w:sz="4" w:space="0" w:color="auto"/>
              <w:bottom w:val="single" w:sz="4" w:space="0" w:color="auto"/>
              <w:right w:val="single" w:sz="4" w:space="0" w:color="auto"/>
            </w:tcBorders>
            <w:hideMark/>
          </w:tcPr>
          <w:p w14:paraId="7BEDBA33"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54.000</w:t>
            </w:r>
          </w:p>
        </w:tc>
      </w:tr>
      <w:tr w:rsidR="000D43A2" w:rsidRPr="000D43A2" w14:paraId="0C6548F1" w14:textId="77777777" w:rsidTr="00BE5BB9">
        <w:trPr>
          <w:trHeight w:val="257"/>
        </w:trPr>
        <w:tc>
          <w:tcPr>
            <w:tcW w:w="467" w:type="dxa"/>
            <w:tcBorders>
              <w:top w:val="single" w:sz="4" w:space="0" w:color="auto"/>
              <w:left w:val="single" w:sz="4" w:space="0" w:color="auto"/>
              <w:bottom w:val="single" w:sz="4" w:space="0" w:color="auto"/>
              <w:right w:val="single" w:sz="4" w:space="0" w:color="auto"/>
            </w:tcBorders>
            <w:hideMark/>
          </w:tcPr>
          <w:p w14:paraId="16E2A24D"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3</w:t>
            </w:r>
          </w:p>
        </w:tc>
        <w:tc>
          <w:tcPr>
            <w:tcW w:w="963" w:type="dxa"/>
            <w:tcBorders>
              <w:top w:val="single" w:sz="4" w:space="0" w:color="auto"/>
              <w:left w:val="single" w:sz="4" w:space="0" w:color="auto"/>
              <w:bottom w:val="single" w:sz="4" w:space="0" w:color="auto"/>
              <w:right w:val="single" w:sz="4" w:space="0" w:color="auto"/>
            </w:tcBorders>
            <w:hideMark/>
          </w:tcPr>
          <w:p w14:paraId="0F79350C"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18 01 08</w:t>
            </w:r>
          </w:p>
        </w:tc>
        <w:tc>
          <w:tcPr>
            <w:tcW w:w="2366" w:type="dxa"/>
            <w:tcBorders>
              <w:top w:val="single" w:sz="4" w:space="0" w:color="auto"/>
              <w:left w:val="single" w:sz="4" w:space="0" w:color="auto"/>
              <w:bottom w:val="single" w:sz="4" w:space="0" w:color="auto"/>
              <w:right w:val="single" w:sz="4" w:space="0" w:color="auto"/>
            </w:tcBorders>
            <w:hideMark/>
          </w:tcPr>
          <w:p w14:paraId="37F4D55E"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Citotoksična in citostatična zdravila</w:t>
            </w:r>
          </w:p>
        </w:tc>
        <w:tc>
          <w:tcPr>
            <w:tcW w:w="1671" w:type="dxa"/>
            <w:tcBorders>
              <w:top w:val="single" w:sz="4" w:space="0" w:color="auto"/>
              <w:left w:val="single" w:sz="4" w:space="0" w:color="auto"/>
              <w:bottom w:val="single" w:sz="4" w:space="0" w:color="auto"/>
              <w:right w:val="single" w:sz="4" w:space="0" w:color="auto"/>
            </w:tcBorders>
            <w:hideMark/>
          </w:tcPr>
          <w:p w14:paraId="46AA3FFB"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1.100</w:t>
            </w:r>
          </w:p>
        </w:tc>
      </w:tr>
    </w:tbl>
    <w:p w14:paraId="24AC0757" w14:textId="77777777" w:rsidR="000D43A2" w:rsidRPr="000D43A2" w:rsidRDefault="000D43A2" w:rsidP="000D43A2">
      <w:pPr>
        <w:spacing w:after="200" w:line="276" w:lineRule="auto"/>
        <w:jc w:val="both"/>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Količina je okvirna in služi ponudniku le za izračun  ponudbene vrednosti, količina lahko tedensko variira v odvisnosti od izvajanja delovnega programa v bolnišnici.</w:t>
      </w:r>
    </w:p>
    <w:p w14:paraId="76A25A83" w14:textId="34E57185" w:rsidR="000D43A2" w:rsidRPr="000D43A2" w:rsidRDefault="000D43A2" w:rsidP="000D43A2">
      <w:pPr>
        <w:spacing w:after="200" w:line="276" w:lineRule="auto"/>
        <w:jc w:val="both"/>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Posode za enkratno uporabo za infektivne odpadke bo naročnik naročal s pisno naročilnico. Izbrani ponudnik dostavi naročene posode na lokacijo centralnega skladišča naročnika.</w:t>
      </w:r>
    </w:p>
    <w:p w14:paraId="4D773F7C" w14:textId="77777777" w:rsidR="000D43A2" w:rsidRPr="000D43A2" w:rsidRDefault="000D43A2" w:rsidP="000D43A2">
      <w:pPr>
        <w:spacing w:after="200" w:line="276" w:lineRule="auto"/>
        <w:jc w:val="both"/>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BISTVENE ZAHTEVE: Ponudnik zagotavlja:</w:t>
      </w:r>
    </w:p>
    <w:p w14:paraId="72CB6776" w14:textId="77777777" w:rsidR="000D43A2" w:rsidRPr="000D43A2" w:rsidRDefault="000D43A2" w:rsidP="000D43A2">
      <w:pPr>
        <w:spacing w:after="200" w:line="276" w:lineRule="auto"/>
        <w:jc w:val="both"/>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 da ima razpoložljive kapacitete,  sredstva in opremo za prevoz, dezinfekcijo oz. uničevanje odpadkov iz zdravstva  nastalih pri naročniku in da bo infektivne odpadke prevzemal praviloma en krat tedensko, praviloma na dan srede, ob 7,00 zjutraj,  morebiti dodatne  nastale odpadke mora  izbrani ponudnik prevzemati najpozneje v dveh delovnih dneh od prejetega poziva s strani naročnika. Oddaja odpadkov  s strani naročnika bo potekala sukcesivno čez vse leto;</w:t>
      </w:r>
    </w:p>
    <w:p w14:paraId="004D1DE5" w14:textId="77777777" w:rsidR="000D43A2" w:rsidRPr="000D43A2" w:rsidRDefault="000D43A2" w:rsidP="000D43A2">
      <w:pPr>
        <w:spacing w:after="200" w:line="276" w:lineRule="auto"/>
        <w:jc w:val="both"/>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 da bo redno dobavljal naročene posode s pripadajočimi pokrovi velikosti 30 oz. 60 l za zbiranje odpadkov na predvideno lokacijo naročnika. Predvidena količina porabe posod:</w:t>
      </w:r>
    </w:p>
    <w:tbl>
      <w:tblPr>
        <w:tblW w:w="5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
        <w:gridCol w:w="3008"/>
        <w:gridCol w:w="2145"/>
      </w:tblGrid>
      <w:tr w:rsidR="000D43A2" w:rsidRPr="000D43A2" w14:paraId="3ACF44CA" w14:textId="77777777" w:rsidTr="00BE5BB9">
        <w:trPr>
          <w:trHeight w:val="251"/>
        </w:trPr>
        <w:tc>
          <w:tcPr>
            <w:tcW w:w="489" w:type="dxa"/>
            <w:tcBorders>
              <w:top w:val="single" w:sz="4" w:space="0" w:color="auto"/>
              <w:left w:val="single" w:sz="4" w:space="0" w:color="auto"/>
              <w:bottom w:val="single" w:sz="4" w:space="0" w:color="auto"/>
              <w:right w:val="single" w:sz="4" w:space="0" w:color="auto"/>
            </w:tcBorders>
            <w:shd w:val="clear" w:color="auto" w:fill="99CC00"/>
            <w:hideMark/>
          </w:tcPr>
          <w:p w14:paraId="29808FC4"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Zap.</w:t>
            </w:r>
          </w:p>
        </w:tc>
        <w:tc>
          <w:tcPr>
            <w:tcW w:w="3008" w:type="dxa"/>
            <w:tcBorders>
              <w:top w:val="single" w:sz="4" w:space="0" w:color="auto"/>
              <w:left w:val="single" w:sz="4" w:space="0" w:color="auto"/>
              <w:bottom w:val="single" w:sz="4" w:space="0" w:color="auto"/>
              <w:right w:val="single" w:sz="4" w:space="0" w:color="auto"/>
            </w:tcBorders>
            <w:shd w:val="clear" w:color="auto" w:fill="99CC00"/>
            <w:hideMark/>
          </w:tcPr>
          <w:p w14:paraId="4418272C"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Naziv posode s pokrovom</w:t>
            </w:r>
          </w:p>
        </w:tc>
        <w:tc>
          <w:tcPr>
            <w:tcW w:w="2145" w:type="dxa"/>
            <w:tcBorders>
              <w:top w:val="single" w:sz="4" w:space="0" w:color="auto"/>
              <w:left w:val="single" w:sz="4" w:space="0" w:color="auto"/>
              <w:bottom w:val="single" w:sz="4" w:space="0" w:color="auto"/>
              <w:right w:val="single" w:sz="4" w:space="0" w:color="auto"/>
            </w:tcBorders>
            <w:shd w:val="clear" w:color="auto" w:fill="99CC00"/>
            <w:hideMark/>
          </w:tcPr>
          <w:p w14:paraId="6DA3AA75"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Ocenjena količina/</w:t>
            </w:r>
            <w:r w:rsidRPr="000D43A2">
              <w:rPr>
                <w:rFonts w:ascii="Verdana" w:eastAsia="Times New Roman" w:hAnsi="Verdana" w:cs="Arial"/>
                <w:color w:val="000000"/>
                <w:kern w:val="0"/>
                <w:sz w:val="20"/>
                <w:szCs w:val="24"/>
                <w:lang w:val="en-US" w:eastAsia="zh-CN"/>
                <w14:ligatures w14:val="none"/>
              </w:rPr>
              <w:t xml:space="preserve"> </w:t>
            </w:r>
            <w:r w:rsidRPr="000D43A2">
              <w:rPr>
                <w:rFonts w:ascii="Tahoma" w:eastAsia="Times New Roman" w:hAnsi="Tahoma" w:cs="Tahoma"/>
                <w:bCs/>
                <w:color w:val="000000"/>
                <w:kern w:val="0"/>
                <w:sz w:val="18"/>
                <w:szCs w:val="18"/>
                <w:lang w:eastAsia="zh-CN"/>
                <w14:ligatures w14:val="none"/>
              </w:rPr>
              <w:t>razpisano obdobje 2 leti</w:t>
            </w:r>
          </w:p>
        </w:tc>
      </w:tr>
      <w:tr w:rsidR="000D43A2" w:rsidRPr="000D43A2" w14:paraId="281CA952" w14:textId="77777777" w:rsidTr="00BE5BB9">
        <w:trPr>
          <w:trHeight w:val="251"/>
        </w:trPr>
        <w:tc>
          <w:tcPr>
            <w:tcW w:w="489" w:type="dxa"/>
            <w:tcBorders>
              <w:top w:val="single" w:sz="4" w:space="0" w:color="auto"/>
              <w:left w:val="single" w:sz="4" w:space="0" w:color="auto"/>
              <w:bottom w:val="single" w:sz="4" w:space="0" w:color="auto"/>
              <w:right w:val="single" w:sz="4" w:space="0" w:color="auto"/>
            </w:tcBorders>
            <w:hideMark/>
          </w:tcPr>
          <w:p w14:paraId="3C8EBDA5"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1</w:t>
            </w:r>
          </w:p>
        </w:tc>
        <w:tc>
          <w:tcPr>
            <w:tcW w:w="3008" w:type="dxa"/>
            <w:tcBorders>
              <w:top w:val="single" w:sz="4" w:space="0" w:color="auto"/>
              <w:left w:val="single" w:sz="4" w:space="0" w:color="auto"/>
              <w:bottom w:val="single" w:sz="4" w:space="0" w:color="auto"/>
              <w:right w:val="single" w:sz="4" w:space="0" w:color="auto"/>
            </w:tcBorders>
            <w:hideMark/>
          </w:tcPr>
          <w:p w14:paraId="4B0E28A0"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Posoda volumna 30 l</w:t>
            </w:r>
          </w:p>
        </w:tc>
        <w:tc>
          <w:tcPr>
            <w:tcW w:w="2145" w:type="dxa"/>
            <w:tcBorders>
              <w:top w:val="single" w:sz="4" w:space="0" w:color="auto"/>
              <w:left w:val="single" w:sz="4" w:space="0" w:color="auto"/>
              <w:bottom w:val="single" w:sz="4" w:space="0" w:color="auto"/>
              <w:right w:val="single" w:sz="4" w:space="0" w:color="auto"/>
            </w:tcBorders>
            <w:hideMark/>
          </w:tcPr>
          <w:p w14:paraId="7939591D"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1.200</w:t>
            </w:r>
          </w:p>
        </w:tc>
      </w:tr>
      <w:tr w:rsidR="000D43A2" w:rsidRPr="000D43A2" w14:paraId="30B94DF8" w14:textId="77777777" w:rsidTr="00BE5BB9">
        <w:trPr>
          <w:trHeight w:val="251"/>
        </w:trPr>
        <w:tc>
          <w:tcPr>
            <w:tcW w:w="489" w:type="dxa"/>
            <w:tcBorders>
              <w:top w:val="single" w:sz="4" w:space="0" w:color="auto"/>
              <w:left w:val="single" w:sz="4" w:space="0" w:color="auto"/>
              <w:bottom w:val="single" w:sz="4" w:space="0" w:color="auto"/>
              <w:right w:val="single" w:sz="4" w:space="0" w:color="auto"/>
            </w:tcBorders>
            <w:hideMark/>
          </w:tcPr>
          <w:p w14:paraId="6E9864F6"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2</w:t>
            </w:r>
          </w:p>
        </w:tc>
        <w:tc>
          <w:tcPr>
            <w:tcW w:w="3008" w:type="dxa"/>
            <w:tcBorders>
              <w:top w:val="single" w:sz="4" w:space="0" w:color="auto"/>
              <w:left w:val="single" w:sz="4" w:space="0" w:color="auto"/>
              <w:bottom w:val="single" w:sz="4" w:space="0" w:color="auto"/>
              <w:right w:val="single" w:sz="4" w:space="0" w:color="auto"/>
            </w:tcBorders>
            <w:hideMark/>
          </w:tcPr>
          <w:p w14:paraId="676617B8"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Posoda volumna 60 l</w:t>
            </w:r>
          </w:p>
        </w:tc>
        <w:tc>
          <w:tcPr>
            <w:tcW w:w="2145" w:type="dxa"/>
            <w:tcBorders>
              <w:top w:val="single" w:sz="4" w:space="0" w:color="auto"/>
              <w:left w:val="single" w:sz="4" w:space="0" w:color="auto"/>
              <w:bottom w:val="single" w:sz="4" w:space="0" w:color="auto"/>
              <w:right w:val="single" w:sz="4" w:space="0" w:color="auto"/>
            </w:tcBorders>
            <w:hideMark/>
          </w:tcPr>
          <w:p w14:paraId="52A8CC7A"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4.000</w:t>
            </w:r>
          </w:p>
        </w:tc>
      </w:tr>
    </w:tbl>
    <w:p w14:paraId="4FF10147" w14:textId="77777777" w:rsidR="000D43A2" w:rsidRPr="000D43A2" w:rsidRDefault="000D43A2" w:rsidP="000D43A2">
      <w:pPr>
        <w:spacing w:after="200" w:line="276"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lastRenderedPageBreak/>
        <w:t xml:space="preserve">Količina je okvirna in služi ponudniku le za izračun ponudbene vrednosti. </w:t>
      </w:r>
    </w:p>
    <w:p w14:paraId="6BCAE6FE" w14:textId="77777777" w:rsidR="000D43A2" w:rsidRPr="000D43A2" w:rsidRDefault="000D43A2" w:rsidP="000D43A2">
      <w:pPr>
        <w:spacing w:after="200" w:line="276" w:lineRule="auto"/>
        <w:jc w:val="both"/>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Dostavljene posode za shranjevanje odpadkov morajo imeti zapisane podatke o kraju  nastanka,  oznako in vrsto odpadka  iz zdravstva po številkah iz klasifikacijskega seznama odpadkov in prostor za ročni vpis časa nastanka in količine odpadkov iz zdravstva, neprodušno zapiranje pokrova - plastične posode so testirane skladno z ISO standardi ter morajo biti primerne za zbiranje in začasno skladiščenje odpadkov iz zdravstva s klasifikacijsko številko 18 01 03*; volumen posod je 30 oz. 60 litrov, posode imajo certifikat za transport; posode imajo certifikat za penetracijo;</w:t>
      </w:r>
    </w:p>
    <w:p w14:paraId="620C952F" w14:textId="77777777" w:rsidR="000D43A2" w:rsidRPr="000D43A2" w:rsidRDefault="000D43A2" w:rsidP="000D43A2">
      <w:pPr>
        <w:spacing w:after="200" w:line="276" w:lineRule="auto"/>
        <w:jc w:val="both"/>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 bo ob oddaji odpadka izpolnil evidenčni list v skladu s predpisom, ki ureja ravnanje z odpadkom, evidenčni list podpiše pristojna oseba naročnika in zadrži kopijo oz. bo izvajalcu dano pooblastilo za potrjevanje digitalnih evidenčnih listov;</w:t>
      </w:r>
    </w:p>
    <w:p w14:paraId="17C4101B" w14:textId="77777777" w:rsidR="000D43A2" w:rsidRPr="000D43A2" w:rsidRDefault="000D43A2" w:rsidP="000D43A2">
      <w:pPr>
        <w:spacing w:after="200" w:line="276" w:lineRule="auto"/>
        <w:jc w:val="both"/>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 da bo na prvi poziv povzročitelja dostavil periodično poročilo oddanih odpadkov;</w:t>
      </w:r>
    </w:p>
    <w:p w14:paraId="57AAA217" w14:textId="77777777" w:rsidR="000D43A2" w:rsidRPr="000D43A2" w:rsidRDefault="000D43A2" w:rsidP="000D43A2">
      <w:pPr>
        <w:spacing w:after="200" w:line="276" w:lineRule="auto"/>
        <w:jc w:val="both"/>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 xml:space="preserve">- če se odpadki iz zdravstva odlagajo, morajo biti predhodno dezinfecirani in obdelani tako,  da izpolnjujejo zahteve za odpadke v skladu s predpisom, ki ureja odlaganje odpadkov na odlagališča,  na lastne stroške izdela oz. priskrbi oceno odpadkov, skladno z določili ki urejajo  odlaganje odpadkov  na odlagališčih. </w:t>
      </w:r>
    </w:p>
    <w:p w14:paraId="481934BB" w14:textId="77777777" w:rsidR="000D43A2" w:rsidRPr="000D43A2" w:rsidRDefault="000D43A2" w:rsidP="000D43A2">
      <w:pPr>
        <w:spacing w:after="200" w:line="276" w:lineRule="auto"/>
        <w:jc w:val="both"/>
        <w:rPr>
          <w:rFonts w:ascii="Tahoma" w:eastAsia="Times New Roman" w:hAnsi="Tahoma" w:cs="Tahoma"/>
          <w:b/>
          <w:color w:val="000000"/>
          <w:kern w:val="0"/>
          <w:sz w:val="18"/>
          <w:szCs w:val="18"/>
          <w:lang w:eastAsia="zh-CN"/>
          <w14:ligatures w14:val="none"/>
        </w:rPr>
      </w:pPr>
      <w:r w:rsidRPr="000D43A2">
        <w:rPr>
          <w:rFonts w:ascii="Tahoma" w:eastAsia="Times New Roman" w:hAnsi="Tahoma" w:cs="Tahoma"/>
          <w:b/>
          <w:color w:val="000000"/>
          <w:kern w:val="0"/>
          <w:sz w:val="18"/>
          <w:szCs w:val="18"/>
          <w:lang w:eastAsia="zh-CN"/>
          <w14:ligatures w14:val="none"/>
        </w:rPr>
        <w:t xml:space="preserve">SKLOP 2:  Odvoz kuhinjskih odpadkov </w:t>
      </w:r>
    </w:p>
    <w:p w14:paraId="0A08C4C0" w14:textId="77777777" w:rsidR="000D43A2" w:rsidRPr="000D43A2" w:rsidRDefault="000D43A2" w:rsidP="000D43A2">
      <w:pPr>
        <w:spacing w:after="200" w:line="276" w:lineRule="auto"/>
        <w:jc w:val="both"/>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KRATEK OPIS: Odvoz biorazgradljivih kuhinjskih odpadkov (kl. št. odp. 20 01 08), odpadnih jedilnih olj in maščob (kl. št. odp. 20 01 25). Predmet javnega naročila zajema odvoz nastalih odpadkov pri naročniku, po vrstah in predvidenih  letnih količinah, kot sledi: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957"/>
        <w:gridCol w:w="2561"/>
        <w:gridCol w:w="1585"/>
      </w:tblGrid>
      <w:tr w:rsidR="000D43A2" w:rsidRPr="000D43A2" w14:paraId="1B040118" w14:textId="77777777" w:rsidTr="00BE5BB9">
        <w:trPr>
          <w:trHeight w:val="916"/>
        </w:trPr>
        <w:tc>
          <w:tcPr>
            <w:tcW w:w="468" w:type="dxa"/>
            <w:tcBorders>
              <w:top w:val="single" w:sz="4" w:space="0" w:color="auto"/>
              <w:left w:val="single" w:sz="4" w:space="0" w:color="auto"/>
              <w:bottom w:val="single" w:sz="4" w:space="0" w:color="auto"/>
              <w:right w:val="single" w:sz="4" w:space="0" w:color="auto"/>
            </w:tcBorders>
            <w:shd w:val="clear" w:color="auto" w:fill="99CC00"/>
            <w:hideMark/>
          </w:tcPr>
          <w:p w14:paraId="0D70B2EC"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Zap.</w:t>
            </w:r>
          </w:p>
        </w:tc>
        <w:tc>
          <w:tcPr>
            <w:tcW w:w="957" w:type="dxa"/>
            <w:tcBorders>
              <w:top w:val="single" w:sz="4" w:space="0" w:color="auto"/>
              <w:left w:val="single" w:sz="4" w:space="0" w:color="auto"/>
              <w:bottom w:val="single" w:sz="4" w:space="0" w:color="auto"/>
              <w:right w:val="single" w:sz="4" w:space="0" w:color="auto"/>
            </w:tcBorders>
            <w:shd w:val="clear" w:color="auto" w:fill="99CC00"/>
            <w:hideMark/>
          </w:tcPr>
          <w:p w14:paraId="378CD1EA"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Št. odpadka</w:t>
            </w:r>
          </w:p>
        </w:tc>
        <w:tc>
          <w:tcPr>
            <w:tcW w:w="2561" w:type="dxa"/>
            <w:tcBorders>
              <w:top w:val="single" w:sz="4" w:space="0" w:color="auto"/>
              <w:left w:val="single" w:sz="4" w:space="0" w:color="auto"/>
              <w:bottom w:val="single" w:sz="4" w:space="0" w:color="auto"/>
              <w:right w:val="single" w:sz="4" w:space="0" w:color="auto"/>
            </w:tcBorders>
            <w:shd w:val="clear" w:color="auto" w:fill="99CC00"/>
            <w:hideMark/>
          </w:tcPr>
          <w:p w14:paraId="305DD11B"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Naziv odpadka</w:t>
            </w:r>
          </w:p>
        </w:tc>
        <w:tc>
          <w:tcPr>
            <w:tcW w:w="1585" w:type="dxa"/>
            <w:tcBorders>
              <w:top w:val="single" w:sz="4" w:space="0" w:color="auto"/>
              <w:left w:val="single" w:sz="4" w:space="0" w:color="auto"/>
              <w:bottom w:val="single" w:sz="4" w:space="0" w:color="auto"/>
              <w:right w:val="single" w:sz="4" w:space="0" w:color="auto"/>
            </w:tcBorders>
            <w:shd w:val="clear" w:color="auto" w:fill="99CC00"/>
            <w:hideMark/>
          </w:tcPr>
          <w:p w14:paraId="1A2BBD25"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Ocenjena količina/</w:t>
            </w:r>
            <w:r w:rsidRPr="000D43A2">
              <w:rPr>
                <w:rFonts w:ascii="Verdana" w:eastAsia="Times New Roman" w:hAnsi="Verdana" w:cs="Arial"/>
                <w:color w:val="000000"/>
                <w:kern w:val="0"/>
                <w:sz w:val="20"/>
                <w:szCs w:val="24"/>
                <w:lang w:val="en-US" w:eastAsia="zh-CN"/>
                <w14:ligatures w14:val="none"/>
              </w:rPr>
              <w:t xml:space="preserve"> </w:t>
            </w:r>
            <w:r w:rsidRPr="000D43A2">
              <w:rPr>
                <w:rFonts w:ascii="Tahoma" w:eastAsia="Times New Roman" w:hAnsi="Tahoma" w:cs="Tahoma"/>
                <w:bCs/>
                <w:color w:val="000000"/>
                <w:kern w:val="0"/>
                <w:sz w:val="18"/>
                <w:szCs w:val="18"/>
                <w:lang w:eastAsia="zh-CN"/>
                <w14:ligatures w14:val="none"/>
              </w:rPr>
              <w:t>razpisano obdobje 2 leti</w:t>
            </w:r>
          </w:p>
        </w:tc>
      </w:tr>
      <w:tr w:rsidR="000D43A2" w:rsidRPr="000D43A2" w14:paraId="113C0E21" w14:textId="77777777" w:rsidTr="00BE5BB9">
        <w:trPr>
          <w:trHeight w:val="722"/>
        </w:trPr>
        <w:tc>
          <w:tcPr>
            <w:tcW w:w="468" w:type="dxa"/>
            <w:tcBorders>
              <w:top w:val="single" w:sz="4" w:space="0" w:color="auto"/>
              <w:left w:val="single" w:sz="4" w:space="0" w:color="auto"/>
              <w:bottom w:val="single" w:sz="4" w:space="0" w:color="auto"/>
              <w:right w:val="single" w:sz="4" w:space="0" w:color="auto"/>
            </w:tcBorders>
            <w:hideMark/>
          </w:tcPr>
          <w:p w14:paraId="03AAC898"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1</w:t>
            </w:r>
          </w:p>
        </w:tc>
        <w:tc>
          <w:tcPr>
            <w:tcW w:w="957" w:type="dxa"/>
            <w:tcBorders>
              <w:top w:val="single" w:sz="4" w:space="0" w:color="auto"/>
              <w:left w:val="single" w:sz="4" w:space="0" w:color="auto"/>
              <w:bottom w:val="single" w:sz="4" w:space="0" w:color="auto"/>
              <w:right w:val="single" w:sz="4" w:space="0" w:color="auto"/>
            </w:tcBorders>
            <w:hideMark/>
          </w:tcPr>
          <w:p w14:paraId="49DE1EA6"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20 01 08</w:t>
            </w:r>
          </w:p>
        </w:tc>
        <w:tc>
          <w:tcPr>
            <w:tcW w:w="2561" w:type="dxa"/>
            <w:tcBorders>
              <w:top w:val="single" w:sz="4" w:space="0" w:color="auto"/>
              <w:left w:val="single" w:sz="4" w:space="0" w:color="auto"/>
              <w:bottom w:val="single" w:sz="4" w:space="0" w:color="auto"/>
              <w:right w:val="single" w:sz="4" w:space="0" w:color="auto"/>
            </w:tcBorders>
            <w:hideMark/>
          </w:tcPr>
          <w:p w14:paraId="694A9F51"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biorazgradljivi kuhinjski odpadki in odpadki iz restavracij KG - KG</w:t>
            </w:r>
          </w:p>
        </w:tc>
        <w:tc>
          <w:tcPr>
            <w:tcW w:w="1585" w:type="dxa"/>
            <w:tcBorders>
              <w:top w:val="single" w:sz="4" w:space="0" w:color="auto"/>
              <w:left w:val="single" w:sz="4" w:space="0" w:color="auto"/>
              <w:bottom w:val="single" w:sz="4" w:space="0" w:color="auto"/>
              <w:right w:val="single" w:sz="4" w:space="0" w:color="auto"/>
            </w:tcBorders>
            <w:hideMark/>
          </w:tcPr>
          <w:p w14:paraId="6ECEDE89"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270.000</w:t>
            </w:r>
          </w:p>
        </w:tc>
      </w:tr>
      <w:tr w:rsidR="000D43A2" w:rsidRPr="000D43A2" w14:paraId="578FFC06" w14:textId="77777777" w:rsidTr="00BE5BB9">
        <w:trPr>
          <w:trHeight w:val="265"/>
        </w:trPr>
        <w:tc>
          <w:tcPr>
            <w:tcW w:w="468" w:type="dxa"/>
            <w:tcBorders>
              <w:top w:val="single" w:sz="4" w:space="0" w:color="auto"/>
              <w:left w:val="single" w:sz="4" w:space="0" w:color="auto"/>
              <w:bottom w:val="single" w:sz="4" w:space="0" w:color="auto"/>
              <w:right w:val="single" w:sz="4" w:space="0" w:color="auto"/>
            </w:tcBorders>
            <w:hideMark/>
          </w:tcPr>
          <w:p w14:paraId="47F6D23E"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2</w:t>
            </w:r>
          </w:p>
        </w:tc>
        <w:tc>
          <w:tcPr>
            <w:tcW w:w="957" w:type="dxa"/>
            <w:tcBorders>
              <w:top w:val="single" w:sz="4" w:space="0" w:color="auto"/>
              <w:left w:val="single" w:sz="4" w:space="0" w:color="auto"/>
              <w:bottom w:val="single" w:sz="4" w:space="0" w:color="auto"/>
              <w:right w:val="single" w:sz="4" w:space="0" w:color="auto"/>
            </w:tcBorders>
            <w:hideMark/>
          </w:tcPr>
          <w:p w14:paraId="62EC6E96"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20 01 25</w:t>
            </w:r>
          </w:p>
        </w:tc>
        <w:tc>
          <w:tcPr>
            <w:tcW w:w="2561" w:type="dxa"/>
            <w:tcBorders>
              <w:top w:val="single" w:sz="4" w:space="0" w:color="auto"/>
              <w:left w:val="single" w:sz="4" w:space="0" w:color="auto"/>
              <w:bottom w:val="single" w:sz="4" w:space="0" w:color="auto"/>
              <w:right w:val="single" w:sz="4" w:space="0" w:color="auto"/>
            </w:tcBorders>
            <w:hideMark/>
          </w:tcPr>
          <w:p w14:paraId="235B5712"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jedilno olje in masti - olje - l</w:t>
            </w:r>
          </w:p>
        </w:tc>
        <w:tc>
          <w:tcPr>
            <w:tcW w:w="1585" w:type="dxa"/>
            <w:tcBorders>
              <w:top w:val="single" w:sz="4" w:space="0" w:color="auto"/>
              <w:left w:val="single" w:sz="4" w:space="0" w:color="auto"/>
              <w:bottom w:val="single" w:sz="4" w:space="0" w:color="auto"/>
              <w:right w:val="single" w:sz="4" w:space="0" w:color="auto"/>
            </w:tcBorders>
            <w:hideMark/>
          </w:tcPr>
          <w:p w14:paraId="02281A92" w14:textId="77777777" w:rsidR="000D43A2" w:rsidRPr="000D43A2" w:rsidRDefault="000D43A2" w:rsidP="000D43A2">
            <w:pPr>
              <w:widowControl w:val="0"/>
              <w:tabs>
                <w:tab w:val="left" w:pos="1134"/>
                <w:tab w:val="right" w:pos="13042"/>
              </w:tabs>
              <w:suppressAutoHyphens/>
              <w:autoSpaceDE w:val="0"/>
              <w:autoSpaceDN w:val="0"/>
              <w:spacing w:after="0" w:line="240"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200</w:t>
            </w:r>
          </w:p>
        </w:tc>
      </w:tr>
    </w:tbl>
    <w:p w14:paraId="49C459BC" w14:textId="77777777" w:rsidR="000D43A2" w:rsidRPr="000D43A2" w:rsidRDefault="000D43A2" w:rsidP="000D43A2">
      <w:pPr>
        <w:spacing w:after="200" w:line="276" w:lineRule="auto"/>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Količina so okvirne in služijo ponudniku za izračun  ponudbene vrednosti.</w:t>
      </w:r>
    </w:p>
    <w:p w14:paraId="0CB34CD4" w14:textId="77777777" w:rsidR="000D43A2" w:rsidRPr="000D43A2" w:rsidRDefault="000D43A2" w:rsidP="000D43A2">
      <w:pPr>
        <w:spacing w:after="200" w:line="276" w:lineRule="auto"/>
        <w:jc w:val="both"/>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TEHNOLOŠKI POSTOPEK : Naročnik zbira odpadke v PVC sodčkih volumna 50 litrov, z neprodušnim zapiranjem s pokrovom.  Sodčki morajo biti označeni z nazivom in klasifikacijsko oznako odpadka. Sodčke za odpadke dostavi izbrani ponudnik.</w:t>
      </w:r>
    </w:p>
    <w:p w14:paraId="55971816" w14:textId="77777777" w:rsidR="000D43A2" w:rsidRPr="000D43A2" w:rsidRDefault="000D43A2" w:rsidP="000D43A2">
      <w:pPr>
        <w:spacing w:after="200" w:line="276" w:lineRule="auto"/>
        <w:jc w:val="both"/>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Predvidena količina sodčkov na posamezni lokaciji:</w:t>
      </w:r>
    </w:p>
    <w:p w14:paraId="2083F13D" w14:textId="77777777" w:rsidR="000D43A2" w:rsidRPr="000D43A2" w:rsidRDefault="000D43A2" w:rsidP="000D43A2">
      <w:pPr>
        <w:spacing w:after="200" w:line="276" w:lineRule="auto"/>
        <w:jc w:val="both"/>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 na lokaciji naročnika v Šempetru pri Gorici, Ul. Padlih borcev 13a, kuhinja, je predvidena sočasna dostava 30 kos praznih in odvoz polnih sodčkov biorazgradljivih kuhinjskih odpadkov  na posamezni odvozni dan,</w:t>
      </w:r>
    </w:p>
    <w:p w14:paraId="00CA848F" w14:textId="55F10890" w:rsidR="000D43A2" w:rsidRPr="000D43A2" w:rsidRDefault="000D43A2" w:rsidP="000D43A2">
      <w:pPr>
        <w:spacing w:after="200" w:line="276" w:lineRule="auto"/>
        <w:jc w:val="both"/>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 na lokaciji naročnika v Šempetru pri Gorici, Ul. Padlih borcev 13a, kuhinja, je predviden</w:t>
      </w:r>
      <w:r w:rsidR="00531430">
        <w:rPr>
          <w:rFonts w:ascii="Tahoma" w:eastAsia="Times New Roman" w:hAnsi="Tahoma" w:cs="Tahoma"/>
          <w:bCs/>
          <w:color w:val="000000"/>
          <w:kern w:val="0"/>
          <w:sz w:val="18"/>
          <w:szCs w:val="18"/>
          <w:lang w:eastAsia="zh-CN"/>
          <w14:ligatures w14:val="none"/>
        </w:rPr>
        <w:t>a</w:t>
      </w:r>
      <w:r w:rsidRPr="000D43A2">
        <w:rPr>
          <w:rFonts w:ascii="Tahoma" w:eastAsia="Times New Roman" w:hAnsi="Tahoma" w:cs="Tahoma"/>
          <w:bCs/>
          <w:color w:val="000000"/>
          <w:kern w:val="0"/>
          <w:sz w:val="18"/>
          <w:szCs w:val="18"/>
          <w:lang w:eastAsia="zh-CN"/>
          <w14:ligatures w14:val="none"/>
        </w:rPr>
        <w:t xml:space="preserve"> dostava 2 kos praznih sodčkov in odvoz 1 sodčka jedilnih olj in maščob  na posamezni odvozni dan. </w:t>
      </w:r>
    </w:p>
    <w:p w14:paraId="744C1BCA" w14:textId="77777777" w:rsidR="000D43A2" w:rsidRPr="000D43A2" w:rsidRDefault="000D43A2" w:rsidP="000D43A2">
      <w:pPr>
        <w:spacing w:after="200" w:line="276" w:lineRule="auto"/>
        <w:jc w:val="both"/>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 xml:space="preserve">- Režim odvoza odpadkov:  Izbrani ponudnik odpelje polne sodčke z odpadki in sočasno nadomesti prevzete sodčke z nadomestnimi, čistimi sodčki za zbiranje odpadkov. </w:t>
      </w:r>
    </w:p>
    <w:p w14:paraId="26D31D48" w14:textId="77777777" w:rsidR="000D43A2" w:rsidRPr="000D43A2" w:rsidRDefault="000D43A2" w:rsidP="000D43A2">
      <w:pPr>
        <w:spacing w:after="200" w:line="276" w:lineRule="auto"/>
        <w:jc w:val="both"/>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BISTVENE ZAHTEVE: Ponudnik zagotavlja:</w:t>
      </w:r>
    </w:p>
    <w:p w14:paraId="0C170CC8" w14:textId="77777777" w:rsidR="000D43A2" w:rsidRPr="000D43A2" w:rsidRDefault="000D43A2" w:rsidP="000D43A2">
      <w:pPr>
        <w:spacing w:after="200" w:line="276" w:lineRule="auto"/>
        <w:jc w:val="both"/>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 da ima razpoložljivo kapaciteto,  sredstva in opremo za odvoz kuhinjskih odpadkov,   nastalih pri naročniku in da bo odpadke prevzemal:</w:t>
      </w:r>
    </w:p>
    <w:p w14:paraId="6B51FBEB" w14:textId="77777777" w:rsidR="000D43A2" w:rsidRPr="000D43A2" w:rsidRDefault="000D43A2" w:rsidP="000D43A2">
      <w:pPr>
        <w:spacing w:after="200" w:line="276" w:lineRule="auto"/>
        <w:jc w:val="both"/>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 xml:space="preserve">- na lokaciji naročnika v Šempetru pri Gorici, Ul. Padlih borcev 13a, kuhinja - ekološki otok EO3, redno, 5x tedensko (ponedeljek, torek, četrtek, petek in sobota), praviloma ob 7,00 uri, odvoz jedilnih olj in maščob se izvaja na poziv naročnika, </w:t>
      </w:r>
    </w:p>
    <w:p w14:paraId="433A471B" w14:textId="77777777" w:rsidR="000D43A2" w:rsidRPr="000D43A2" w:rsidRDefault="000D43A2" w:rsidP="000D43A2">
      <w:pPr>
        <w:spacing w:after="200" w:line="276" w:lineRule="auto"/>
        <w:jc w:val="both"/>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lastRenderedPageBreak/>
        <w:t xml:space="preserve">- Naročnik bo redno potrjeval opravljeno delo odvoza na podlagi rednega dnevnega  tehtanja prevzetih odpadkov, podpisanim predpisanih evidenčnih listov in drugih predpisanih dokumentov. Ob vsakem opravljenem odvozu odpadkov izbrani ponudnik izda potrdilo o vsakokratnem odvozu odpadkov. Priloga k mesečnemu računu je podpisani izpolnjeni mesečni evidenčni list in tehtalni listi. Mesečne evidenčne liste izpolni izbrani ponudnik. </w:t>
      </w:r>
    </w:p>
    <w:p w14:paraId="2DC69D78" w14:textId="77777777" w:rsidR="000D43A2" w:rsidRPr="000D43A2" w:rsidRDefault="000D43A2" w:rsidP="000D43A2">
      <w:pPr>
        <w:spacing w:after="200" w:line="276" w:lineRule="auto"/>
        <w:jc w:val="both"/>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 xml:space="preserve">- Odvoz odpadka  jedilna olja in maščobe je brezplačen. </w:t>
      </w:r>
    </w:p>
    <w:p w14:paraId="54EAA60C" w14:textId="3793C316" w:rsidR="00F67A50" w:rsidRDefault="000D43A2" w:rsidP="000D43A2">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0D43A2">
        <w:rPr>
          <w:rFonts w:ascii="Tahoma" w:eastAsia="Times New Roman" w:hAnsi="Tahoma" w:cs="Tahoma"/>
          <w:bCs/>
          <w:color w:val="000000"/>
          <w:kern w:val="0"/>
          <w:sz w:val="18"/>
          <w:szCs w:val="18"/>
          <w:lang w:eastAsia="zh-CN"/>
          <w14:ligatures w14:val="none"/>
        </w:rPr>
        <w:t>- Naročnik bo izbranega ponudnika pooblastil za potrjevanje digitalnih  evidenčnih listov.</w:t>
      </w:r>
    </w:p>
    <w:p w14:paraId="61EE7681" w14:textId="77777777" w:rsidR="00F67A50" w:rsidRDefault="00F67A50"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p>
    <w:tbl>
      <w:tblPr>
        <w:tblStyle w:val="Tabelamrea"/>
        <w:tblW w:w="0" w:type="auto"/>
        <w:tblLook w:val="04A0" w:firstRow="1" w:lastRow="0" w:firstColumn="1" w:lastColumn="0" w:noHBand="0" w:noVBand="1"/>
      </w:tblPr>
      <w:tblGrid>
        <w:gridCol w:w="9062"/>
      </w:tblGrid>
      <w:tr w:rsidR="00A75378" w14:paraId="6FA23ABD" w14:textId="77777777" w:rsidTr="00A75378">
        <w:tc>
          <w:tcPr>
            <w:tcW w:w="9062" w:type="dxa"/>
            <w:shd w:val="clear" w:color="auto" w:fill="99CC00"/>
          </w:tcPr>
          <w:p w14:paraId="28D0DC5A" w14:textId="7899E55B" w:rsidR="00A75378" w:rsidRPr="00A75378" w:rsidRDefault="00A75378" w:rsidP="00B26F64">
            <w:pPr>
              <w:keepNext/>
              <w:suppressAutoHyphens/>
              <w:jc w:val="both"/>
              <w:outlineLvl w:val="0"/>
              <w:rPr>
                <w:rFonts w:ascii="Tahoma" w:eastAsia="Times New Roman" w:hAnsi="Tahoma" w:cs="Tahoma"/>
                <w:color w:val="000000"/>
                <w:sz w:val="18"/>
                <w:szCs w:val="18"/>
                <w:lang w:eastAsia="zh-CN"/>
                <w14:ligatures w14:val="none"/>
              </w:rPr>
            </w:pPr>
            <w:bookmarkStart w:id="0" w:name="_Hlk236728439"/>
            <w:r w:rsidRPr="00A75378">
              <w:rPr>
                <w:rFonts w:ascii="Tahoma" w:eastAsia="Times New Roman" w:hAnsi="Tahoma" w:cs="Tahoma"/>
                <w:color w:val="000000"/>
                <w:sz w:val="18"/>
                <w:szCs w:val="18"/>
                <w:lang w:eastAsia="zh-CN"/>
                <w14:ligatures w14:val="none"/>
              </w:rPr>
              <w:t>2.7.2</w:t>
            </w:r>
            <w:r>
              <w:rPr>
                <w:rFonts w:ascii="Tahoma" w:eastAsia="Times New Roman" w:hAnsi="Tahoma" w:cs="Tahoma"/>
                <w:color w:val="000000"/>
                <w:sz w:val="18"/>
                <w:szCs w:val="18"/>
                <w:lang w:eastAsia="zh-CN"/>
                <w14:ligatures w14:val="none"/>
              </w:rPr>
              <w:t>.</w:t>
            </w:r>
            <w:r w:rsidRPr="00A75378">
              <w:rPr>
                <w:rFonts w:ascii="Tahoma" w:eastAsia="Times New Roman" w:hAnsi="Tahoma" w:cs="Tahoma"/>
                <w:color w:val="000000"/>
                <w:sz w:val="18"/>
                <w:szCs w:val="18"/>
                <w:lang w:eastAsia="zh-CN"/>
                <w14:ligatures w14:val="none"/>
              </w:rPr>
              <w:t xml:space="preserve"> Lokacija</w:t>
            </w:r>
          </w:p>
        </w:tc>
      </w:tr>
      <w:bookmarkEnd w:id="0"/>
    </w:tbl>
    <w:p w14:paraId="52A246E8" w14:textId="77777777" w:rsidR="009A5B32" w:rsidRDefault="009A5B32"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33843485" w14:textId="77777777" w:rsidR="00381C8D" w:rsidRPr="00FF4A36" w:rsidRDefault="00381C8D" w:rsidP="00381C8D">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FF4A36">
        <w:rPr>
          <w:rFonts w:ascii="Tahoma" w:eastAsia="Times New Roman" w:hAnsi="Tahoma" w:cs="Tahoma"/>
          <w:bCs/>
          <w:color w:val="000000"/>
          <w:kern w:val="0"/>
          <w:sz w:val="18"/>
          <w:szCs w:val="18"/>
          <w:lang w:eastAsia="zh-CN"/>
          <w14:ligatures w14:val="none"/>
        </w:rPr>
        <w:t>Izvedba DDP z DDV naslov naročnika Splošna bolnišnica Dr. Franca Derganca Nova Gorica, Ulica padlih borcev 13/a, 5290 Šempeter pri Gorici in</w:t>
      </w:r>
    </w:p>
    <w:p w14:paraId="71DF9826" w14:textId="77777777" w:rsidR="00381C8D" w:rsidRDefault="00381C8D" w:rsidP="00381C8D">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CE4FD9">
        <w:rPr>
          <w:rFonts w:ascii="Tahoma" w:eastAsia="Times New Roman" w:hAnsi="Tahoma" w:cs="Tahoma"/>
          <w:bCs/>
          <w:color w:val="000000"/>
          <w:kern w:val="0"/>
          <w:sz w:val="18"/>
          <w:szCs w:val="18"/>
          <w:lang w:eastAsia="zh-CN"/>
          <w14:ligatures w14:val="none"/>
        </w:rPr>
        <w:t>Oddelek za invalidno mladino in rehabilitacijo Stara Gora, Liskur 19, 5000 Nova Gorica</w:t>
      </w:r>
    </w:p>
    <w:p w14:paraId="15EE326B" w14:textId="77777777" w:rsidR="00AE7F20" w:rsidRDefault="00AE7F20" w:rsidP="00381C8D">
      <w:pPr>
        <w:suppressAutoHyphens/>
        <w:spacing w:after="0" w:line="240" w:lineRule="auto"/>
        <w:jc w:val="both"/>
        <w:rPr>
          <w:rFonts w:ascii="Tahoma" w:eastAsia="Times New Roman" w:hAnsi="Tahoma" w:cs="Tahoma"/>
          <w:bCs/>
          <w:color w:val="000000"/>
          <w:kern w:val="0"/>
          <w:sz w:val="18"/>
          <w:szCs w:val="18"/>
          <w:lang w:eastAsia="zh-CN"/>
          <w14:ligatures w14:val="none"/>
        </w:rPr>
      </w:pPr>
    </w:p>
    <w:tbl>
      <w:tblPr>
        <w:tblStyle w:val="Tabelamrea"/>
        <w:tblW w:w="0" w:type="auto"/>
        <w:tblLook w:val="04A0" w:firstRow="1" w:lastRow="0" w:firstColumn="1" w:lastColumn="0" w:noHBand="0" w:noVBand="1"/>
      </w:tblPr>
      <w:tblGrid>
        <w:gridCol w:w="9062"/>
      </w:tblGrid>
      <w:tr w:rsidR="00AE7F20" w14:paraId="15779104" w14:textId="77777777" w:rsidTr="00BE5BB9">
        <w:tc>
          <w:tcPr>
            <w:tcW w:w="9062" w:type="dxa"/>
            <w:shd w:val="clear" w:color="auto" w:fill="99CC00"/>
          </w:tcPr>
          <w:p w14:paraId="6AD55700" w14:textId="1D27B954" w:rsidR="00AE7F20" w:rsidRPr="00A75378" w:rsidRDefault="00AE7F20" w:rsidP="00BE5BB9">
            <w:pPr>
              <w:keepNext/>
              <w:suppressAutoHyphens/>
              <w:jc w:val="both"/>
              <w:outlineLvl w:val="0"/>
              <w:rPr>
                <w:rFonts w:ascii="Tahoma" w:eastAsia="Times New Roman" w:hAnsi="Tahoma" w:cs="Tahoma"/>
                <w:color w:val="000000"/>
                <w:sz w:val="18"/>
                <w:szCs w:val="18"/>
                <w:lang w:eastAsia="zh-CN"/>
                <w14:ligatures w14:val="none"/>
              </w:rPr>
            </w:pPr>
            <w:r w:rsidRPr="00A75378">
              <w:rPr>
                <w:rFonts w:ascii="Tahoma" w:eastAsia="Times New Roman" w:hAnsi="Tahoma" w:cs="Tahoma"/>
                <w:color w:val="000000"/>
                <w:sz w:val="18"/>
                <w:szCs w:val="18"/>
                <w:lang w:eastAsia="zh-CN"/>
                <w14:ligatures w14:val="none"/>
              </w:rPr>
              <w:t>2.7.</w:t>
            </w:r>
            <w:r>
              <w:rPr>
                <w:rFonts w:ascii="Tahoma" w:eastAsia="Times New Roman" w:hAnsi="Tahoma" w:cs="Tahoma"/>
                <w:color w:val="000000"/>
                <w:sz w:val="18"/>
                <w:szCs w:val="18"/>
                <w:lang w:eastAsia="zh-CN"/>
                <w14:ligatures w14:val="none"/>
              </w:rPr>
              <w:t>3.</w:t>
            </w:r>
            <w:r w:rsidRPr="00A75378">
              <w:rPr>
                <w:rFonts w:ascii="Tahoma" w:eastAsia="Times New Roman" w:hAnsi="Tahoma" w:cs="Tahoma"/>
                <w:color w:val="000000"/>
                <w:sz w:val="18"/>
                <w:szCs w:val="18"/>
                <w:lang w:eastAsia="zh-CN"/>
                <w14:ligatures w14:val="none"/>
              </w:rPr>
              <w:t xml:space="preserve"> </w:t>
            </w:r>
            <w:r>
              <w:rPr>
                <w:rFonts w:ascii="Tahoma" w:eastAsia="Times New Roman" w:hAnsi="Tahoma" w:cs="Tahoma"/>
                <w:color w:val="000000"/>
                <w:sz w:val="18"/>
                <w:szCs w:val="18"/>
                <w:lang w:eastAsia="zh-CN"/>
                <w14:ligatures w14:val="none"/>
              </w:rPr>
              <w:t>Način</w:t>
            </w:r>
          </w:p>
        </w:tc>
      </w:tr>
    </w:tbl>
    <w:p w14:paraId="1C21F652" w14:textId="77777777" w:rsidR="00AE7F20" w:rsidRDefault="00AE7F20" w:rsidP="00381C8D">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075F1E05" w14:textId="3AC5D13E" w:rsidR="00AE7F20" w:rsidRDefault="00AE7F20" w:rsidP="00381C8D">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AE7F20">
        <w:rPr>
          <w:rFonts w:ascii="Tahoma" w:eastAsia="Times New Roman" w:hAnsi="Tahoma" w:cs="Tahoma"/>
          <w:bCs/>
          <w:color w:val="000000"/>
          <w:kern w:val="0"/>
          <w:sz w:val="18"/>
          <w:szCs w:val="18"/>
          <w:lang w:eastAsia="zh-CN"/>
          <w14:ligatures w14:val="none"/>
        </w:rPr>
        <w:t>Cene v času veljavnosti okvirnega sporazuma/pogodbe se lahko spreminjajo skladno z uradnimi podatki o harmoniziranem indeksu cen življen</w:t>
      </w:r>
      <w:r>
        <w:rPr>
          <w:rFonts w:ascii="Tahoma" w:eastAsia="Times New Roman" w:hAnsi="Tahoma" w:cs="Tahoma"/>
          <w:bCs/>
          <w:color w:val="000000"/>
          <w:kern w:val="0"/>
          <w:sz w:val="18"/>
          <w:szCs w:val="18"/>
          <w:lang w:eastAsia="zh-CN"/>
          <w14:ligatures w14:val="none"/>
        </w:rPr>
        <w:t>j</w:t>
      </w:r>
      <w:r w:rsidRPr="00AE7F20">
        <w:rPr>
          <w:rFonts w:ascii="Tahoma" w:eastAsia="Times New Roman" w:hAnsi="Tahoma" w:cs="Tahoma"/>
          <w:bCs/>
          <w:color w:val="000000"/>
          <w:kern w:val="0"/>
          <w:sz w:val="18"/>
          <w:szCs w:val="18"/>
          <w:lang w:eastAsia="zh-CN"/>
          <w14:ligatures w14:val="none"/>
        </w:rPr>
        <w:t>skih potrebščin v Republiki Sloveniji. Uskladitev cen z indeksom stranki opravita na podlagi posvetovanja v skl</w:t>
      </w:r>
      <w:r>
        <w:rPr>
          <w:rFonts w:ascii="Tahoma" w:eastAsia="Times New Roman" w:hAnsi="Tahoma" w:cs="Tahoma"/>
          <w:bCs/>
          <w:color w:val="000000"/>
          <w:kern w:val="0"/>
          <w:sz w:val="18"/>
          <w:szCs w:val="18"/>
          <w:lang w:eastAsia="zh-CN"/>
          <w14:ligatures w14:val="none"/>
        </w:rPr>
        <w:t>o</w:t>
      </w:r>
      <w:r w:rsidRPr="00AE7F20">
        <w:rPr>
          <w:rFonts w:ascii="Tahoma" w:eastAsia="Times New Roman" w:hAnsi="Tahoma" w:cs="Tahoma"/>
          <w:bCs/>
          <w:color w:val="000000"/>
          <w:kern w:val="0"/>
          <w:sz w:val="18"/>
          <w:szCs w:val="18"/>
          <w:lang w:eastAsia="zh-CN"/>
          <w14:ligatures w14:val="none"/>
        </w:rPr>
        <w:t>pu okvirnega sporazuma.</w:t>
      </w:r>
    </w:p>
    <w:p w14:paraId="593935E0" w14:textId="77777777" w:rsidR="008A2BE8" w:rsidRDefault="008A2BE8" w:rsidP="008A2BE8">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p>
    <w:tbl>
      <w:tblPr>
        <w:tblStyle w:val="Tabelamrea"/>
        <w:tblW w:w="0" w:type="auto"/>
        <w:tblLook w:val="04A0" w:firstRow="1" w:lastRow="0" w:firstColumn="1" w:lastColumn="0" w:noHBand="0" w:noVBand="1"/>
      </w:tblPr>
      <w:tblGrid>
        <w:gridCol w:w="9062"/>
      </w:tblGrid>
      <w:tr w:rsidR="00A75378" w14:paraId="4C464D76" w14:textId="77777777" w:rsidTr="00A75378">
        <w:tc>
          <w:tcPr>
            <w:tcW w:w="9062" w:type="dxa"/>
            <w:shd w:val="clear" w:color="auto" w:fill="99CC00"/>
          </w:tcPr>
          <w:p w14:paraId="660E43A7" w14:textId="7C23FA2A" w:rsidR="00A75378" w:rsidRDefault="00A75378" w:rsidP="00B26F64">
            <w:pPr>
              <w:keepNext/>
              <w:suppressAutoHyphens/>
              <w:jc w:val="both"/>
              <w:outlineLvl w:val="0"/>
              <w:rPr>
                <w:rFonts w:ascii="Tahoma" w:eastAsia="Times New Roman" w:hAnsi="Tahoma" w:cs="Tahoma"/>
                <w:color w:val="000000"/>
                <w:sz w:val="18"/>
                <w:szCs w:val="18"/>
                <w:lang w:eastAsia="zh-CN"/>
                <w14:ligatures w14:val="none"/>
              </w:rPr>
            </w:pPr>
            <w:r>
              <w:rPr>
                <w:rFonts w:ascii="Tahoma" w:eastAsia="Times New Roman" w:hAnsi="Tahoma" w:cs="Tahoma"/>
                <w:color w:val="000000"/>
                <w:sz w:val="18"/>
                <w:szCs w:val="18"/>
                <w:lang w:eastAsia="zh-CN"/>
                <w14:ligatures w14:val="none"/>
              </w:rPr>
              <w:t>3. Razpisna dokumentacija (RD)</w:t>
            </w:r>
          </w:p>
        </w:tc>
      </w:tr>
    </w:tbl>
    <w:p w14:paraId="1EEB0662" w14:textId="77777777" w:rsidR="009A5B32" w:rsidRDefault="009A5B32" w:rsidP="00B26F64">
      <w:pPr>
        <w:suppressAutoHyphens/>
        <w:autoSpaceDN w:val="0"/>
        <w:spacing w:after="0" w:line="240" w:lineRule="auto"/>
        <w:jc w:val="both"/>
        <w:textAlignment w:val="baseline"/>
        <w:rPr>
          <w:rFonts w:ascii="Tahoma" w:eastAsia="Aptos" w:hAnsi="Tahoma" w:cs="Tahoma"/>
          <w:kern w:val="3"/>
          <w:sz w:val="18"/>
          <w:szCs w:val="18"/>
          <w14:ligatures w14:val="none"/>
        </w:rPr>
      </w:pPr>
    </w:p>
    <w:p w14:paraId="21CC2B72" w14:textId="30AB7BD2" w:rsidR="00381C8D" w:rsidRDefault="00381C8D" w:rsidP="00381C8D">
      <w:pPr>
        <w:spacing w:after="0" w:line="240" w:lineRule="auto"/>
        <w:jc w:val="both"/>
        <w:rPr>
          <w:rFonts w:ascii="Tahoma" w:hAnsi="Tahoma" w:cs="Tahoma"/>
          <w:sz w:val="18"/>
          <w:szCs w:val="18"/>
        </w:rPr>
      </w:pPr>
      <w:r w:rsidRPr="00381C8D">
        <w:rPr>
          <w:rFonts w:ascii="Tahoma" w:eastAsia="Aptos" w:hAnsi="Tahoma" w:cs="Tahoma"/>
          <w:kern w:val="3"/>
          <w:sz w:val="18"/>
          <w:szCs w:val="18"/>
          <w14:ligatures w14:val="none"/>
        </w:rPr>
        <w:t xml:space="preserve">Gospodarski subjekti naj razpisno dokumentacijo skrbno preučijo in kakršne koli morebitne nejasnosti ali nestrinjanja z njo naročniku sporočijo preko Portala javnih naročil, do poteka roka za postavljanje vprašanj. V </w:t>
      </w:r>
      <w:r w:rsidRPr="00381C8D">
        <w:rPr>
          <w:rFonts w:ascii="Tahoma" w:hAnsi="Tahoma" w:cs="Tahoma"/>
          <w:sz w:val="18"/>
          <w:szCs w:val="18"/>
        </w:rPr>
        <w:t>nasprotnem primeru se šteje, da je razpisna dokumentacija jasna in se gospodarski subjekt z njo strinja.</w:t>
      </w:r>
    </w:p>
    <w:p w14:paraId="246279CF" w14:textId="77777777" w:rsidR="00381C8D" w:rsidRPr="00381C8D" w:rsidRDefault="00381C8D" w:rsidP="00381C8D">
      <w:pPr>
        <w:spacing w:after="0" w:line="240" w:lineRule="auto"/>
        <w:jc w:val="both"/>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A75378" w:rsidRPr="00381C8D" w14:paraId="4475A8A1" w14:textId="77777777" w:rsidTr="00A75378">
        <w:tc>
          <w:tcPr>
            <w:tcW w:w="9062" w:type="dxa"/>
            <w:shd w:val="clear" w:color="auto" w:fill="99CC00"/>
          </w:tcPr>
          <w:p w14:paraId="2AFCEF50" w14:textId="7E9C86EC" w:rsidR="00A75378" w:rsidRPr="00381C8D" w:rsidRDefault="00A75378" w:rsidP="00381C8D">
            <w:pPr>
              <w:rPr>
                <w:rFonts w:ascii="Tahoma" w:hAnsi="Tahoma" w:cs="Tahoma"/>
                <w:sz w:val="18"/>
                <w:szCs w:val="18"/>
              </w:rPr>
            </w:pPr>
            <w:r w:rsidRPr="00381C8D">
              <w:rPr>
                <w:rFonts w:ascii="Tahoma" w:hAnsi="Tahoma" w:cs="Tahoma"/>
                <w:sz w:val="18"/>
                <w:szCs w:val="18"/>
              </w:rPr>
              <w:t>3.1. Dokumentacijo v zvezi z oddajo javnega naročila sestav</w:t>
            </w:r>
            <w:r w:rsidR="00531430">
              <w:rPr>
                <w:rFonts w:ascii="Tahoma" w:hAnsi="Tahoma" w:cs="Tahoma"/>
                <w:sz w:val="18"/>
                <w:szCs w:val="18"/>
              </w:rPr>
              <w:t>l</w:t>
            </w:r>
            <w:r w:rsidRPr="00381C8D">
              <w:rPr>
                <w:rFonts w:ascii="Tahoma" w:hAnsi="Tahoma" w:cs="Tahoma"/>
                <w:sz w:val="18"/>
                <w:szCs w:val="18"/>
              </w:rPr>
              <w:t>jajo spodaj navedeni obrazci</w:t>
            </w:r>
          </w:p>
        </w:tc>
      </w:tr>
    </w:tbl>
    <w:p w14:paraId="76BB55ED" w14:textId="77777777" w:rsidR="009A5B32" w:rsidRPr="00381C8D" w:rsidRDefault="009A5B32" w:rsidP="00381C8D">
      <w:pPr>
        <w:spacing w:after="0"/>
        <w:rPr>
          <w:rFonts w:ascii="Tahoma" w:hAnsi="Tahoma" w:cs="Tahoma"/>
          <w:sz w:val="18"/>
          <w:szCs w:val="18"/>
        </w:rPr>
      </w:pPr>
    </w:p>
    <w:p w14:paraId="3214FE26" w14:textId="4B0AACEC" w:rsidR="00381C8D" w:rsidRPr="00835199" w:rsidRDefault="00381C8D" w:rsidP="00381C8D">
      <w:pPr>
        <w:pStyle w:val="Odstavekseznama"/>
        <w:numPr>
          <w:ilvl w:val="0"/>
          <w:numId w:val="12"/>
        </w:numPr>
        <w:suppressAutoHyphens/>
        <w:spacing w:after="0" w:line="240" w:lineRule="auto"/>
        <w:jc w:val="both"/>
        <w:rPr>
          <w:rFonts w:ascii="Tahoma" w:eastAsia="Times New Roman" w:hAnsi="Tahoma" w:cs="Tahoma"/>
          <w:color w:val="000000"/>
          <w:kern w:val="0"/>
          <w:sz w:val="18"/>
          <w:szCs w:val="18"/>
          <w:lang w:val="en-US" w:eastAsia="zh-CN"/>
          <w14:ligatures w14:val="none"/>
        </w:rPr>
      </w:pPr>
      <w:r w:rsidRPr="00835199">
        <w:rPr>
          <w:rFonts w:ascii="Tahoma" w:eastAsia="Times New Roman" w:hAnsi="Tahoma" w:cs="Tahoma"/>
          <w:bCs/>
          <w:color w:val="000000"/>
          <w:kern w:val="0"/>
          <w:sz w:val="18"/>
          <w:szCs w:val="18"/>
          <w:lang w:eastAsia="zh-CN"/>
          <w14:ligatures w14:val="none"/>
        </w:rPr>
        <w:t>Navodilo za izdelavo ponudbe;</w:t>
      </w:r>
    </w:p>
    <w:p w14:paraId="6A66D5FD" w14:textId="6394BF22" w:rsidR="00381C8D" w:rsidRPr="00835199" w:rsidRDefault="00381C8D" w:rsidP="00381C8D">
      <w:pPr>
        <w:pStyle w:val="Odstavekseznama"/>
        <w:numPr>
          <w:ilvl w:val="0"/>
          <w:numId w:val="12"/>
        </w:numPr>
        <w:suppressAutoHyphens/>
        <w:spacing w:after="0" w:line="240" w:lineRule="auto"/>
        <w:jc w:val="both"/>
        <w:rPr>
          <w:rFonts w:ascii="Tahoma" w:eastAsia="Times New Roman" w:hAnsi="Tahoma" w:cs="Tahoma"/>
          <w:color w:val="000000"/>
          <w:kern w:val="0"/>
          <w:sz w:val="18"/>
          <w:szCs w:val="18"/>
          <w:lang w:val="en-US" w:eastAsia="zh-CN"/>
          <w14:ligatures w14:val="none"/>
        </w:rPr>
      </w:pPr>
      <w:r w:rsidRPr="00835199">
        <w:rPr>
          <w:rFonts w:ascii="Tahoma" w:eastAsia="Times New Roman" w:hAnsi="Tahoma" w:cs="Tahoma"/>
          <w:bCs/>
          <w:color w:val="000000"/>
          <w:kern w:val="0"/>
          <w:sz w:val="18"/>
          <w:szCs w:val="18"/>
          <w:lang w:eastAsia="zh-CN"/>
          <w14:ligatures w14:val="none"/>
        </w:rPr>
        <w:t>obrazec »</w:t>
      </w:r>
      <w:r w:rsidR="0094469E">
        <w:rPr>
          <w:rFonts w:ascii="Tahoma" w:eastAsia="Times New Roman" w:hAnsi="Tahoma" w:cs="Tahoma"/>
          <w:bCs/>
          <w:color w:val="000000"/>
          <w:kern w:val="0"/>
          <w:sz w:val="18"/>
          <w:szCs w:val="18"/>
          <w:lang w:eastAsia="zh-CN"/>
          <w14:ligatures w14:val="none"/>
        </w:rPr>
        <w:t>ESPD</w:t>
      </w:r>
      <w:r w:rsidRPr="00835199">
        <w:rPr>
          <w:rFonts w:ascii="Tahoma" w:eastAsia="Times New Roman" w:hAnsi="Tahoma" w:cs="Tahoma"/>
          <w:bCs/>
          <w:color w:val="000000"/>
          <w:kern w:val="0"/>
          <w:sz w:val="18"/>
          <w:szCs w:val="18"/>
          <w:lang w:eastAsia="zh-CN"/>
          <w14:ligatures w14:val="none"/>
        </w:rPr>
        <w:t>«</w:t>
      </w:r>
    </w:p>
    <w:p w14:paraId="062C311E" w14:textId="2CC48FC9" w:rsidR="00381C8D" w:rsidRPr="00835199" w:rsidRDefault="00381C8D" w:rsidP="00381C8D">
      <w:pPr>
        <w:pStyle w:val="Odstavekseznama"/>
        <w:numPr>
          <w:ilvl w:val="0"/>
          <w:numId w:val="12"/>
        </w:numPr>
        <w:suppressAutoHyphens/>
        <w:spacing w:after="0" w:line="240" w:lineRule="auto"/>
        <w:jc w:val="both"/>
        <w:rPr>
          <w:rFonts w:ascii="Tahoma" w:eastAsia="Times New Roman" w:hAnsi="Tahoma" w:cs="Tahoma"/>
          <w:bCs/>
          <w:color w:val="000000"/>
          <w:kern w:val="0"/>
          <w:sz w:val="18"/>
          <w:szCs w:val="18"/>
          <w:lang w:eastAsia="zh-CN"/>
          <w14:ligatures w14:val="none"/>
        </w:rPr>
      </w:pPr>
      <w:r w:rsidRPr="00835199">
        <w:rPr>
          <w:rFonts w:ascii="Tahoma" w:eastAsia="Times New Roman" w:hAnsi="Tahoma" w:cs="Tahoma"/>
          <w:bCs/>
          <w:color w:val="000000"/>
          <w:kern w:val="0"/>
          <w:sz w:val="18"/>
          <w:szCs w:val="18"/>
          <w:lang w:eastAsia="zh-CN"/>
          <w14:ligatures w14:val="none"/>
        </w:rPr>
        <w:t>osnutek »</w:t>
      </w:r>
      <w:r w:rsidR="00CE4FD9">
        <w:rPr>
          <w:rFonts w:ascii="Tahoma" w:eastAsia="Times New Roman" w:hAnsi="Tahoma" w:cs="Tahoma"/>
          <w:bCs/>
          <w:color w:val="000000"/>
          <w:kern w:val="0"/>
          <w:sz w:val="18"/>
          <w:szCs w:val="18"/>
          <w:lang w:eastAsia="zh-CN"/>
          <w14:ligatures w14:val="none"/>
        </w:rPr>
        <w:t>Okvirni sporazum</w:t>
      </w:r>
      <w:r w:rsidRPr="00835199">
        <w:rPr>
          <w:rFonts w:ascii="Tahoma" w:eastAsia="Times New Roman" w:hAnsi="Tahoma" w:cs="Tahoma"/>
          <w:bCs/>
          <w:color w:val="000000"/>
          <w:kern w:val="0"/>
          <w:sz w:val="18"/>
          <w:szCs w:val="18"/>
          <w:lang w:eastAsia="zh-CN"/>
          <w14:ligatures w14:val="none"/>
        </w:rPr>
        <w:t>«</w:t>
      </w:r>
    </w:p>
    <w:p w14:paraId="5C2FA4CE" w14:textId="77777777" w:rsidR="00381C8D" w:rsidRPr="00CE4FD9" w:rsidRDefault="00381C8D" w:rsidP="00381C8D">
      <w:pPr>
        <w:pStyle w:val="Odstavekseznama"/>
        <w:numPr>
          <w:ilvl w:val="0"/>
          <w:numId w:val="12"/>
        </w:numPr>
        <w:suppressAutoHyphens/>
        <w:spacing w:after="0" w:line="240" w:lineRule="auto"/>
        <w:jc w:val="both"/>
        <w:rPr>
          <w:rFonts w:ascii="Tahoma" w:eastAsia="Times New Roman" w:hAnsi="Tahoma" w:cs="Tahoma"/>
          <w:bCs/>
          <w:color w:val="000000"/>
          <w:kern w:val="0"/>
          <w:sz w:val="18"/>
          <w:szCs w:val="18"/>
          <w:lang w:eastAsia="zh-CN"/>
          <w14:ligatures w14:val="none"/>
        </w:rPr>
      </w:pPr>
      <w:r w:rsidRPr="00CE4FD9">
        <w:rPr>
          <w:rFonts w:ascii="Tahoma" w:eastAsia="Times New Roman" w:hAnsi="Tahoma" w:cs="Tahoma"/>
          <w:bCs/>
          <w:color w:val="000000"/>
          <w:kern w:val="0"/>
          <w:sz w:val="18"/>
          <w:szCs w:val="18"/>
          <w:lang w:eastAsia="zh-CN"/>
          <w14:ligatures w14:val="none"/>
        </w:rPr>
        <w:t>obrazec »Predračun«</w:t>
      </w:r>
    </w:p>
    <w:p w14:paraId="2AD25F55" w14:textId="77777777" w:rsidR="00381C8D" w:rsidRPr="00835199" w:rsidRDefault="00381C8D" w:rsidP="00381C8D">
      <w:pPr>
        <w:pStyle w:val="Odstavekseznama"/>
        <w:numPr>
          <w:ilvl w:val="0"/>
          <w:numId w:val="12"/>
        </w:numPr>
        <w:suppressAutoHyphens/>
        <w:spacing w:after="0" w:line="240" w:lineRule="auto"/>
        <w:jc w:val="both"/>
        <w:rPr>
          <w:rFonts w:ascii="Tahoma" w:eastAsia="Times New Roman" w:hAnsi="Tahoma" w:cs="Tahoma"/>
          <w:bCs/>
          <w:color w:val="000000"/>
          <w:kern w:val="0"/>
          <w:sz w:val="18"/>
          <w:szCs w:val="18"/>
          <w:lang w:eastAsia="zh-CN"/>
          <w14:ligatures w14:val="none"/>
        </w:rPr>
      </w:pPr>
      <w:r w:rsidRPr="00CE4FD9">
        <w:rPr>
          <w:rFonts w:ascii="Tahoma" w:eastAsia="Times New Roman" w:hAnsi="Tahoma" w:cs="Tahoma"/>
          <w:bCs/>
          <w:color w:val="000000"/>
          <w:kern w:val="0"/>
          <w:sz w:val="18"/>
          <w:szCs w:val="18"/>
          <w:lang w:eastAsia="zh-CN"/>
          <w14:ligatures w14:val="none"/>
        </w:rPr>
        <w:t>obrazec »Rekapitulacija predračuna</w:t>
      </w:r>
      <w:r>
        <w:rPr>
          <w:rFonts w:ascii="Tahoma" w:eastAsia="Times New Roman" w:hAnsi="Tahoma" w:cs="Tahoma"/>
          <w:bCs/>
          <w:color w:val="000000"/>
          <w:kern w:val="0"/>
          <w:sz w:val="18"/>
          <w:szCs w:val="18"/>
          <w:lang w:eastAsia="zh-CN"/>
          <w14:ligatures w14:val="none"/>
        </w:rPr>
        <w:t>«</w:t>
      </w:r>
    </w:p>
    <w:p w14:paraId="496FFDD1" w14:textId="77777777" w:rsidR="00381C8D" w:rsidRPr="00835199" w:rsidRDefault="00381C8D" w:rsidP="00381C8D">
      <w:pPr>
        <w:pStyle w:val="Odstavekseznama"/>
        <w:numPr>
          <w:ilvl w:val="0"/>
          <w:numId w:val="12"/>
        </w:numPr>
        <w:suppressAutoHyphens/>
        <w:autoSpaceDN w:val="0"/>
        <w:spacing w:after="0" w:line="240" w:lineRule="auto"/>
        <w:jc w:val="both"/>
        <w:textAlignment w:val="baseline"/>
        <w:rPr>
          <w:rFonts w:ascii="Tahoma" w:eastAsia="Aptos" w:hAnsi="Tahoma" w:cs="Tahoma"/>
          <w:kern w:val="3"/>
          <w:sz w:val="18"/>
          <w:szCs w:val="18"/>
          <w14:ligatures w14:val="none"/>
        </w:rPr>
      </w:pPr>
      <w:r w:rsidRPr="00835199">
        <w:rPr>
          <w:rFonts w:ascii="Tahoma" w:eastAsia="Aptos" w:hAnsi="Tahoma" w:cs="Tahoma"/>
          <w:kern w:val="3"/>
          <w:sz w:val="18"/>
          <w:szCs w:val="18"/>
          <w14:ligatures w14:val="none"/>
        </w:rPr>
        <w:t>Obrazec »Podizvajalci«</w:t>
      </w:r>
    </w:p>
    <w:p w14:paraId="686910DE" w14:textId="77777777" w:rsidR="00381C8D" w:rsidRPr="00835199" w:rsidRDefault="00381C8D" w:rsidP="00381C8D">
      <w:pPr>
        <w:pStyle w:val="Odstavekseznama"/>
        <w:numPr>
          <w:ilvl w:val="0"/>
          <w:numId w:val="12"/>
        </w:numPr>
        <w:suppressAutoHyphens/>
        <w:autoSpaceDN w:val="0"/>
        <w:spacing w:after="0" w:line="240" w:lineRule="auto"/>
        <w:jc w:val="both"/>
        <w:textAlignment w:val="baseline"/>
        <w:rPr>
          <w:rFonts w:ascii="Tahoma" w:eastAsia="Aptos" w:hAnsi="Tahoma" w:cs="Tahoma"/>
          <w:kern w:val="3"/>
          <w:sz w:val="18"/>
          <w:szCs w:val="18"/>
          <w14:ligatures w14:val="none"/>
        </w:rPr>
      </w:pPr>
      <w:r w:rsidRPr="00835199">
        <w:rPr>
          <w:rFonts w:ascii="Tahoma" w:eastAsia="Aptos" w:hAnsi="Tahoma" w:cs="Tahoma"/>
          <w:kern w:val="3"/>
          <w:sz w:val="18"/>
          <w:szCs w:val="18"/>
          <w14:ligatures w14:val="none"/>
        </w:rPr>
        <w:t>Obrazec »Izjava podizvajalca o neposrednih plačilih«</w:t>
      </w:r>
    </w:p>
    <w:p w14:paraId="21B8FB9A" w14:textId="77777777" w:rsidR="00381C8D" w:rsidRPr="00835199" w:rsidRDefault="00381C8D" w:rsidP="00381C8D">
      <w:pPr>
        <w:pStyle w:val="Odstavekseznama"/>
        <w:numPr>
          <w:ilvl w:val="0"/>
          <w:numId w:val="12"/>
        </w:numPr>
        <w:suppressAutoHyphens/>
        <w:spacing w:after="0" w:line="240" w:lineRule="auto"/>
        <w:jc w:val="both"/>
        <w:rPr>
          <w:rFonts w:ascii="Tahoma" w:eastAsia="Times New Roman" w:hAnsi="Tahoma" w:cs="Tahoma"/>
          <w:bCs/>
          <w:color w:val="000000"/>
          <w:kern w:val="0"/>
          <w:sz w:val="18"/>
          <w:szCs w:val="18"/>
          <w:lang w:eastAsia="zh-CN"/>
          <w14:ligatures w14:val="none"/>
        </w:rPr>
      </w:pPr>
      <w:r>
        <w:rPr>
          <w:rFonts w:ascii="Tahoma" w:eastAsia="Times New Roman" w:hAnsi="Tahoma" w:cs="Tahoma"/>
          <w:bCs/>
          <w:color w:val="000000"/>
          <w:kern w:val="0"/>
          <w:sz w:val="18"/>
          <w:szCs w:val="18"/>
          <w:lang w:eastAsia="zh-CN"/>
          <w14:ligatures w14:val="none"/>
        </w:rPr>
        <w:t>Obrazec »</w:t>
      </w:r>
      <w:r w:rsidRPr="00835199">
        <w:rPr>
          <w:rFonts w:ascii="Tahoma" w:eastAsia="Times New Roman" w:hAnsi="Tahoma" w:cs="Tahoma"/>
          <w:bCs/>
          <w:color w:val="000000"/>
          <w:kern w:val="0"/>
          <w:sz w:val="18"/>
          <w:szCs w:val="18"/>
          <w:lang w:eastAsia="zh-CN"/>
          <w14:ligatures w14:val="none"/>
        </w:rPr>
        <w:t>Izjava podatki o udeležbi</w:t>
      </w:r>
      <w:r>
        <w:rPr>
          <w:rFonts w:ascii="Tahoma" w:eastAsia="Times New Roman" w:hAnsi="Tahoma" w:cs="Tahoma"/>
          <w:bCs/>
          <w:color w:val="000000"/>
          <w:kern w:val="0"/>
          <w:sz w:val="18"/>
          <w:szCs w:val="18"/>
          <w:lang w:eastAsia="zh-CN"/>
          <w14:ligatures w14:val="none"/>
        </w:rPr>
        <w:t>«</w:t>
      </w:r>
    </w:p>
    <w:p w14:paraId="50990C73" w14:textId="77777777" w:rsidR="00381C8D" w:rsidRPr="00B2700C" w:rsidRDefault="00381C8D" w:rsidP="00381C8D">
      <w:pPr>
        <w:pStyle w:val="Odstavekseznama"/>
        <w:numPr>
          <w:ilvl w:val="0"/>
          <w:numId w:val="12"/>
        </w:numPr>
        <w:suppressAutoHyphens/>
        <w:spacing w:after="0" w:line="240" w:lineRule="auto"/>
        <w:jc w:val="both"/>
        <w:rPr>
          <w:rFonts w:ascii="Tahoma" w:eastAsia="Times New Roman" w:hAnsi="Tahoma" w:cs="Tahoma"/>
          <w:bCs/>
          <w:color w:val="000000"/>
          <w:kern w:val="0"/>
          <w:sz w:val="18"/>
          <w:szCs w:val="18"/>
          <w:lang w:eastAsia="zh-CN"/>
          <w14:ligatures w14:val="none"/>
        </w:rPr>
      </w:pPr>
      <w:r w:rsidRPr="00B2700C">
        <w:rPr>
          <w:rFonts w:ascii="Tahoma" w:eastAsia="Times New Roman" w:hAnsi="Tahoma" w:cs="Tahoma"/>
          <w:bCs/>
          <w:color w:val="000000"/>
          <w:kern w:val="0"/>
          <w:sz w:val="18"/>
          <w:szCs w:val="18"/>
          <w:lang w:eastAsia="zh-CN"/>
          <w14:ligatures w14:val="none"/>
        </w:rPr>
        <w:t xml:space="preserve">Obrazec </w:t>
      </w:r>
      <w:r>
        <w:rPr>
          <w:rFonts w:ascii="Tahoma" w:eastAsia="Times New Roman" w:hAnsi="Tahoma" w:cs="Tahoma"/>
          <w:bCs/>
          <w:color w:val="000000"/>
          <w:kern w:val="0"/>
          <w:sz w:val="18"/>
          <w:szCs w:val="18"/>
          <w:lang w:eastAsia="zh-CN"/>
          <w14:ligatures w14:val="none"/>
        </w:rPr>
        <w:t>»</w:t>
      </w:r>
      <w:r w:rsidRPr="00B2700C">
        <w:rPr>
          <w:rFonts w:ascii="Tahoma" w:eastAsia="Times New Roman" w:hAnsi="Tahoma" w:cs="Tahoma"/>
          <w:bCs/>
          <w:color w:val="000000"/>
          <w:kern w:val="0"/>
          <w:sz w:val="18"/>
          <w:szCs w:val="18"/>
          <w:lang w:eastAsia="zh-CN"/>
          <w14:ligatures w14:val="none"/>
        </w:rPr>
        <w:t>Izjava o odsotnosti osebnih povezav«</w:t>
      </w:r>
    </w:p>
    <w:p w14:paraId="1A7F78E3" w14:textId="77777777" w:rsidR="00381C8D" w:rsidRDefault="00381C8D" w:rsidP="00381C8D">
      <w:pPr>
        <w:pStyle w:val="Odstavekseznama"/>
        <w:numPr>
          <w:ilvl w:val="0"/>
          <w:numId w:val="12"/>
        </w:numPr>
        <w:suppressAutoHyphens/>
        <w:spacing w:after="0" w:line="240" w:lineRule="auto"/>
        <w:jc w:val="both"/>
        <w:rPr>
          <w:rFonts w:ascii="Tahoma" w:eastAsia="Times New Roman" w:hAnsi="Tahoma" w:cs="Tahoma"/>
          <w:bCs/>
          <w:color w:val="000000"/>
          <w:kern w:val="0"/>
          <w:sz w:val="18"/>
          <w:szCs w:val="18"/>
          <w:lang w:eastAsia="zh-CN"/>
          <w14:ligatures w14:val="none"/>
        </w:rPr>
      </w:pPr>
      <w:r>
        <w:rPr>
          <w:rFonts w:ascii="Tahoma" w:eastAsia="Times New Roman" w:hAnsi="Tahoma" w:cs="Tahoma"/>
          <w:bCs/>
          <w:color w:val="000000"/>
          <w:kern w:val="0"/>
          <w:sz w:val="18"/>
          <w:szCs w:val="18"/>
          <w:lang w:eastAsia="zh-CN"/>
          <w14:ligatures w14:val="none"/>
        </w:rPr>
        <w:t>Vzorec »</w:t>
      </w:r>
      <w:r w:rsidRPr="00835199">
        <w:rPr>
          <w:rFonts w:ascii="Tahoma" w:eastAsia="Times New Roman" w:hAnsi="Tahoma" w:cs="Tahoma"/>
          <w:bCs/>
          <w:color w:val="000000"/>
          <w:kern w:val="0"/>
          <w:sz w:val="18"/>
          <w:szCs w:val="18"/>
          <w:lang w:eastAsia="zh-CN"/>
          <w14:ligatures w14:val="none"/>
        </w:rPr>
        <w:t>Menična izjava za zavarovanje dobre izvedbe pogodbenih obveznosti s pooblastilom za izpolnitev</w:t>
      </w:r>
      <w:r>
        <w:rPr>
          <w:rFonts w:ascii="Tahoma" w:eastAsia="Times New Roman" w:hAnsi="Tahoma" w:cs="Tahoma"/>
          <w:bCs/>
          <w:color w:val="000000"/>
          <w:kern w:val="0"/>
          <w:sz w:val="18"/>
          <w:szCs w:val="18"/>
          <w:lang w:eastAsia="zh-CN"/>
          <w14:ligatures w14:val="none"/>
        </w:rPr>
        <w:t>«</w:t>
      </w:r>
    </w:p>
    <w:p w14:paraId="5EC83D7B" w14:textId="77777777" w:rsidR="00381C8D" w:rsidRDefault="00381C8D" w:rsidP="00381C8D">
      <w:pPr>
        <w:pStyle w:val="Odstavekseznama"/>
        <w:numPr>
          <w:ilvl w:val="0"/>
          <w:numId w:val="12"/>
        </w:numPr>
        <w:suppressAutoHyphens/>
        <w:spacing w:after="0" w:line="240" w:lineRule="auto"/>
        <w:jc w:val="both"/>
        <w:rPr>
          <w:rFonts w:ascii="Tahoma" w:eastAsia="Times New Roman" w:hAnsi="Tahoma" w:cs="Tahoma"/>
          <w:bCs/>
          <w:color w:val="000000"/>
          <w:kern w:val="0"/>
          <w:sz w:val="18"/>
          <w:szCs w:val="18"/>
          <w:lang w:eastAsia="zh-CN"/>
          <w14:ligatures w14:val="none"/>
        </w:rPr>
      </w:pPr>
      <w:r w:rsidRPr="00B2700C">
        <w:rPr>
          <w:rFonts w:ascii="Tahoma" w:eastAsia="Times New Roman" w:hAnsi="Tahoma" w:cs="Tahoma"/>
          <w:bCs/>
          <w:color w:val="000000"/>
          <w:kern w:val="0"/>
          <w:sz w:val="18"/>
          <w:szCs w:val="18"/>
          <w:lang w:eastAsia="zh-CN"/>
          <w14:ligatures w14:val="none"/>
        </w:rPr>
        <w:t>sestavni del dokumentacije v zvezi z oddajo javnega naročila so tudi vse morebitne spremembe, dopolnitve, popravki dokumentacije ter dodatna pojasnila.</w:t>
      </w:r>
    </w:p>
    <w:p w14:paraId="0136C86A" w14:textId="42EB8634" w:rsidR="00A75378" w:rsidRPr="00381C8D" w:rsidRDefault="00A75378" w:rsidP="00381C8D">
      <w:pPr>
        <w:spacing w:after="0"/>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A75378" w:rsidRPr="00381C8D" w14:paraId="706633E3" w14:textId="77777777" w:rsidTr="00A75378">
        <w:tc>
          <w:tcPr>
            <w:tcW w:w="9062" w:type="dxa"/>
            <w:shd w:val="clear" w:color="auto" w:fill="99CC00"/>
          </w:tcPr>
          <w:p w14:paraId="038DC25E" w14:textId="01DDD5D6" w:rsidR="00A75378" w:rsidRPr="00381C8D" w:rsidRDefault="00A75378" w:rsidP="00381C8D">
            <w:pPr>
              <w:rPr>
                <w:rFonts w:ascii="Tahoma" w:hAnsi="Tahoma" w:cs="Tahoma"/>
                <w:sz w:val="18"/>
                <w:szCs w:val="18"/>
              </w:rPr>
            </w:pPr>
            <w:r w:rsidRPr="00381C8D">
              <w:rPr>
                <w:rFonts w:ascii="Tahoma" w:hAnsi="Tahoma" w:cs="Tahoma"/>
                <w:sz w:val="18"/>
                <w:szCs w:val="18"/>
              </w:rPr>
              <w:t>3.2. Pridobitev RD</w:t>
            </w:r>
          </w:p>
        </w:tc>
      </w:tr>
    </w:tbl>
    <w:p w14:paraId="6ABD9F4B" w14:textId="77777777" w:rsidR="009A5B32" w:rsidRPr="00381C8D" w:rsidRDefault="009A5B32" w:rsidP="00381C8D">
      <w:pPr>
        <w:spacing w:after="0" w:line="240" w:lineRule="auto"/>
        <w:rPr>
          <w:rFonts w:ascii="Tahoma" w:hAnsi="Tahoma" w:cs="Tahoma"/>
          <w:sz w:val="18"/>
          <w:szCs w:val="18"/>
        </w:rPr>
      </w:pPr>
    </w:p>
    <w:p w14:paraId="14C7759D" w14:textId="540BFB89" w:rsidR="00EE3CEF" w:rsidRPr="00381C8D" w:rsidRDefault="00EE3CEF" w:rsidP="00381C8D">
      <w:pPr>
        <w:spacing w:after="0" w:line="240" w:lineRule="auto"/>
        <w:rPr>
          <w:rFonts w:ascii="Tahoma" w:hAnsi="Tahoma" w:cs="Tahoma"/>
          <w:sz w:val="18"/>
          <w:szCs w:val="18"/>
        </w:rPr>
      </w:pPr>
      <w:r w:rsidRPr="00381C8D">
        <w:rPr>
          <w:rFonts w:ascii="Tahoma" w:hAnsi="Tahoma" w:cs="Tahoma"/>
          <w:sz w:val="18"/>
          <w:szCs w:val="18"/>
        </w:rPr>
        <w:t xml:space="preserve">Razpisna dokumentacija, vključno s tehnično dokumentacijo, je ponudnikom na voljo na: </w:t>
      </w:r>
    </w:p>
    <w:p w14:paraId="1775D266" w14:textId="00BE04B6" w:rsidR="00A75378" w:rsidRPr="00381C8D" w:rsidRDefault="00A75378" w:rsidP="00381C8D">
      <w:pPr>
        <w:pStyle w:val="Odstavekseznama"/>
        <w:numPr>
          <w:ilvl w:val="0"/>
          <w:numId w:val="11"/>
        </w:numPr>
        <w:spacing w:after="0" w:line="240" w:lineRule="auto"/>
        <w:rPr>
          <w:rFonts w:ascii="Tahoma" w:hAnsi="Tahoma" w:cs="Tahoma"/>
          <w:sz w:val="18"/>
          <w:szCs w:val="18"/>
        </w:rPr>
      </w:pPr>
      <w:r w:rsidRPr="00381C8D">
        <w:rPr>
          <w:rFonts w:ascii="Tahoma" w:hAnsi="Tahoma" w:cs="Tahoma"/>
          <w:sz w:val="18"/>
          <w:szCs w:val="18"/>
        </w:rPr>
        <w:t xml:space="preserve">Portal javnih naročil (www.enarocanje.si) </w:t>
      </w:r>
    </w:p>
    <w:p w14:paraId="6D5A0D25" w14:textId="10D57D36" w:rsidR="00A75378" w:rsidRPr="00381C8D" w:rsidRDefault="00A75378" w:rsidP="00381C8D">
      <w:pPr>
        <w:pStyle w:val="Odstavekseznama"/>
        <w:numPr>
          <w:ilvl w:val="0"/>
          <w:numId w:val="11"/>
        </w:numPr>
        <w:spacing w:after="0" w:line="240" w:lineRule="auto"/>
        <w:rPr>
          <w:rFonts w:ascii="Tahoma" w:hAnsi="Tahoma" w:cs="Tahoma"/>
          <w:sz w:val="18"/>
          <w:szCs w:val="18"/>
        </w:rPr>
      </w:pPr>
      <w:r w:rsidRPr="00381C8D">
        <w:rPr>
          <w:rFonts w:ascii="Tahoma" w:hAnsi="Tahoma" w:cs="Tahoma"/>
          <w:sz w:val="18"/>
          <w:szCs w:val="18"/>
        </w:rPr>
        <w:t>spletna stran naročnika (</w:t>
      </w:r>
      <w:hyperlink r:id="rId9" w:history="1">
        <w:r w:rsidRPr="00381C8D">
          <w:rPr>
            <w:rStyle w:val="Hiperpovezava"/>
            <w:rFonts w:ascii="Tahoma" w:hAnsi="Tahoma" w:cs="Tahoma"/>
            <w:sz w:val="18"/>
            <w:szCs w:val="18"/>
          </w:rPr>
          <w:t>https://www.sbng.si</w:t>
        </w:r>
      </w:hyperlink>
      <w:r w:rsidRPr="00381C8D">
        <w:rPr>
          <w:rFonts w:ascii="Tahoma" w:hAnsi="Tahoma" w:cs="Tahoma"/>
          <w:sz w:val="18"/>
          <w:szCs w:val="18"/>
        </w:rPr>
        <w:t>)</w:t>
      </w:r>
    </w:p>
    <w:p w14:paraId="1B204D7B" w14:textId="77777777" w:rsidR="00A75378" w:rsidRPr="00381C8D" w:rsidRDefault="00A75378" w:rsidP="00381C8D">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A75378" w:rsidRPr="00381C8D" w14:paraId="4C7D5BB2" w14:textId="77777777" w:rsidTr="00A75378">
        <w:tc>
          <w:tcPr>
            <w:tcW w:w="9062" w:type="dxa"/>
            <w:shd w:val="clear" w:color="auto" w:fill="99CC00"/>
          </w:tcPr>
          <w:p w14:paraId="37C64622" w14:textId="731DA927" w:rsidR="00A75378" w:rsidRPr="00381C8D" w:rsidRDefault="00A75378" w:rsidP="00381C8D">
            <w:pPr>
              <w:rPr>
                <w:rFonts w:ascii="Tahoma" w:hAnsi="Tahoma" w:cs="Tahoma"/>
                <w:sz w:val="18"/>
                <w:szCs w:val="18"/>
              </w:rPr>
            </w:pPr>
            <w:r w:rsidRPr="00381C8D">
              <w:rPr>
                <w:rFonts w:ascii="Tahoma" w:hAnsi="Tahoma" w:cs="Tahoma"/>
                <w:sz w:val="18"/>
                <w:szCs w:val="18"/>
              </w:rPr>
              <w:t>3.3. Način in čas vlaganja zahtev za dodatna pojasnila RD</w:t>
            </w:r>
          </w:p>
        </w:tc>
      </w:tr>
    </w:tbl>
    <w:p w14:paraId="04ABF613" w14:textId="77777777" w:rsidR="009A5B32" w:rsidRPr="00381C8D" w:rsidRDefault="009A5B32" w:rsidP="00381C8D">
      <w:pPr>
        <w:spacing w:after="0" w:line="240" w:lineRule="auto"/>
        <w:rPr>
          <w:rFonts w:ascii="Tahoma" w:hAnsi="Tahoma" w:cs="Tahoma"/>
          <w:sz w:val="18"/>
          <w:szCs w:val="18"/>
        </w:rPr>
      </w:pPr>
    </w:p>
    <w:p w14:paraId="0DB3F192" w14:textId="4EA6076A" w:rsidR="00A75378" w:rsidRPr="00381C8D" w:rsidRDefault="00A75378" w:rsidP="00381C8D">
      <w:pPr>
        <w:spacing w:after="0" w:line="240" w:lineRule="auto"/>
        <w:jc w:val="both"/>
        <w:rPr>
          <w:rFonts w:ascii="Tahoma" w:hAnsi="Tahoma" w:cs="Tahoma"/>
          <w:sz w:val="18"/>
          <w:szCs w:val="18"/>
        </w:rPr>
      </w:pPr>
      <w:r w:rsidRPr="00381C8D">
        <w:rPr>
          <w:rFonts w:ascii="Tahoma" w:hAnsi="Tahoma" w:cs="Tahoma"/>
          <w:sz w:val="18"/>
          <w:szCs w:val="18"/>
        </w:rPr>
        <w:t xml:space="preserve">Ponudniki lahko zastavljajo vprašanja preko Portala javnih naročil www.enarocanje.si pri objavi predmetnega javnega naročila in sicer do  </w:t>
      </w:r>
      <w:r w:rsidR="003712E3">
        <w:rPr>
          <w:rFonts w:ascii="Tahoma" w:hAnsi="Tahoma" w:cs="Tahoma"/>
          <w:b/>
          <w:bCs/>
          <w:sz w:val="18"/>
          <w:szCs w:val="18"/>
        </w:rPr>
        <w:t>01.09.2026</w:t>
      </w:r>
      <w:r w:rsidRPr="00381C8D">
        <w:rPr>
          <w:rFonts w:ascii="Tahoma" w:hAnsi="Tahoma" w:cs="Tahoma"/>
          <w:b/>
          <w:bCs/>
          <w:sz w:val="18"/>
          <w:szCs w:val="18"/>
        </w:rPr>
        <w:t xml:space="preserve"> do 12,00 ure</w:t>
      </w:r>
      <w:r w:rsidRPr="00381C8D">
        <w:rPr>
          <w:rFonts w:ascii="Tahoma" w:hAnsi="Tahoma" w:cs="Tahoma"/>
          <w:sz w:val="18"/>
          <w:szCs w:val="18"/>
        </w:rPr>
        <w:t>.</w:t>
      </w:r>
    </w:p>
    <w:p w14:paraId="4B472A52" w14:textId="77777777" w:rsidR="00A75378" w:rsidRPr="00381C8D" w:rsidRDefault="00A75378" w:rsidP="00381C8D">
      <w:pPr>
        <w:spacing w:after="0" w:line="240" w:lineRule="auto"/>
        <w:jc w:val="both"/>
        <w:rPr>
          <w:rFonts w:ascii="Tahoma" w:hAnsi="Tahoma" w:cs="Tahoma"/>
          <w:sz w:val="18"/>
          <w:szCs w:val="18"/>
        </w:rPr>
      </w:pPr>
      <w:r w:rsidRPr="00381C8D">
        <w:rPr>
          <w:rFonts w:ascii="Tahoma" w:hAnsi="Tahoma" w:cs="Tahoma"/>
          <w:sz w:val="18"/>
          <w:szCs w:val="18"/>
        </w:rPr>
        <w:t>Naročnik se ne zavezuje, da bo odgovarjal na vprašanja, ki ne bodo zastavljena na zgornji način.</w:t>
      </w:r>
    </w:p>
    <w:p w14:paraId="042F576F" w14:textId="2B3BBF37" w:rsidR="00A75378" w:rsidRPr="00381C8D" w:rsidRDefault="00A75378" w:rsidP="00381C8D">
      <w:pPr>
        <w:spacing w:after="0" w:line="240" w:lineRule="auto"/>
        <w:jc w:val="both"/>
        <w:rPr>
          <w:rFonts w:ascii="Tahoma" w:hAnsi="Tahoma" w:cs="Tahoma"/>
          <w:sz w:val="18"/>
          <w:szCs w:val="18"/>
        </w:rPr>
      </w:pPr>
      <w:r w:rsidRPr="00381C8D">
        <w:rPr>
          <w:rFonts w:ascii="Tahoma" w:hAnsi="Tahoma" w:cs="Tahoma"/>
          <w:sz w:val="18"/>
          <w:szCs w:val="18"/>
        </w:rPr>
        <w:t xml:space="preserve">Naročnik bo na zahteve za dodatna pojasnila RD odgovoril najkasneje v zakonsko določenem roku, to je  do </w:t>
      </w:r>
      <w:r w:rsidR="003712E3">
        <w:rPr>
          <w:rFonts w:ascii="Tahoma" w:hAnsi="Tahoma" w:cs="Tahoma"/>
          <w:b/>
          <w:bCs/>
          <w:sz w:val="18"/>
          <w:szCs w:val="18"/>
        </w:rPr>
        <w:t>03.09.2026</w:t>
      </w:r>
      <w:r w:rsidRPr="00381C8D">
        <w:rPr>
          <w:rFonts w:ascii="Tahoma" w:hAnsi="Tahoma" w:cs="Tahoma"/>
          <w:b/>
          <w:bCs/>
          <w:sz w:val="18"/>
          <w:szCs w:val="18"/>
        </w:rPr>
        <w:t xml:space="preserve"> do 14,00 ure</w:t>
      </w:r>
      <w:r w:rsidRPr="00381C8D">
        <w:rPr>
          <w:rFonts w:ascii="Tahoma" w:hAnsi="Tahoma" w:cs="Tahoma"/>
          <w:sz w:val="18"/>
          <w:szCs w:val="18"/>
        </w:rPr>
        <w:t xml:space="preserve">  preko Portala javnih naročil www.enarocanje.si pri objavi predmetnega javnega naročila.</w:t>
      </w:r>
    </w:p>
    <w:p w14:paraId="2739EBA2" w14:textId="77777777" w:rsidR="00A75378" w:rsidRPr="00381C8D" w:rsidRDefault="00A75378" w:rsidP="00381C8D">
      <w:pPr>
        <w:spacing w:after="0" w:line="240" w:lineRule="auto"/>
        <w:jc w:val="both"/>
        <w:rPr>
          <w:rFonts w:ascii="Tahoma" w:hAnsi="Tahoma" w:cs="Tahoma"/>
          <w:sz w:val="18"/>
          <w:szCs w:val="18"/>
        </w:rPr>
      </w:pPr>
      <w:r w:rsidRPr="00381C8D">
        <w:rPr>
          <w:rFonts w:ascii="Tahoma" w:hAnsi="Tahoma" w:cs="Tahoma"/>
          <w:sz w:val="18"/>
          <w:szCs w:val="18"/>
        </w:rPr>
        <w:t>Na nepravočasne zahteve za pojasnila oz. na zahteve za pojasnila razpisne dokumentacije, ki ne bodo predložene na predpisani način, naročnik ne bo odgovarjal.</w:t>
      </w:r>
    </w:p>
    <w:p w14:paraId="52B96310" w14:textId="74116311" w:rsidR="00A75378" w:rsidRPr="00381C8D" w:rsidRDefault="00A75378" w:rsidP="00381C8D">
      <w:pPr>
        <w:spacing w:after="0" w:line="240" w:lineRule="auto"/>
        <w:jc w:val="both"/>
        <w:rPr>
          <w:rFonts w:ascii="Tahoma" w:hAnsi="Tahoma" w:cs="Tahoma"/>
          <w:sz w:val="18"/>
          <w:szCs w:val="18"/>
        </w:rPr>
      </w:pPr>
      <w:r w:rsidRPr="00381C8D">
        <w:rPr>
          <w:rFonts w:ascii="Tahoma" w:hAnsi="Tahoma" w:cs="Tahoma"/>
          <w:sz w:val="18"/>
          <w:szCs w:val="18"/>
        </w:rPr>
        <w:t xml:space="preserve">Naročnik ni odgovoren za pojasnila, razlage, dodatke, ki so bila ponudnikom dana v ustni obliki. Kakršnekoli dodatne razlage, dopolnila, podatki ali pojasnila, ki niso bila izdana v obliki pojasnila oz. dopolnitve, posredovane preko Portala javnih naročil www.enarocanje.si, ne obvezujejo naročnika.  </w:t>
      </w:r>
    </w:p>
    <w:p w14:paraId="21CEA673" w14:textId="77777777" w:rsidR="00A75378" w:rsidRPr="00381C8D" w:rsidRDefault="00A75378" w:rsidP="00381C8D">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A75378" w14:paraId="18791977" w14:textId="77777777" w:rsidTr="00A75378">
        <w:tc>
          <w:tcPr>
            <w:tcW w:w="9062" w:type="dxa"/>
            <w:shd w:val="clear" w:color="auto" w:fill="99CC00"/>
          </w:tcPr>
          <w:p w14:paraId="2B7DE9A5" w14:textId="5BB791B4" w:rsidR="00A75378" w:rsidRDefault="00A75378" w:rsidP="00B26F64">
            <w:pPr>
              <w:keepNext/>
              <w:suppressAutoHyphens/>
              <w:jc w:val="both"/>
              <w:outlineLvl w:val="0"/>
              <w:rPr>
                <w:rFonts w:ascii="Tahoma" w:eastAsia="Times New Roman" w:hAnsi="Tahoma" w:cs="Tahoma"/>
                <w:color w:val="000000"/>
                <w:sz w:val="18"/>
                <w:szCs w:val="18"/>
                <w:lang w:eastAsia="zh-CN"/>
                <w14:ligatures w14:val="none"/>
              </w:rPr>
            </w:pPr>
            <w:r>
              <w:rPr>
                <w:rFonts w:ascii="Tahoma" w:eastAsia="Times New Roman" w:hAnsi="Tahoma" w:cs="Tahoma"/>
                <w:color w:val="000000"/>
                <w:sz w:val="18"/>
                <w:szCs w:val="18"/>
                <w:lang w:eastAsia="zh-CN"/>
                <w14:ligatures w14:val="none"/>
              </w:rPr>
              <w:lastRenderedPageBreak/>
              <w:t>3.4. Dokumentacija za ponudbo</w:t>
            </w:r>
            <w:r>
              <w:rPr>
                <w:rStyle w:val="Sprotnaopomba-sklic"/>
                <w:rFonts w:ascii="Tahoma" w:eastAsia="Times New Roman" w:hAnsi="Tahoma" w:cs="Tahoma"/>
                <w:color w:val="000000"/>
                <w:sz w:val="18"/>
                <w:szCs w:val="18"/>
                <w:lang w:eastAsia="zh-CN"/>
                <w14:ligatures w14:val="none"/>
              </w:rPr>
              <w:footnoteReference w:id="1"/>
            </w:r>
          </w:p>
        </w:tc>
      </w:tr>
    </w:tbl>
    <w:p w14:paraId="2E3FFCB6" w14:textId="77777777" w:rsidR="001D0B30" w:rsidRDefault="001D0B30" w:rsidP="001D0B30">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789D7D4C" w14:textId="77777777" w:rsidR="00381C8D" w:rsidRPr="001D0B30" w:rsidRDefault="00381C8D" w:rsidP="00381C8D">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1D0B30">
        <w:rPr>
          <w:rFonts w:ascii="Tahoma" w:eastAsia="Times New Roman" w:hAnsi="Tahoma" w:cs="Tahoma"/>
          <w:bCs/>
          <w:color w:val="000000"/>
          <w:kern w:val="0"/>
          <w:sz w:val="18"/>
          <w:szCs w:val="18"/>
          <w:lang w:eastAsia="zh-CN"/>
          <w14:ligatures w14:val="none"/>
        </w:rPr>
        <w:t>Ponudnik v ponudbi priloži le dokumente, ki so navedeni v tej točki. Po pregledu ponudb bo naročnik najugodnejšega ponudnika pozval k predložitvi dokazil, kot je navedeno pri posameznih zahtevanih pogojih oziroma razlogih za izključitev.</w:t>
      </w:r>
    </w:p>
    <w:p w14:paraId="4CDCC29F" w14:textId="77777777" w:rsidR="00381C8D" w:rsidRPr="001D0B30" w:rsidRDefault="00381C8D" w:rsidP="00381C8D">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4C232AE6" w14:textId="77777777" w:rsidR="00381C8D" w:rsidRDefault="00381C8D" w:rsidP="00381C8D">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1B37C3">
        <w:rPr>
          <w:rFonts w:ascii="Tahoma" w:eastAsia="Times New Roman" w:hAnsi="Tahoma" w:cs="Tahoma"/>
          <w:bCs/>
          <w:color w:val="000000"/>
          <w:kern w:val="0"/>
          <w:sz w:val="18"/>
          <w:szCs w:val="18"/>
          <w:lang w:eastAsia="zh-CN"/>
          <w14:ligatures w14:val="none"/>
        </w:rPr>
        <w:t>V kolikor to ni posebej zahtevano oziroma dopuščeno, gospodarski subjekt ne sme pripisovati, črtati ali spreminjati vsebine razpisnih obrazcev, temveč mora, v kolikor meni, da ti niso ustrezni, naročnika o tem opozoriti na portalu javnih naročil pred potekom roka za postavljanje vprašanj.</w:t>
      </w:r>
    </w:p>
    <w:p w14:paraId="7C318AEC" w14:textId="77777777" w:rsidR="00381C8D" w:rsidRDefault="00381C8D" w:rsidP="00381C8D">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13AB89FB" w14:textId="77777777" w:rsidR="00381C8D" w:rsidRDefault="00381C8D" w:rsidP="00381C8D">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1D0B30">
        <w:rPr>
          <w:rFonts w:ascii="Tahoma" w:eastAsia="Times New Roman" w:hAnsi="Tahoma" w:cs="Tahoma"/>
          <w:bCs/>
          <w:color w:val="000000"/>
          <w:kern w:val="0"/>
          <w:sz w:val="18"/>
          <w:szCs w:val="18"/>
          <w:lang w:eastAsia="zh-CN"/>
          <w14:ligatures w14:val="none"/>
        </w:rPr>
        <w:t xml:space="preserve">Ponudnik, ki odda ponudbo, pod kazensko in materialno odgovornostjo jamči, da so vsi podatki in dokumenti, podani v ponudbi, resnični, in da priložena dokumentacija ustreza originalu. </w:t>
      </w:r>
      <w:r w:rsidRPr="001B37C3">
        <w:rPr>
          <w:rFonts w:ascii="Tahoma" w:eastAsia="Times New Roman" w:hAnsi="Tahoma" w:cs="Tahoma"/>
          <w:bCs/>
          <w:color w:val="000000"/>
          <w:kern w:val="0"/>
          <w:sz w:val="18"/>
          <w:szCs w:val="18"/>
          <w:lang w:eastAsia="zh-CN"/>
          <w14:ligatures w14:val="none"/>
        </w:rPr>
        <w:t>Naročnik lahko v postopku preverjanja ponudb od ponudnika kadarkoli zahteva, da mu predloži na vpogled izvirnike predloženih dokumentov.</w:t>
      </w:r>
    </w:p>
    <w:p w14:paraId="36D91A9B" w14:textId="77777777" w:rsidR="00381C8D" w:rsidRDefault="00381C8D" w:rsidP="00381C8D">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41DE7D88" w14:textId="59103AC5" w:rsidR="00381C8D" w:rsidRPr="00FF4A36" w:rsidRDefault="00381C8D" w:rsidP="00381C8D">
      <w:pPr>
        <w:numPr>
          <w:ilvl w:val="0"/>
          <w:numId w:val="5"/>
        </w:numPr>
        <w:suppressAutoHyphens/>
        <w:spacing w:after="0" w:line="240" w:lineRule="auto"/>
        <w:jc w:val="both"/>
        <w:rPr>
          <w:rFonts w:ascii="Tahoma" w:eastAsia="Times New Roman" w:hAnsi="Tahoma" w:cs="Tahoma"/>
          <w:bCs/>
          <w:color w:val="000000"/>
          <w:kern w:val="0"/>
          <w:sz w:val="18"/>
          <w:szCs w:val="18"/>
          <w:lang w:eastAsia="zh-CN"/>
          <w14:ligatures w14:val="none"/>
        </w:rPr>
      </w:pPr>
      <w:r w:rsidRPr="00FF4A36">
        <w:rPr>
          <w:rFonts w:ascii="Tahoma" w:eastAsia="Times New Roman" w:hAnsi="Tahoma" w:cs="Tahoma"/>
          <w:bCs/>
          <w:color w:val="000000"/>
          <w:kern w:val="0"/>
          <w:sz w:val="18"/>
          <w:szCs w:val="18"/>
          <w:lang w:eastAsia="zh-CN"/>
          <w14:ligatures w14:val="none"/>
        </w:rPr>
        <w:t xml:space="preserve">Izpolnjen, podpisan in žigosan obrazec </w:t>
      </w:r>
      <w:r>
        <w:rPr>
          <w:rFonts w:ascii="Tahoma" w:eastAsia="Times New Roman" w:hAnsi="Tahoma" w:cs="Tahoma"/>
          <w:bCs/>
          <w:color w:val="000000"/>
          <w:kern w:val="0"/>
          <w:sz w:val="18"/>
          <w:szCs w:val="18"/>
          <w:lang w:eastAsia="zh-CN"/>
          <w14:ligatures w14:val="none"/>
        </w:rPr>
        <w:t>»</w:t>
      </w:r>
      <w:r w:rsidR="0094469E">
        <w:rPr>
          <w:rFonts w:ascii="Tahoma" w:eastAsia="Times New Roman" w:hAnsi="Tahoma" w:cs="Tahoma"/>
          <w:bCs/>
          <w:color w:val="000000"/>
          <w:kern w:val="0"/>
          <w:sz w:val="18"/>
          <w:szCs w:val="18"/>
          <w:lang w:eastAsia="zh-CN"/>
          <w14:ligatures w14:val="none"/>
        </w:rPr>
        <w:t>ESPD</w:t>
      </w:r>
      <w:r>
        <w:rPr>
          <w:rFonts w:ascii="Tahoma" w:eastAsia="Times New Roman" w:hAnsi="Tahoma" w:cs="Tahoma"/>
          <w:bCs/>
          <w:color w:val="000000"/>
          <w:kern w:val="0"/>
          <w:sz w:val="18"/>
          <w:szCs w:val="18"/>
          <w:lang w:eastAsia="zh-CN"/>
          <w14:ligatures w14:val="none"/>
        </w:rPr>
        <w:t>«</w:t>
      </w:r>
      <w:r w:rsidRPr="00FF4A36">
        <w:rPr>
          <w:rFonts w:ascii="Tahoma" w:eastAsia="Times New Roman" w:hAnsi="Tahoma" w:cs="Tahoma"/>
          <w:bCs/>
          <w:color w:val="000000"/>
          <w:kern w:val="0"/>
          <w:sz w:val="18"/>
          <w:szCs w:val="18"/>
          <w:lang w:eastAsia="zh-CN"/>
          <w14:ligatures w14:val="none"/>
        </w:rPr>
        <w:t xml:space="preserve"> (za vsak gospodarski subjekt, ki bo vključen v izvedbo javnega naročila); (</w:t>
      </w:r>
      <w:r w:rsidRPr="00FF4A36">
        <w:rPr>
          <w:rFonts w:ascii="Tahoma" w:eastAsia="Times New Roman" w:hAnsi="Tahoma" w:cs="Tahoma"/>
          <w:b/>
          <w:color w:val="000000"/>
          <w:kern w:val="0"/>
          <w:sz w:val="18"/>
          <w:szCs w:val="18"/>
          <w:lang w:eastAsia="zh-CN"/>
          <w14:ligatures w14:val="none"/>
        </w:rPr>
        <w:t>preko sistema eJN skeniranega v pdf. Obliki predloži v razdelek »Izjava« oz. »Druge priloge«</w:t>
      </w:r>
      <w:r w:rsidRPr="00FF4A36">
        <w:rPr>
          <w:rFonts w:ascii="Tahoma" w:eastAsia="Times New Roman" w:hAnsi="Tahoma" w:cs="Tahoma"/>
          <w:bCs/>
          <w:color w:val="000000"/>
          <w:kern w:val="0"/>
          <w:sz w:val="18"/>
          <w:szCs w:val="18"/>
          <w:lang w:eastAsia="zh-CN"/>
          <w14:ligatures w14:val="none"/>
        </w:rPr>
        <w:t>);</w:t>
      </w:r>
    </w:p>
    <w:p w14:paraId="0F82A05A" w14:textId="77777777" w:rsidR="00381C8D" w:rsidRPr="00FF4A36" w:rsidRDefault="00381C8D" w:rsidP="00381C8D">
      <w:pPr>
        <w:suppressAutoHyphens/>
        <w:spacing w:after="0" w:line="240" w:lineRule="auto"/>
        <w:ind w:left="720"/>
        <w:jc w:val="both"/>
        <w:rPr>
          <w:rFonts w:ascii="Tahoma" w:eastAsia="Times New Roman" w:hAnsi="Tahoma" w:cs="Tahoma"/>
          <w:bCs/>
          <w:color w:val="000000"/>
          <w:kern w:val="0"/>
          <w:sz w:val="18"/>
          <w:szCs w:val="18"/>
          <w:lang w:eastAsia="zh-CN"/>
          <w14:ligatures w14:val="none"/>
        </w:rPr>
      </w:pPr>
    </w:p>
    <w:p w14:paraId="214E5D49" w14:textId="58768F46" w:rsidR="00381C8D" w:rsidRPr="00FF4A36" w:rsidRDefault="00381C8D" w:rsidP="00381C8D">
      <w:pPr>
        <w:numPr>
          <w:ilvl w:val="0"/>
          <w:numId w:val="5"/>
        </w:numPr>
        <w:suppressAutoHyphens/>
        <w:spacing w:after="0" w:line="240" w:lineRule="auto"/>
        <w:jc w:val="both"/>
        <w:rPr>
          <w:rFonts w:ascii="Tahoma" w:eastAsia="Times New Roman" w:hAnsi="Tahoma" w:cs="Tahoma"/>
          <w:bCs/>
          <w:color w:val="000000"/>
          <w:kern w:val="0"/>
          <w:sz w:val="18"/>
          <w:szCs w:val="18"/>
          <w:lang w:eastAsia="zh-CN"/>
          <w14:ligatures w14:val="none"/>
        </w:rPr>
      </w:pPr>
      <w:r w:rsidRPr="00FF4A36">
        <w:rPr>
          <w:rFonts w:ascii="Tahoma" w:eastAsia="Times New Roman" w:hAnsi="Tahoma" w:cs="Tahoma"/>
          <w:bCs/>
          <w:color w:val="000000"/>
          <w:kern w:val="0"/>
          <w:sz w:val="18"/>
          <w:szCs w:val="18"/>
          <w:lang w:eastAsia="zh-CN"/>
          <w14:ligatures w14:val="none"/>
        </w:rPr>
        <w:t xml:space="preserve">Izpolnjen, podpisan in žigosan obrazec </w:t>
      </w:r>
      <w:r>
        <w:rPr>
          <w:rFonts w:ascii="Tahoma" w:eastAsia="Times New Roman" w:hAnsi="Tahoma" w:cs="Tahoma"/>
          <w:bCs/>
          <w:color w:val="000000"/>
          <w:kern w:val="0"/>
          <w:sz w:val="18"/>
          <w:szCs w:val="18"/>
          <w:lang w:eastAsia="zh-CN"/>
          <w14:ligatures w14:val="none"/>
        </w:rPr>
        <w:t>»</w:t>
      </w:r>
      <w:r w:rsidR="00AE7F20">
        <w:rPr>
          <w:rFonts w:ascii="Tahoma" w:eastAsia="Times New Roman" w:hAnsi="Tahoma" w:cs="Tahoma"/>
          <w:bCs/>
          <w:color w:val="000000"/>
          <w:kern w:val="0"/>
          <w:sz w:val="18"/>
          <w:szCs w:val="18"/>
          <w:lang w:eastAsia="zh-CN"/>
          <w14:ligatures w14:val="none"/>
        </w:rPr>
        <w:t>Okvirni sporazum</w:t>
      </w:r>
      <w:r>
        <w:rPr>
          <w:rFonts w:ascii="Tahoma" w:eastAsia="Times New Roman" w:hAnsi="Tahoma" w:cs="Tahoma"/>
          <w:bCs/>
          <w:color w:val="000000"/>
          <w:kern w:val="0"/>
          <w:sz w:val="18"/>
          <w:szCs w:val="18"/>
          <w:lang w:eastAsia="zh-CN"/>
          <w14:ligatures w14:val="none"/>
        </w:rPr>
        <w:t>«</w:t>
      </w:r>
      <w:r w:rsidRPr="00FF4A36">
        <w:rPr>
          <w:rFonts w:ascii="Tahoma" w:eastAsia="Times New Roman" w:hAnsi="Tahoma" w:cs="Tahoma"/>
          <w:bCs/>
          <w:color w:val="000000"/>
          <w:kern w:val="0"/>
          <w:sz w:val="18"/>
          <w:szCs w:val="18"/>
          <w:lang w:eastAsia="zh-CN"/>
          <w14:ligatures w14:val="none"/>
        </w:rPr>
        <w:t>; (</w:t>
      </w:r>
      <w:r w:rsidRPr="00FF4A36">
        <w:rPr>
          <w:rFonts w:ascii="Tahoma" w:eastAsia="Times New Roman" w:hAnsi="Tahoma" w:cs="Tahoma"/>
          <w:b/>
          <w:color w:val="000000"/>
          <w:kern w:val="0"/>
          <w:sz w:val="18"/>
          <w:szCs w:val="18"/>
          <w:lang w:eastAsia="zh-CN"/>
          <w14:ligatures w14:val="none"/>
        </w:rPr>
        <w:t>preko sistema eJN skeniranega v pdf. obliki predloži v razdelek »Druge priloge«</w:t>
      </w:r>
      <w:r w:rsidRPr="00FF4A36">
        <w:rPr>
          <w:rFonts w:ascii="Tahoma" w:eastAsia="Times New Roman" w:hAnsi="Tahoma" w:cs="Tahoma"/>
          <w:bCs/>
          <w:color w:val="000000"/>
          <w:kern w:val="0"/>
          <w:sz w:val="18"/>
          <w:szCs w:val="18"/>
          <w:lang w:eastAsia="zh-CN"/>
          <w14:ligatures w14:val="none"/>
        </w:rPr>
        <w:t>);</w:t>
      </w:r>
    </w:p>
    <w:p w14:paraId="5D8C3A5D" w14:textId="77777777" w:rsidR="00381C8D" w:rsidRPr="00FF4A36" w:rsidRDefault="00381C8D" w:rsidP="00381C8D">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67A7F792" w14:textId="742A35BC" w:rsidR="00381C8D" w:rsidRPr="00FF4A36" w:rsidRDefault="00381C8D" w:rsidP="00381C8D">
      <w:pPr>
        <w:numPr>
          <w:ilvl w:val="0"/>
          <w:numId w:val="5"/>
        </w:numPr>
        <w:suppressAutoHyphens/>
        <w:spacing w:after="0" w:line="240" w:lineRule="auto"/>
        <w:jc w:val="both"/>
        <w:rPr>
          <w:rFonts w:ascii="Tahoma" w:eastAsia="Times New Roman" w:hAnsi="Tahoma" w:cs="Tahoma"/>
          <w:bCs/>
          <w:color w:val="000000"/>
          <w:kern w:val="0"/>
          <w:sz w:val="18"/>
          <w:szCs w:val="18"/>
          <w:lang w:eastAsia="zh-CN"/>
          <w14:ligatures w14:val="none"/>
        </w:rPr>
      </w:pPr>
      <w:r w:rsidRPr="00FF4A36">
        <w:rPr>
          <w:rFonts w:ascii="Tahoma" w:eastAsia="Times New Roman" w:hAnsi="Tahoma" w:cs="Tahoma"/>
          <w:bCs/>
          <w:color w:val="000000"/>
          <w:kern w:val="0"/>
          <w:sz w:val="18"/>
          <w:szCs w:val="18"/>
          <w:lang w:eastAsia="zh-CN"/>
          <w14:ligatures w14:val="none"/>
        </w:rPr>
        <w:t xml:space="preserve">Izpolnjen, podpisan in žigosan obrazec </w:t>
      </w:r>
      <w:r>
        <w:rPr>
          <w:rFonts w:ascii="Tahoma" w:eastAsia="Times New Roman" w:hAnsi="Tahoma" w:cs="Tahoma"/>
          <w:bCs/>
          <w:color w:val="000000"/>
          <w:kern w:val="0"/>
          <w:sz w:val="18"/>
          <w:szCs w:val="18"/>
          <w:lang w:eastAsia="zh-CN"/>
          <w14:ligatures w14:val="none"/>
        </w:rPr>
        <w:t>»</w:t>
      </w:r>
      <w:r w:rsidRPr="00FF4A36">
        <w:rPr>
          <w:rFonts w:ascii="Tahoma" w:eastAsia="Times New Roman" w:hAnsi="Tahoma" w:cs="Tahoma"/>
          <w:bCs/>
          <w:color w:val="000000"/>
          <w:kern w:val="0"/>
          <w:sz w:val="18"/>
          <w:szCs w:val="18"/>
          <w:lang w:eastAsia="zh-CN"/>
          <w14:ligatures w14:val="none"/>
        </w:rPr>
        <w:t>Izjava/podatki o udeležbi fizičnih in pravnih oseb v lastništvu ponudnika</w:t>
      </w:r>
      <w:r>
        <w:rPr>
          <w:rFonts w:ascii="Tahoma" w:eastAsia="Times New Roman" w:hAnsi="Tahoma" w:cs="Tahoma"/>
          <w:bCs/>
          <w:color w:val="000000"/>
          <w:kern w:val="0"/>
          <w:sz w:val="18"/>
          <w:szCs w:val="18"/>
          <w:lang w:eastAsia="zh-CN"/>
          <w14:ligatures w14:val="none"/>
        </w:rPr>
        <w:t>«</w:t>
      </w:r>
      <w:r w:rsidR="002D0208" w:rsidRPr="002D0208">
        <w:rPr>
          <w:rFonts w:ascii="Tahoma" w:eastAsia="Times New Roman" w:hAnsi="Tahoma" w:cs="Tahoma"/>
          <w:bCs/>
          <w:color w:val="000000"/>
          <w:kern w:val="0"/>
          <w:sz w:val="18"/>
          <w:szCs w:val="18"/>
          <w:lang w:eastAsia="zh-CN"/>
          <w14:ligatures w14:val="none"/>
        </w:rPr>
        <w:t xml:space="preserve"> </w:t>
      </w:r>
      <w:r w:rsidR="002D0208" w:rsidRPr="00FF4A36">
        <w:rPr>
          <w:rFonts w:ascii="Tahoma" w:eastAsia="Times New Roman" w:hAnsi="Tahoma" w:cs="Tahoma"/>
          <w:bCs/>
          <w:color w:val="000000"/>
          <w:kern w:val="0"/>
          <w:sz w:val="18"/>
          <w:szCs w:val="18"/>
          <w:lang w:eastAsia="zh-CN"/>
          <w14:ligatures w14:val="none"/>
        </w:rPr>
        <w:t>(za vsak gospodarski subjekt, ki bo vključen v izvedbo javnega naročila)</w:t>
      </w:r>
      <w:r w:rsidRPr="00FF4A36">
        <w:rPr>
          <w:rFonts w:ascii="Tahoma" w:eastAsia="Times New Roman" w:hAnsi="Tahoma" w:cs="Tahoma"/>
          <w:bCs/>
          <w:color w:val="000000"/>
          <w:kern w:val="0"/>
          <w:sz w:val="18"/>
          <w:szCs w:val="18"/>
          <w:lang w:eastAsia="zh-CN"/>
          <w14:ligatures w14:val="none"/>
        </w:rPr>
        <w:t>; (</w:t>
      </w:r>
      <w:r w:rsidRPr="00FF4A36">
        <w:rPr>
          <w:rFonts w:ascii="Tahoma" w:eastAsia="Times New Roman" w:hAnsi="Tahoma" w:cs="Tahoma"/>
          <w:b/>
          <w:color w:val="000000"/>
          <w:kern w:val="0"/>
          <w:sz w:val="18"/>
          <w:szCs w:val="18"/>
          <w:lang w:eastAsia="zh-CN"/>
          <w14:ligatures w14:val="none"/>
        </w:rPr>
        <w:t>preko sistema eJN skeniranega v pdf. obliki predloži v razdelek »Druge priloge«</w:t>
      </w:r>
      <w:r w:rsidRPr="00FF4A36">
        <w:rPr>
          <w:rFonts w:ascii="Tahoma" w:eastAsia="Times New Roman" w:hAnsi="Tahoma" w:cs="Tahoma"/>
          <w:bCs/>
          <w:color w:val="000000"/>
          <w:kern w:val="0"/>
          <w:sz w:val="18"/>
          <w:szCs w:val="18"/>
          <w:lang w:eastAsia="zh-CN"/>
          <w14:ligatures w14:val="none"/>
        </w:rPr>
        <w:t>);</w:t>
      </w:r>
    </w:p>
    <w:p w14:paraId="31D18A8F" w14:textId="77777777" w:rsidR="00381C8D" w:rsidRPr="00FF4A36" w:rsidRDefault="00381C8D" w:rsidP="00381C8D">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4EBD66B7" w14:textId="0AF6CA1E" w:rsidR="00381C8D" w:rsidRPr="00FF4A36" w:rsidRDefault="00381C8D" w:rsidP="00381C8D">
      <w:pPr>
        <w:numPr>
          <w:ilvl w:val="0"/>
          <w:numId w:val="5"/>
        </w:numPr>
        <w:suppressAutoHyphens/>
        <w:spacing w:after="0" w:line="240" w:lineRule="auto"/>
        <w:jc w:val="both"/>
        <w:rPr>
          <w:rFonts w:ascii="Tahoma" w:eastAsia="Times New Roman" w:hAnsi="Tahoma" w:cs="Tahoma"/>
          <w:bCs/>
          <w:color w:val="000000"/>
          <w:kern w:val="0"/>
          <w:sz w:val="18"/>
          <w:szCs w:val="18"/>
          <w:lang w:eastAsia="zh-CN"/>
          <w14:ligatures w14:val="none"/>
        </w:rPr>
      </w:pPr>
      <w:r w:rsidRPr="00FF4A36">
        <w:rPr>
          <w:rFonts w:ascii="Tahoma" w:eastAsia="Times New Roman" w:hAnsi="Tahoma" w:cs="Tahoma"/>
          <w:bCs/>
          <w:color w:val="000000"/>
          <w:kern w:val="0"/>
          <w:sz w:val="18"/>
          <w:szCs w:val="18"/>
          <w:lang w:eastAsia="zh-CN"/>
          <w14:ligatures w14:val="none"/>
        </w:rPr>
        <w:t xml:space="preserve">Izpolnjen, podpisan in žigosan obrazec </w:t>
      </w:r>
      <w:r>
        <w:rPr>
          <w:rFonts w:ascii="Tahoma" w:eastAsia="Times New Roman" w:hAnsi="Tahoma" w:cs="Tahoma"/>
          <w:bCs/>
          <w:color w:val="000000"/>
          <w:kern w:val="0"/>
          <w:sz w:val="18"/>
          <w:szCs w:val="18"/>
          <w:lang w:eastAsia="zh-CN"/>
          <w14:ligatures w14:val="none"/>
        </w:rPr>
        <w:t>»</w:t>
      </w:r>
      <w:r w:rsidRPr="00FF4A36">
        <w:rPr>
          <w:rFonts w:ascii="Tahoma" w:eastAsia="Times New Roman" w:hAnsi="Tahoma" w:cs="Tahoma"/>
          <w:bCs/>
          <w:color w:val="000000"/>
          <w:kern w:val="0"/>
          <w:sz w:val="18"/>
          <w:szCs w:val="18"/>
          <w:lang w:eastAsia="zh-CN"/>
          <w14:ligatures w14:val="none"/>
        </w:rPr>
        <w:t>Izjava o odsotnosti osebnih povezav</w:t>
      </w:r>
      <w:r>
        <w:rPr>
          <w:rFonts w:ascii="Tahoma" w:eastAsia="Times New Roman" w:hAnsi="Tahoma" w:cs="Tahoma"/>
          <w:bCs/>
          <w:color w:val="000000"/>
          <w:kern w:val="0"/>
          <w:sz w:val="18"/>
          <w:szCs w:val="18"/>
          <w:lang w:eastAsia="zh-CN"/>
          <w14:ligatures w14:val="none"/>
        </w:rPr>
        <w:t>«</w:t>
      </w:r>
      <w:r w:rsidR="002D0208" w:rsidRPr="002D0208">
        <w:rPr>
          <w:rFonts w:ascii="Tahoma" w:eastAsia="Times New Roman" w:hAnsi="Tahoma" w:cs="Tahoma"/>
          <w:bCs/>
          <w:color w:val="000000"/>
          <w:kern w:val="0"/>
          <w:sz w:val="18"/>
          <w:szCs w:val="18"/>
          <w:lang w:eastAsia="zh-CN"/>
          <w14:ligatures w14:val="none"/>
        </w:rPr>
        <w:t xml:space="preserve"> </w:t>
      </w:r>
      <w:r w:rsidR="002D0208" w:rsidRPr="00FF4A36">
        <w:rPr>
          <w:rFonts w:ascii="Tahoma" w:eastAsia="Times New Roman" w:hAnsi="Tahoma" w:cs="Tahoma"/>
          <w:bCs/>
          <w:color w:val="000000"/>
          <w:kern w:val="0"/>
          <w:sz w:val="18"/>
          <w:szCs w:val="18"/>
          <w:lang w:eastAsia="zh-CN"/>
          <w14:ligatures w14:val="none"/>
        </w:rPr>
        <w:t>(za vsak gospodarski subjekt, ki bo vključen v izvedbo javnega naročila)</w:t>
      </w:r>
      <w:r w:rsidRPr="00FF4A36">
        <w:rPr>
          <w:rFonts w:ascii="Tahoma" w:eastAsia="Times New Roman" w:hAnsi="Tahoma" w:cs="Tahoma"/>
          <w:bCs/>
          <w:color w:val="000000"/>
          <w:kern w:val="0"/>
          <w:sz w:val="18"/>
          <w:szCs w:val="18"/>
          <w:lang w:eastAsia="zh-CN"/>
          <w14:ligatures w14:val="none"/>
        </w:rPr>
        <w:t xml:space="preserve">; </w:t>
      </w:r>
      <w:r w:rsidRPr="00FF4A36">
        <w:rPr>
          <w:rFonts w:ascii="Tahoma" w:eastAsia="Times New Roman" w:hAnsi="Tahoma" w:cs="Tahoma"/>
          <w:b/>
          <w:color w:val="000000"/>
          <w:kern w:val="0"/>
          <w:sz w:val="18"/>
          <w:szCs w:val="18"/>
          <w:lang w:eastAsia="zh-CN"/>
          <w14:ligatures w14:val="none"/>
        </w:rPr>
        <w:t>(preko sistema eJN skeniranega v pdf. obliki predloži v razdelek »Druge priloge«</w:t>
      </w:r>
      <w:r w:rsidRPr="00FF4A36">
        <w:rPr>
          <w:rFonts w:ascii="Tahoma" w:eastAsia="Times New Roman" w:hAnsi="Tahoma" w:cs="Tahoma"/>
          <w:bCs/>
          <w:color w:val="000000"/>
          <w:kern w:val="0"/>
          <w:sz w:val="18"/>
          <w:szCs w:val="18"/>
          <w:lang w:eastAsia="zh-CN"/>
          <w14:ligatures w14:val="none"/>
        </w:rPr>
        <w:t>);</w:t>
      </w:r>
    </w:p>
    <w:p w14:paraId="531A615B" w14:textId="77777777" w:rsidR="00381C8D" w:rsidRPr="00FF4A36" w:rsidRDefault="00381C8D" w:rsidP="00381C8D">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3615C8F6" w14:textId="77777777" w:rsidR="00381C8D" w:rsidRPr="00FF4A36" w:rsidRDefault="00381C8D" w:rsidP="00381C8D">
      <w:pPr>
        <w:numPr>
          <w:ilvl w:val="0"/>
          <w:numId w:val="5"/>
        </w:numPr>
        <w:suppressAutoHyphens/>
        <w:spacing w:after="0" w:line="240" w:lineRule="auto"/>
        <w:jc w:val="both"/>
        <w:rPr>
          <w:rFonts w:ascii="Tahoma" w:eastAsia="Times New Roman" w:hAnsi="Tahoma" w:cs="Tahoma"/>
          <w:bCs/>
          <w:color w:val="000000"/>
          <w:kern w:val="0"/>
          <w:sz w:val="18"/>
          <w:szCs w:val="18"/>
          <w:lang w:eastAsia="zh-CN"/>
          <w14:ligatures w14:val="none"/>
        </w:rPr>
      </w:pPr>
      <w:r w:rsidRPr="00FF4A36">
        <w:rPr>
          <w:rFonts w:ascii="Tahoma" w:eastAsia="Times New Roman" w:hAnsi="Tahoma" w:cs="Tahoma"/>
          <w:bCs/>
          <w:color w:val="000000"/>
          <w:kern w:val="0"/>
          <w:sz w:val="18"/>
          <w:szCs w:val="18"/>
          <w:lang w:eastAsia="zh-CN"/>
          <w14:ligatures w14:val="none"/>
        </w:rPr>
        <w:t xml:space="preserve">Izpolnjen, podpisan in žigosan obrazec </w:t>
      </w:r>
      <w:r>
        <w:rPr>
          <w:rFonts w:ascii="Tahoma" w:eastAsia="Times New Roman" w:hAnsi="Tahoma" w:cs="Tahoma"/>
          <w:bCs/>
          <w:color w:val="000000"/>
          <w:kern w:val="0"/>
          <w:sz w:val="18"/>
          <w:szCs w:val="18"/>
          <w:lang w:eastAsia="zh-CN"/>
          <w14:ligatures w14:val="none"/>
        </w:rPr>
        <w:t>»</w:t>
      </w:r>
      <w:r w:rsidRPr="00FF4A36">
        <w:rPr>
          <w:rFonts w:ascii="Tahoma" w:eastAsia="Times New Roman" w:hAnsi="Tahoma" w:cs="Tahoma"/>
          <w:bCs/>
          <w:color w:val="000000"/>
          <w:kern w:val="0"/>
          <w:sz w:val="18"/>
          <w:szCs w:val="18"/>
          <w:lang w:eastAsia="zh-CN"/>
          <w14:ligatures w14:val="none"/>
        </w:rPr>
        <w:t>Predračun</w:t>
      </w:r>
      <w:r>
        <w:rPr>
          <w:rFonts w:ascii="Tahoma" w:eastAsia="Times New Roman" w:hAnsi="Tahoma" w:cs="Tahoma"/>
          <w:bCs/>
          <w:color w:val="000000"/>
          <w:kern w:val="0"/>
          <w:sz w:val="18"/>
          <w:szCs w:val="18"/>
          <w:lang w:eastAsia="zh-CN"/>
          <w14:ligatures w14:val="none"/>
        </w:rPr>
        <w:t>«</w:t>
      </w:r>
      <w:r w:rsidRPr="00FF4A36">
        <w:rPr>
          <w:rFonts w:ascii="Tahoma" w:eastAsia="Times New Roman" w:hAnsi="Tahoma" w:cs="Tahoma"/>
          <w:bCs/>
          <w:color w:val="000000"/>
          <w:kern w:val="0"/>
          <w:sz w:val="18"/>
          <w:szCs w:val="18"/>
          <w:lang w:eastAsia="zh-CN"/>
          <w14:ligatures w14:val="none"/>
        </w:rPr>
        <w:t>; (</w:t>
      </w:r>
      <w:r w:rsidRPr="00FF4A36">
        <w:rPr>
          <w:rFonts w:ascii="Tahoma" w:eastAsia="Times New Roman" w:hAnsi="Tahoma" w:cs="Tahoma"/>
          <w:b/>
          <w:color w:val="000000"/>
          <w:kern w:val="0"/>
          <w:sz w:val="18"/>
          <w:szCs w:val="18"/>
          <w:lang w:eastAsia="zh-CN"/>
          <w14:ligatures w14:val="none"/>
        </w:rPr>
        <w:t>preko sistema eJN skeniranega v pdf. obliki predloži v razdelek »Druge priloge«</w:t>
      </w:r>
      <w:r w:rsidRPr="00FF4A36">
        <w:rPr>
          <w:rFonts w:ascii="Tahoma" w:eastAsia="Times New Roman" w:hAnsi="Tahoma" w:cs="Tahoma"/>
          <w:bCs/>
          <w:color w:val="000000"/>
          <w:kern w:val="0"/>
          <w:sz w:val="18"/>
          <w:szCs w:val="18"/>
          <w:lang w:eastAsia="zh-CN"/>
          <w14:ligatures w14:val="none"/>
        </w:rPr>
        <w:t>);</w:t>
      </w:r>
    </w:p>
    <w:p w14:paraId="7CCB443B" w14:textId="77777777" w:rsidR="00381C8D" w:rsidRPr="00FF4A36" w:rsidRDefault="00381C8D" w:rsidP="00381C8D">
      <w:pPr>
        <w:suppressAutoHyphens/>
        <w:spacing w:after="0" w:line="240" w:lineRule="auto"/>
        <w:ind w:left="708"/>
        <w:jc w:val="both"/>
        <w:rPr>
          <w:rFonts w:ascii="Tahoma" w:eastAsia="Times New Roman" w:hAnsi="Tahoma" w:cs="Tahoma"/>
          <w:bCs/>
          <w:color w:val="000000"/>
          <w:kern w:val="0"/>
          <w:sz w:val="18"/>
          <w:szCs w:val="18"/>
          <w:lang w:eastAsia="zh-CN"/>
          <w14:ligatures w14:val="none"/>
        </w:rPr>
      </w:pPr>
    </w:p>
    <w:p w14:paraId="1D05747C" w14:textId="77777777" w:rsidR="00381C8D" w:rsidRPr="00AE7F20" w:rsidRDefault="00381C8D" w:rsidP="00381C8D">
      <w:pPr>
        <w:numPr>
          <w:ilvl w:val="0"/>
          <w:numId w:val="5"/>
        </w:numPr>
        <w:suppressAutoHyphens/>
        <w:spacing w:after="0" w:line="240" w:lineRule="auto"/>
        <w:jc w:val="both"/>
        <w:rPr>
          <w:rFonts w:ascii="Tahoma" w:eastAsia="Times New Roman" w:hAnsi="Tahoma" w:cs="Tahoma"/>
          <w:bCs/>
          <w:color w:val="000000"/>
          <w:kern w:val="0"/>
          <w:sz w:val="18"/>
          <w:szCs w:val="18"/>
          <w:lang w:eastAsia="zh-CN"/>
          <w14:ligatures w14:val="none"/>
        </w:rPr>
      </w:pPr>
      <w:r w:rsidRPr="00AE7F20">
        <w:rPr>
          <w:rFonts w:ascii="Tahoma" w:eastAsia="Times New Roman" w:hAnsi="Tahoma" w:cs="Tahoma"/>
          <w:bCs/>
          <w:color w:val="000000"/>
          <w:kern w:val="0"/>
          <w:sz w:val="18"/>
          <w:szCs w:val="18"/>
          <w:lang w:eastAsia="zh-CN"/>
          <w14:ligatures w14:val="none"/>
        </w:rPr>
        <w:t xml:space="preserve">Izpolnjen, podpisan in žigosan obrazec »Rekapitulacija predračuna«; </w:t>
      </w:r>
      <w:r w:rsidRPr="00AE7F20">
        <w:rPr>
          <w:rFonts w:ascii="Tahoma" w:eastAsia="Times New Roman" w:hAnsi="Tahoma" w:cs="Tahoma"/>
          <w:b/>
          <w:color w:val="000000"/>
          <w:kern w:val="0"/>
          <w:sz w:val="18"/>
          <w:szCs w:val="18"/>
          <w:lang w:eastAsia="zh-CN"/>
          <w14:ligatures w14:val="none"/>
        </w:rPr>
        <w:t>(preko sistema eJN skeniranega v pdf. Obliki predloži v razdelek »Predračun«);</w:t>
      </w:r>
    </w:p>
    <w:p w14:paraId="755285FF" w14:textId="77777777" w:rsidR="00381C8D" w:rsidRPr="00FF4A36" w:rsidRDefault="00381C8D" w:rsidP="00381C8D">
      <w:pPr>
        <w:suppressAutoHyphens/>
        <w:spacing w:after="0" w:line="240" w:lineRule="auto"/>
        <w:jc w:val="both"/>
        <w:rPr>
          <w:rFonts w:ascii="Tahoma" w:eastAsia="Times New Roman" w:hAnsi="Tahoma" w:cs="Tahoma"/>
          <w:b/>
          <w:color w:val="000000"/>
          <w:kern w:val="0"/>
          <w:sz w:val="18"/>
          <w:szCs w:val="18"/>
          <w:lang w:eastAsia="zh-CN"/>
          <w14:ligatures w14:val="none"/>
        </w:rPr>
      </w:pPr>
    </w:p>
    <w:p w14:paraId="79EB7661" w14:textId="77777777" w:rsidR="00381C8D" w:rsidRPr="00AE7F20" w:rsidRDefault="00381C8D" w:rsidP="00381C8D">
      <w:pPr>
        <w:pStyle w:val="Odstavekseznama"/>
        <w:numPr>
          <w:ilvl w:val="0"/>
          <w:numId w:val="5"/>
        </w:numPr>
        <w:rPr>
          <w:rFonts w:ascii="Tahoma" w:eastAsia="Times New Roman" w:hAnsi="Tahoma" w:cs="Tahoma"/>
          <w:bCs/>
          <w:color w:val="000000"/>
          <w:kern w:val="0"/>
          <w:sz w:val="18"/>
          <w:szCs w:val="18"/>
          <w:lang w:eastAsia="zh-CN"/>
          <w14:ligatures w14:val="none"/>
        </w:rPr>
      </w:pPr>
      <w:r w:rsidRPr="00AE7F20">
        <w:rPr>
          <w:rFonts w:ascii="Tahoma" w:eastAsia="Times New Roman" w:hAnsi="Tahoma" w:cs="Tahoma"/>
          <w:bCs/>
          <w:color w:val="000000"/>
          <w:kern w:val="0"/>
          <w:sz w:val="18"/>
          <w:szCs w:val="18"/>
          <w:lang w:eastAsia="zh-CN"/>
          <w14:ligatures w14:val="none"/>
        </w:rPr>
        <w:t>Izpolnjen, podpisan in žigosan obrazec »Podizvajalci« (obrazec se predloži le v primeru, da ponudnik nastopa s podizvajalci)</w:t>
      </w:r>
      <w:r w:rsidRPr="00AE7F20">
        <w:t xml:space="preserve"> </w:t>
      </w:r>
      <w:bookmarkStart w:id="1" w:name="OLE_LINK1"/>
      <w:r w:rsidRPr="00AE7F20">
        <w:rPr>
          <w:rFonts w:ascii="Tahoma" w:eastAsia="Times New Roman" w:hAnsi="Tahoma" w:cs="Tahoma"/>
          <w:b/>
          <w:color w:val="000000"/>
          <w:kern w:val="0"/>
          <w:sz w:val="18"/>
          <w:szCs w:val="18"/>
          <w:lang w:eastAsia="zh-CN"/>
          <w14:ligatures w14:val="none"/>
        </w:rPr>
        <w:t>(preko sistema eJN skeniranega v pdf. Obliki predloži v razdelek »Druge priloge</w:t>
      </w:r>
      <w:bookmarkEnd w:id="1"/>
      <w:r w:rsidRPr="00AE7F20">
        <w:rPr>
          <w:rFonts w:ascii="Tahoma" w:eastAsia="Times New Roman" w:hAnsi="Tahoma" w:cs="Tahoma"/>
          <w:bCs/>
          <w:color w:val="000000"/>
          <w:kern w:val="0"/>
          <w:sz w:val="18"/>
          <w:szCs w:val="18"/>
          <w:lang w:eastAsia="zh-CN"/>
          <w14:ligatures w14:val="none"/>
        </w:rPr>
        <w:t>«);</w:t>
      </w:r>
    </w:p>
    <w:p w14:paraId="5929530F" w14:textId="77777777" w:rsidR="00381C8D" w:rsidRPr="00AE7F20" w:rsidRDefault="00381C8D" w:rsidP="00381C8D">
      <w:pPr>
        <w:numPr>
          <w:ilvl w:val="0"/>
          <w:numId w:val="5"/>
        </w:numPr>
        <w:suppressAutoHyphens/>
        <w:spacing w:after="0" w:line="240" w:lineRule="auto"/>
        <w:jc w:val="both"/>
        <w:rPr>
          <w:rFonts w:ascii="Tahoma" w:eastAsia="Times New Roman" w:hAnsi="Tahoma" w:cs="Tahoma"/>
          <w:bCs/>
          <w:color w:val="000000"/>
          <w:kern w:val="0"/>
          <w:sz w:val="18"/>
          <w:szCs w:val="18"/>
          <w:lang w:eastAsia="zh-CN"/>
          <w14:ligatures w14:val="none"/>
        </w:rPr>
      </w:pPr>
      <w:r w:rsidRPr="00AE7F20">
        <w:rPr>
          <w:rFonts w:ascii="Tahoma" w:eastAsia="Times New Roman" w:hAnsi="Tahoma" w:cs="Tahoma"/>
          <w:bCs/>
          <w:color w:val="000000"/>
          <w:kern w:val="0"/>
          <w:sz w:val="18"/>
          <w:szCs w:val="18"/>
          <w:lang w:eastAsia="zh-CN"/>
          <w14:ligatures w14:val="none"/>
        </w:rPr>
        <w:t>Izpolnjen, podpisan in žigosan obrazec »Izjava podizvajalca o neposrednih plačilih« (obrazec se predloži samo za podizvajalce, ki zahtevajo neposredna plačila),</w:t>
      </w:r>
      <w:r w:rsidRPr="00AE7F20">
        <w:rPr>
          <w:rFonts w:ascii="Tahoma" w:eastAsia="Times New Roman" w:hAnsi="Tahoma" w:cs="Tahoma"/>
          <w:b/>
          <w:color w:val="000000"/>
          <w:kern w:val="0"/>
          <w:sz w:val="18"/>
          <w:szCs w:val="18"/>
          <w:lang w:eastAsia="zh-CN"/>
          <w14:ligatures w14:val="none"/>
        </w:rPr>
        <w:t xml:space="preserve"> (preko sistema eJN skeniranega v pdf. Obliki predloži v razdelek »Druge priloge«);</w:t>
      </w:r>
    </w:p>
    <w:p w14:paraId="4096C444" w14:textId="77777777" w:rsidR="00AE7F20" w:rsidRPr="00AE7F20" w:rsidRDefault="00AE7F20" w:rsidP="00AE7F20">
      <w:pPr>
        <w:suppressAutoHyphens/>
        <w:spacing w:after="0" w:line="240" w:lineRule="auto"/>
        <w:ind w:left="720"/>
        <w:jc w:val="both"/>
        <w:rPr>
          <w:rFonts w:ascii="Tahoma" w:eastAsia="Times New Roman" w:hAnsi="Tahoma" w:cs="Tahoma"/>
          <w:bCs/>
          <w:color w:val="000000"/>
          <w:kern w:val="0"/>
          <w:sz w:val="18"/>
          <w:szCs w:val="18"/>
          <w:lang w:eastAsia="zh-CN"/>
          <w14:ligatures w14:val="none"/>
        </w:rPr>
      </w:pPr>
    </w:p>
    <w:p w14:paraId="729678AB" w14:textId="6CED3A94" w:rsidR="00AE7F20" w:rsidRPr="00AE7F20" w:rsidRDefault="00AE7F20" w:rsidP="00AE7F20">
      <w:pPr>
        <w:numPr>
          <w:ilvl w:val="0"/>
          <w:numId w:val="5"/>
        </w:numPr>
        <w:suppressAutoHyphens/>
        <w:spacing w:after="0" w:line="240" w:lineRule="auto"/>
        <w:jc w:val="both"/>
        <w:rPr>
          <w:rFonts w:ascii="Tahoma" w:eastAsia="Times New Roman" w:hAnsi="Tahoma" w:cs="Tahoma"/>
          <w:bCs/>
          <w:color w:val="000000"/>
          <w:kern w:val="0"/>
          <w:sz w:val="18"/>
          <w:szCs w:val="18"/>
          <w:lang w:eastAsia="zh-CN"/>
          <w14:ligatures w14:val="none"/>
        </w:rPr>
      </w:pPr>
      <w:r w:rsidRPr="00AE7F20">
        <w:rPr>
          <w:rFonts w:ascii="Tahoma" w:eastAsia="Times New Roman" w:hAnsi="Tahoma" w:cs="Tahoma"/>
          <w:b/>
          <w:color w:val="000000"/>
          <w:kern w:val="0"/>
          <w:sz w:val="18"/>
          <w:szCs w:val="18"/>
          <w:lang w:eastAsia="zh-CN"/>
          <w14:ligatures w14:val="none"/>
        </w:rPr>
        <w:t>Za Sklop 1:</w:t>
      </w:r>
      <w:r w:rsidRPr="00AE7F20">
        <w:rPr>
          <w:rFonts w:ascii="Tahoma" w:eastAsia="Times New Roman" w:hAnsi="Tahoma" w:cs="Tahoma"/>
          <w:bCs/>
          <w:color w:val="000000"/>
          <w:kern w:val="0"/>
          <w:sz w:val="18"/>
          <w:szCs w:val="18"/>
          <w:lang w:eastAsia="zh-CN"/>
          <w14:ligatures w14:val="none"/>
        </w:rPr>
        <w:t xml:space="preserve"> </w:t>
      </w:r>
      <w:r>
        <w:rPr>
          <w:rFonts w:ascii="Tahoma" w:eastAsia="Times New Roman" w:hAnsi="Tahoma" w:cs="Tahoma"/>
          <w:bCs/>
          <w:color w:val="000000"/>
          <w:kern w:val="0"/>
          <w:sz w:val="18"/>
          <w:szCs w:val="18"/>
          <w:lang w:eastAsia="zh-CN"/>
          <w14:ligatures w14:val="none"/>
        </w:rPr>
        <w:t>Potrdilo, ki ga izda Ministrstvo za okolje in prostor RS. Iz listine, ki jo ponudnik predloži v ponudbi mora biti razvidno, da sme ponudnik v času izvajanja javnega naročila izvajati dejavnost, ki je predmet javnega naročila. V primeru, da je potrdilo (dovoljenje) poteklo, ponudnik z ustrezno listino izkaže, da je v postopku obnove postopka za pridobitev ustreznih listin.</w:t>
      </w:r>
    </w:p>
    <w:p w14:paraId="11A03F72" w14:textId="77777777" w:rsidR="00AE7F20" w:rsidRPr="00AE7F20" w:rsidRDefault="00AE7F20" w:rsidP="00AE7F20">
      <w:pPr>
        <w:suppressAutoHyphens/>
        <w:spacing w:after="0" w:line="240" w:lineRule="auto"/>
        <w:ind w:left="720"/>
        <w:jc w:val="both"/>
        <w:rPr>
          <w:rFonts w:ascii="Tahoma" w:eastAsia="Times New Roman" w:hAnsi="Tahoma" w:cs="Tahoma"/>
          <w:bCs/>
          <w:color w:val="000000"/>
          <w:kern w:val="0"/>
          <w:sz w:val="18"/>
          <w:szCs w:val="18"/>
          <w:lang w:eastAsia="zh-CN"/>
          <w14:ligatures w14:val="none"/>
        </w:rPr>
      </w:pPr>
      <w:r w:rsidRPr="00AE7F20">
        <w:rPr>
          <w:rFonts w:ascii="Tahoma" w:eastAsia="Times New Roman" w:hAnsi="Tahoma" w:cs="Tahoma"/>
          <w:b/>
          <w:color w:val="000000"/>
          <w:kern w:val="0"/>
          <w:sz w:val="18"/>
          <w:szCs w:val="18"/>
          <w:lang w:eastAsia="zh-CN"/>
          <w14:ligatures w14:val="none"/>
        </w:rPr>
        <w:t>Za Sklop 2:</w:t>
      </w:r>
      <w:r w:rsidRPr="00AE7F20">
        <w:rPr>
          <w:rFonts w:ascii="Tahoma" w:eastAsia="Times New Roman" w:hAnsi="Tahoma" w:cs="Tahoma"/>
          <w:bCs/>
          <w:color w:val="000000"/>
          <w:kern w:val="0"/>
          <w:sz w:val="18"/>
          <w:szCs w:val="18"/>
          <w:lang w:eastAsia="zh-CN"/>
          <w14:ligatures w14:val="none"/>
        </w:rPr>
        <w:t xml:space="preserve">  Veljavna odločba Ministrstva, pristojnega za okolje, o vpisu v evidenco zbiralcev odpadkov v skladu s predpisom, ki ureja ravnanje z odpadki. </w:t>
      </w:r>
    </w:p>
    <w:p w14:paraId="6D43AF40" w14:textId="72F43BEB" w:rsidR="00AE7F20" w:rsidRPr="00AE7F20" w:rsidRDefault="00AE7F20" w:rsidP="00AE7F20">
      <w:pPr>
        <w:suppressAutoHyphens/>
        <w:spacing w:after="0" w:line="240" w:lineRule="auto"/>
        <w:ind w:left="720"/>
        <w:jc w:val="both"/>
        <w:rPr>
          <w:rFonts w:ascii="Tahoma" w:eastAsia="Times New Roman" w:hAnsi="Tahoma" w:cs="Tahoma"/>
          <w:bCs/>
          <w:color w:val="000000"/>
          <w:kern w:val="0"/>
          <w:sz w:val="18"/>
          <w:szCs w:val="18"/>
          <w:lang w:eastAsia="zh-CN"/>
          <w14:ligatures w14:val="none"/>
        </w:rPr>
      </w:pPr>
      <w:r w:rsidRPr="00AE7F20">
        <w:rPr>
          <w:rFonts w:ascii="Tahoma" w:eastAsia="Times New Roman" w:hAnsi="Tahoma" w:cs="Tahoma"/>
          <w:bCs/>
          <w:color w:val="000000"/>
          <w:kern w:val="0"/>
          <w:sz w:val="18"/>
          <w:szCs w:val="18"/>
          <w:lang w:eastAsia="zh-CN"/>
          <w14:ligatures w14:val="none"/>
        </w:rPr>
        <w:t>(preko sistema eJN skeniranega v pdf. obliki predloži v razdelek »Druge priloge«).</w:t>
      </w:r>
    </w:p>
    <w:p w14:paraId="4946816E" w14:textId="77777777" w:rsidR="00B42860" w:rsidRPr="00B42860" w:rsidRDefault="00B42860" w:rsidP="00AE7F20">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7B2F9356" w14:textId="77777777" w:rsidR="00381C8D" w:rsidRPr="00FF4A36" w:rsidRDefault="00381C8D" w:rsidP="00381C8D">
      <w:pPr>
        <w:numPr>
          <w:ilvl w:val="0"/>
          <w:numId w:val="5"/>
        </w:numPr>
        <w:suppressAutoHyphens/>
        <w:spacing w:after="0" w:line="240" w:lineRule="auto"/>
        <w:jc w:val="both"/>
        <w:rPr>
          <w:rFonts w:ascii="Tahoma" w:eastAsia="Times New Roman" w:hAnsi="Tahoma" w:cs="Tahoma"/>
          <w:bCs/>
          <w:color w:val="000000"/>
          <w:kern w:val="0"/>
          <w:sz w:val="18"/>
          <w:szCs w:val="18"/>
          <w:lang w:eastAsia="zh-CN"/>
          <w14:ligatures w14:val="none"/>
        </w:rPr>
      </w:pPr>
      <w:r w:rsidRPr="00FF4A36">
        <w:rPr>
          <w:rFonts w:ascii="Tahoma" w:eastAsia="Times New Roman" w:hAnsi="Tahoma" w:cs="Tahoma"/>
          <w:bCs/>
          <w:color w:val="000000"/>
          <w:kern w:val="0"/>
          <w:sz w:val="18"/>
          <w:szCs w:val="18"/>
          <w:lang w:eastAsia="zh-CN"/>
          <w14:ligatures w14:val="none"/>
        </w:rPr>
        <w:t>v primeru, da ponudnik nastopa s partnerji: pogodba o izvedbi predmeta javnega naročila (partnerska pogodba), v kateri se opredeli poslovodečega partnerja, ki bo od naročnika sprejemal obveznosti, navodila in lahko tudi plačila v imenu in za račun vseh sodelujočih, ter delež in vrsto storitev, ki jih opravlja posamezen partner. Pogodba  mora jasno določati, da proti naročniku za celotno obveznost in za vsak njen del odgovarjajo vsi partnerji solidarno in vsak posebej v celoti.</w:t>
      </w:r>
    </w:p>
    <w:p w14:paraId="38853B31" w14:textId="77777777" w:rsidR="00A75378" w:rsidRPr="00A75378" w:rsidRDefault="00A75378"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6A3C9506" w14:textId="0B6C9E85" w:rsidR="00A75378" w:rsidRPr="00A75378" w:rsidRDefault="00A75378" w:rsidP="00B26F64">
      <w:pPr>
        <w:suppressAutoHyphens/>
        <w:spacing w:after="0" w:line="240" w:lineRule="auto"/>
        <w:jc w:val="both"/>
        <w:rPr>
          <w:rFonts w:ascii="Verdana" w:eastAsia="Times New Roman" w:hAnsi="Verdana" w:cs="Arial"/>
          <w:color w:val="000000"/>
          <w:kern w:val="0"/>
          <w:sz w:val="20"/>
          <w:szCs w:val="24"/>
          <w:lang w:val="en-US" w:eastAsia="zh-CN"/>
          <w14:ligatures w14:val="none"/>
        </w:rPr>
      </w:pPr>
      <w:r w:rsidRPr="00A75378">
        <w:rPr>
          <w:rFonts w:ascii="Tahoma" w:eastAsia="Times New Roman" w:hAnsi="Tahoma" w:cs="Tahoma"/>
          <w:bCs/>
          <w:color w:val="000000"/>
          <w:kern w:val="0"/>
          <w:sz w:val="18"/>
          <w:szCs w:val="18"/>
          <w:lang w:eastAsia="zh-CN"/>
          <w14:ligatures w14:val="none"/>
        </w:rPr>
        <w:t xml:space="preserve">Ponudnik lahko dokumente iz točk </w:t>
      </w:r>
      <w:r w:rsidR="00B42860" w:rsidRPr="00BB0008">
        <w:rPr>
          <w:rFonts w:ascii="Tahoma" w:eastAsia="Times New Roman" w:hAnsi="Tahoma" w:cs="Tahoma"/>
          <w:bCs/>
          <w:color w:val="000000"/>
          <w:kern w:val="0"/>
          <w:sz w:val="18"/>
          <w:szCs w:val="18"/>
          <w:lang w:eastAsia="zh-CN"/>
          <w14:ligatures w14:val="none"/>
        </w:rPr>
        <w:t>1, 2, 3, 4, 5, 7, 9, 10</w:t>
      </w:r>
      <w:r w:rsidR="00B42860" w:rsidRPr="00B42860">
        <w:rPr>
          <w:rFonts w:ascii="Tahoma" w:eastAsia="Times New Roman" w:hAnsi="Tahoma" w:cs="Tahoma"/>
          <w:bCs/>
          <w:color w:val="000000"/>
          <w:kern w:val="0"/>
          <w:sz w:val="18"/>
          <w:szCs w:val="18"/>
          <w:lang w:eastAsia="zh-CN"/>
          <w14:ligatures w14:val="none"/>
        </w:rPr>
        <w:t xml:space="preserve"> </w:t>
      </w:r>
      <w:r w:rsidRPr="00A75378">
        <w:rPr>
          <w:rFonts w:ascii="Tahoma" w:eastAsia="Times New Roman" w:hAnsi="Tahoma" w:cs="Tahoma"/>
          <w:bCs/>
          <w:color w:val="000000"/>
          <w:kern w:val="0"/>
          <w:sz w:val="18"/>
          <w:szCs w:val="18"/>
          <w:lang w:eastAsia="zh-CN"/>
          <w14:ligatures w14:val="none"/>
        </w:rPr>
        <w:t>skenira v en dokument in v pdf.obliki predloži v razdelek »druge priloge«.</w:t>
      </w:r>
      <w:r w:rsidRPr="00A75378">
        <w:rPr>
          <w:rFonts w:ascii="Verdana" w:eastAsia="Times New Roman" w:hAnsi="Verdana" w:cs="Arial"/>
          <w:color w:val="000000"/>
          <w:kern w:val="0"/>
          <w:sz w:val="20"/>
          <w:szCs w:val="24"/>
          <w:lang w:val="en-US" w:eastAsia="zh-CN"/>
          <w14:ligatures w14:val="none"/>
        </w:rPr>
        <w:t xml:space="preserve"> </w:t>
      </w:r>
    </w:p>
    <w:p w14:paraId="312DF94C" w14:textId="77777777" w:rsidR="00A75378" w:rsidRPr="00A75378" w:rsidRDefault="00A75378" w:rsidP="00B26F64">
      <w:pPr>
        <w:suppressAutoHyphens/>
        <w:spacing w:after="0" w:line="240" w:lineRule="auto"/>
        <w:jc w:val="both"/>
        <w:rPr>
          <w:rFonts w:ascii="Tahoma" w:eastAsia="Times New Roman" w:hAnsi="Tahoma" w:cs="Tahoma"/>
          <w:bCs/>
          <w:color w:val="000000"/>
          <w:kern w:val="0"/>
          <w:sz w:val="18"/>
          <w:szCs w:val="18"/>
          <w:u w:val="single"/>
          <w:lang w:eastAsia="zh-CN"/>
          <w14:ligatures w14:val="none"/>
        </w:rPr>
      </w:pPr>
      <w:r w:rsidRPr="00A75378">
        <w:rPr>
          <w:rFonts w:ascii="Tahoma" w:eastAsia="Times New Roman" w:hAnsi="Tahoma" w:cs="Tahoma"/>
          <w:bCs/>
          <w:color w:val="000000"/>
          <w:kern w:val="0"/>
          <w:sz w:val="18"/>
          <w:szCs w:val="18"/>
          <w:u w:val="single"/>
          <w:lang w:eastAsia="zh-CN"/>
          <w14:ligatures w14:val="none"/>
        </w:rPr>
        <w:t xml:space="preserve">Pri preimenovanju pdf. datotek naj ponudnik uporablja </w:t>
      </w:r>
      <w:r w:rsidRPr="008A2BE8">
        <w:rPr>
          <w:rFonts w:ascii="Tahoma" w:eastAsia="Times New Roman" w:hAnsi="Tahoma" w:cs="Tahoma"/>
          <w:b/>
          <w:color w:val="000000"/>
          <w:kern w:val="0"/>
          <w:sz w:val="18"/>
          <w:szCs w:val="18"/>
          <w:u w:val="single"/>
          <w:lang w:eastAsia="zh-CN"/>
          <w14:ligatures w14:val="none"/>
        </w:rPr>
        <w:t>kratka imena</w:t>
      </w:r>
      <w:r w:rsidRPr="00A75378">
        <w:rPr>
          <w:rFonts w:ascii="Tahoma" w:eastAsia="Times New Roman" w:hAnsi="Tahoma" w:cs="Tahoma"/>
          <w:bCs/>
          <w:color w:val="000000"/>
          <w:kern w:val="0"/>
          <w:sz w:val="18"/>
          <w:szCs w:val="18"/>
          <w:u w:val="single"/>
          <w:lang w:eastAsia="zh-CN"/>
          <w14:ligatures w14:val="none"/>
        </w:rPr>
        <w:t xml:space="preserve"> zaradi težav pri prenosu ponudb iz portala eJN v naročnikov sistem.</w:t>
      </w:r>
    </w:p>
    <w:p w14:paraId="4BC1A496" w14:textId="77777777" w:rsidR="00A75378" w:rsidRPr="00A75378" w:rsidRDefault="00A75378"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5ED3EF5F" w14:textId="6D2FC4A4" w:rsidR="00A75378" w:rsidRPr="004006EB" w:rsidRDefault="00A75378"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A75378">
        <w:rPr>
          <w:rFonts w:ascii="Tahoma" w:eastAsia="Times New Roman" w:hAnsi="Tahoma" w:cs="Tahoma"/>
          <w:bCs/>
          <w:color w:val="000000"/>
          <w:kern w:val="0"/>
          <w:sz w:val="18"/>
          <w:szCs w:val="18"/>
          <w:lang w:eastAsia="zh-CN"/>
          <w14:ligatures w14:val="none"/>
        </w:rPr>
        <w:lastRenderedPageBreak/>
        <w:t xml:space="preserve">Ponudniki v vseh zahtevanih obrazcih izpolnijo prazna polja in vsebine, ki so predvidene za vnos podatkov s strani ponudnikov. Vsi obrazci morajo biti </w:t>
      </w:r>
      <w:r w:rsidRPr="00A75378">
        <w:rPr>
          <w:rFonts w:ascii="Tahoma" w:eastAsia="Times New Roman" w:hAnsi="Tahoma" w:cs="Tahoma"/>
          <w:bCs/>
          <w:color w:val="000000"/>
          <w:kern w:val="0"/>
          <w:sz w:val="18"/>
          <w:szCs w:val="18"/>
          <w:u w:val="single"/>
          <w:lang w:eastAsia="zh-CN"/>
          <w14:ligatures w14:val="none"/>
        </w:rPr>
        <w:t>izpolnjeni, podpisani in žigosani</w:t>
      </w:r>
      <w:r w:rsidRPr="00A75378">
        <w:rPr>
          <w:rFonts w:ascii="Tahoma" w:eastAsia="Times New Roman" w:hAnsi="Tahoma" w:cs="Tahoma"/>
          <w:bCs/>
          <w:color w:val="000000"/>
          <w:kern w:val="0"/>
          <w:sz w:val="18"/>
          <w:szCs w:val="18"/>
          <w:lang w:eastAsia="zh-CN"/>
          <w14:ligatures w14:val="none"/>
        </w:rPr>
        <w:t>.</w:t>
      </w:r>
      <w:r w:rsidRPr="00A75378">
        <w:rPr>
          <w:rFonts w:ascii="Verdana" w:eastAsia="Times New Roman" w:hAnsi="Verdana" w:cs="Arial"/>
          <w:color w:val="000000"/>
          <w:kern w:val="0"/>
          <w:sz w:val="20"/>
          <w:szCs w:val="24"/>
          <w:lang w:val="en-US" w:eastAsia="zh-CN"/>
          <w14:ligatures w14:val="none"/>
        </w:rPr>
        <w:t xml:space="preserve"> </w:t>
      </w:r>
      <w:r w:rsidR="004006EB" w:rsidRPr="009966BC">
        <w:rPr>
          <w:rFonts w:ascii="Tahoma" w:eastAsia="Times New Roman" w:hAnsi="Tahoma" w:cs="Tahoma"/>
          <w:bCs/>
          <w:color w:val="000000"/>
          <w:kern w:val="0"/>
          <w:sz w:val="18"/>
          <w:szCs w:val="18"/>
          <w:lang w:eastAsia="zh-CN"/>
          <w14:ligatures w14:val="none"/>
        </w:rPr>
        <w:t>V primeru, d gospodarski subjekt posluje brez žiga, je potrebno v ponudbo predložiti izjavo oz. potrdilo.</w:t>
      </w:r>
    </w:p>
    <w:p w14:paraId="03930A66" w14:textId="77777777" w:rsidR="00A75378" w:rsidRPr="00A75378" w:rsidRDefault="00A75378" w:rsidP="00B26F64">
      <w:pPr>
        <w:suppressAutoHyphens/>
        <w:spacing w:after="0" w:line="240" w:lineRule="auto"/>
        <w:jc w:val="both"/>
        <w:rPr>
          <w:rFonts w:ascii="Tahoma" w:eastAsia="Times New Roman" w:hAnsi="Tahoma" w:cs="Tahoma"/>
          <w:b/>
          <w:color w:val="000000"/>
          <w:kern w:val="0"/>
          <w:sz w:val="18"/>
          <w:szCs w:val="18"/>
          <w:lang w:eastAsia="zh-CN"/>
          <w14:ligatures w14:val="none"/>
        </w:rPr>
      </w:pPr>
      <w:r w:rsidRPr="00A75378">
        <w:rPr>
          <w:rFonts w:ascii="Tahoma" w:eastAsia="Times New Roman" w:hAnsi="Tahoma" w:cs="Tahoma"/>
          <w:b/>
          <w:color w:val="000000"/>
          <w:kern w:val="0"/>
          <w:sz w:val="18"/>
          <w:szCs w:val="18"/>
          <w:lang w:eastAsia="zh-CN"/>
          <w14:ligatures w14:val="none"/>
        </w:rPr>
        <w:t>Ponudbene dokumente lahko podpiše pooblaščena oseba z izjemo obrazca Izjava o odsotnosti osebnih povezav, ki jo mora podati in podpisati ena od odgovornih oseb ponudnika. Ponudbi je potrebno priložiti pooblastilo.</w:t>
      </w:r>
    </w:p>
    <w:p w14:paraId="3B029A56" w14:textId="77777777" w:rsidR="00A75378" w:rsidRPr="00A75378" w:rsidRDefault="00A75378" w:rsidP="00B26F64">
      <w:pPr>
        <w:suppressAutoHyphens/>
        <w:spacing w:after="0" w:line="240" w:lineRule="auto"/>
        <w:jc w:val="both"/>
        <w:rPr>
          <w:rFonts w:ascii="Verdana" w:eastAsia="Times New Roman" w:hAnsi="Verdana" w:cs="Arial"/>
          <w:color w:val="000000"/>
          <w:kern w:val="0"/>
          <w:sz w:val="20"/>
          <w:szCs w:val="24"/>
          <w:lang w:val="en-US" w:eastAsia="zh-CN"/>
          <w14:ligatures w14:val="none"/>
        </w:rPr>
      </w:pPr>
    </w:p>
    <w:p w14:paraId="6DE7A051" w14:textId="77777777" w:rsidR="00A75378" w:rsidRPr="00A75378" w:rsidRDefault="00A75378" w:rsidP="00B26F64">
      <w:pPr>
        <w:suppressAutoHyphens/>
        <w:spacing w:after="0" w:line="240" w:lineRule="auto"/>
        <w:jc w:val="both"/>
        <w:rPr>
          <w:rFonts w:ascii="Tahoma" w:eastAsia="Times New Roman" w:hAnsi="Tahoma" w:cs="Tahoma"/>
          <w:b/>
          <w:color w:val="000000"/>
          <w:kern w:val="0"/>
          <w:sz w:val="18"/>
          <w:szCs w:val="18"/>
          <w:lang w:eastAsia="zh-CN"/>
          <w14:ligatures w14:val="none"/>
        </w:rPr>
      </w:pPr>
      <w:r w:rsidRPr="00A75378">
        <w:rPr>
          <w:rFonts w:ascii="Tahoma" w:eastAsia="Times New Roman" w:hAnsi="Tahoma" w:cs="Tahoma"/>
          <w:b/>
          <w:color w:val="000000"/>
          <w:kern w:val="0"/>
          <w:sz w:val="18"/>
          <w:szCs w:val="18"/>
          <w:lang w:eastAsia="zh-CN"/>
          <w14:ligatures w14:val="none"/>
        </w:rPr>
        <w:t xml:space="preserve">Namesto lastnoročnega podpisa in žiga so lahko dokumenti podpisani z varnim elektronskim podpisom, overjenim s kvalificiranim digitalnim potrdilom. Pri tem mora biti obrazec Izjava o odsotnosti osebnih povezav podpisan s strani odgovorne osebe, ki podaja izjavo. </w:t>
      </w:r>
    </w:p>
    <w:p w14:paraId="69FE43C7" w14:textId="77777777" w:rsidR="00A75378" w:rsidRPr="00A75378" w:rsidRDefault="00A75378" w:rsidP="00B26F64">
      <w:pPr>
        <w:suppressAutoHyphens/>
        <w:spacing w:after="0" w:line="240" w:lineRule="auto"/>
        <w:jc w:val="both"/>
        <w:rPr>
          <w:rFonts w:ascii="Tahoma" w:eastAsia="Times New Roman" w:hAnsi="Tahoma" w:cs="Tahoma"/>
          <w:b/>
          <w:color w:val="000000"/>
          <w:kern w:val="0"/>
          <w:sz w:val="18"/>
          <w:szCs w:val="18"/>
          <w:lang w:eastAsia="zh-CN"/>
          <w14:ligatures w14:val="none"/>
        </w:rPr>
      </w:pPr>
      <w:r w:rsidRPr="00A75378">
        <w:rPr>
          <w:rFonts w:ascii="Tahoma" w:eastAsia="Times New Roman" w:hAnsi="Tahoma" w:cs="Tahoma"/>
          <w:b/>
          <w:color w:val="000000"/>
          <w:kern w:val="0"/>
          <w:sz w:val="18"/>
          <w:szCs w:val="18"/>
          <w:lang w:eastAsia="zh-CN"/>
          <w14:ligatures w14:val="none"/>
        </w:rPr>
        <w:t>Izbrani ponudnik bo moral okvirni sporazum podpisati lastnoročno (v fazi podpisovanja okvirnih sporazumov, po pravnomočnosti odločitve).</w:t>
      </w:r>
    </w:p>
    <w:p w14:paraId="5A7B08FA" w14:textId="77777777" w:rsidR="00A75378" w:rsidRPr="00A75378" w:rsidRDefault="00A75378" w:rsidP="00B26F64">
      <w:pPr>
        <w:suppressAutoHyphens/>
        <w:spacing w:after="0" w:line="240" w:lineRule="auto"/>
        <w:jc w:val="both"/>
        <w:rPr>
          <w:rFonts w:ascii="Verdana" w:eastAsia="Times New Roman" w:hAnsi="Verdana" w:cs="Arial"/>
          <w:color w:val="000000"/>
          <w:kern w:val="0"/>
          <w:sz w:val="20"/>
          <w:szCs w:val="24"/>
          <w:lang w:val="en-US" w:eastAsia="zh-CN"/>
          <w14:ligatures w14:val="none"/>
        </w:rPr>
      </w:pPr>
    </w:p>
    <w:p w14:paraId="3D1436F0" w14:textId="53A3A147" w:rsidR="00A75378" w:rsidRPr="00A75378" w:rsidRDefault="00A75378"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A75378">
        <w:rPr>
          <w:rFonts w:ascii="Tahoma" w:eastAsia="Times New Roman" w:hAnsi="Tahoma" w:cs="Tahoma"/>
          <w:bCs/>
          <w:color w:val="000000"/>
          <w:kern w:val="0"/>
          <w:sz w:val="18"/>
          <w:szCs w:val="18"/>
          <w:lang w:eastAsia="zh-CN"/>
          <w14:ligatures w14:val="none"/>
        </w:rPr>
        <w:t>Pri pogodbi je dovolj, da se izpolnijo v delu, ki se nanaša na podatke ponudnika in morebitne druge sodelujoče (preglednica na 1.strani) ter v delu, ki se nanaša na podpis (zadnja stran).</w:t>
      </w:r>
    </w:p>
    <w:p w14:paraId="4B8C600A" w14:textId="77777777" w:rsidR="00A75378" w:rsidRPr="00A75378" w:rsidRDefault="00A75378"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634D4B14" w14:textId="5D9AB18F" w:rsidR="00A75378" w:rsidRPr="00A75378" w:rsidRDefault="00A75378"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A75378">
        <w:rPr>
          <w:rFonts w:ascii="Tahoma" w:eastAsia="Times New Roman" w:hAnsi="Tahoma" w:cs="Tahoma"/>
          <w:bCs/>
          <w:color w:val="000000"/>
          <w:kern w:val="0"/>
          <w:sz w:val="18"/>
          <w:szCs w:val="18"/>
          <w:lang w:eastAsia="zh-CN"/>
          <w14:ligatures w14:val="none"/>
        </w:rPr>
        <w:t>Šteje se, da je kakršnokoli obvestilo v zvezi s predmetnim javnim naročilom pravilno naslovljeno na ponudnika, če je bilo poslano na naslov/elektronski naslov naveden v obrazcu dokumentu ESPD (Del II: informacije glede gospodarskega subjekta – A. Informacije o gospodarskem subjektu). V primeru partnerske ponudbe se uporabijo kontaktni podatki poslovodečega partnerja.</w:t>
      </w:r>
    </w:p>
    <w:p w14:paraId="29263934" w14:textId="77777777" w:rsidR="00412DA1" w:rsidRDefault="00412DA1" w:rsidP="00B26F64">
      <w:pPr>
        <w:suppressAutoHyphens/>
        <w:spacing w:after="0" w:line="240" w:lineRule="auto"/>
        <w:jc w:val="both"/>
        <w:rPr>
          <w:rFonts w:ascii="Tahoma" w:eastAsia="Times New Roman" w:hAnsi="Tahoma" w:cs="Tahoma"/>
          <w:b/>
          <w:color w:val="000000"/>
          <w:kern w:val="0"/>
          <w:sz w:val="18"/>
          <w:szCs w:val="18"/>
          <w:lang w:eastAsia="zh-CN"/>
          <w14:ligatures w14:val="none"/>
        </w:rPr>
      </w:pPr>
    </w:p>
    <w:tbl>
      <w:tblPr>
        <w:tblStyle w:val="Tabelamrea"/>
        <w:tblW w:w="0" w:type="auto"/>
        <w:tblLook w:val="04A0" w:firstRow="1" w:lastRow="0" w:firstColumn="1" w:lastColumn="0" w:noHBand="0" w:noVBand="1"/>
      </w:tblPr>
      <w:tblGrid>
        <w:gridCol w:w="9062"/>
      </w:tblGrid>
      <w:tr w:rsidR="00EE3CEF" w:rsidRPr="008D61A5" w14:paraId="56AA5754" w14:textId="77777777" w:rsidTr="00EE3CEF">
        <w:tc>
          <w:tcPr>
            <w:tcW w:w="9062" w:type="dxa"/>
            <w:shd w:val="clear" w:color="auto" w:fill="99CC00"/>
          </w:tcPr>
          <w:p w14:paraId="5FABA373" w14:textId="6E415632" w:rsidR="00EE3CEF" w:rsidRPr="008D61A5" w:rsidRDefault="00EE3CEF" w:rsidP="008D61A5">
            <w:pPr>
              <w:rPr>
                <w:rFonts w:ascii="Tahoma" w:hAnsi="Tahoma" w:cs="Tahoma"/>
                <w:sz w:val="18"/>
                <w:szCs w:val="18"/>
              </w:rPr>
            </w:pPr>
            <w:r w:rsidRPr="008D61A5">
              <w:rPr>
                <w:rFonts w:ascii="Tahoma" w:hAnsi="Tahoma" w:cs="Tahoma"/>
                <w:sz w:val="18"/>
                <w:szCs w:val="18"/>
              </w:rPr>
              <w:t>4. Ponudba</w:t>
            </w:r>
          </w:p>
        </w:tc>
      </w:tr>
    </w:tbl>
    <w:p w14:paraId="6C05DE0E" w14:textId="77777777" w:rsidR="00A75378" w:rsidRPr="008D61A5" w:rsidRDefault="00A75378" w:rsidP="008D61A5">
      <w:pPr>
        <w:spacing w:after="0" w:line="240" w:lineRule="auto"/>
        <w:rPr>
          <w:rFonts w:ascii="Tahoma" w:hAnsi="Tahoma" w:cs="Tahoma"/>
          <w:sz w:val="18"/>
          <w:szCs w:val="18"/>
        </w:rPr>
      </w:pPr>
    </w:p>
    <w:p w14:paraId="345C1E3F" w14:textId="4D012C3B" w:rsidR="00A41A29" w:rsidRPr="008D61A5" w:rsidRDefault="00A41A29" w:rsidP="008D61A5">
      <w:pPr>
        <w:spacing w:after="0" w:line="240" w:lineRule="auto"/>
        <w:rPr>
          <w:rFonts w:ascii="Tahoma" w:hAnsi="Tahoma" w:cs="Tahoma"/>
          <w:sz w:val="18"/>
          <w:szCs w:val="18"/>
        </w:rPr>
      </w:pPr>
      <w:r w:rsidRPr="008D61A5">
        <w:rPr>
          <w:rFonts w:ascii="Tahoma" w:hAnsi="Tahoma" w:cs="Tahoma"/>
          <w:sz w:val="18"/>
          <w:szCs w:val="18"/>
          <w:lang w:eastAsia="zh-CN"/>
        </w:rPr>
        <w:t>Ponudba mora biti pripravljena v slovenskem jeziku. Priloge so lahko tudi v tujem jeziku. Na zahtevo naročnika mora ponudnik priskrbeti prevod v slovenski jezik in v roku, ki ga bo določil naročnik.</w:t>
      </w:r>
    </w:p>
    <w:p w14:paraId="40228306" w14:textId="77777777" w:rsidR="00780EB4" w:rsidRPr="008D61A5" w:rsidRDefault="00780EB4" w:rsidP="008D61A5">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A75378" w:rsidRPr="008D61A5" w14:paraId="71C04E99" w14:textId="77777777" w:rsidTr="003217AD">
        <w:tc>
          <w:tcPr>
            <w:tcW w:w="9062" w:type="dxa"/>
            <w:shd w:val="clear" w:color="auto" w:fill="99CC00"/>
          </w:tcPr>
          <w:p w14:paraId="3824AAFC" w14:textId="441EF476" w:rsidR="00A75378" w:rsidRPr="008D61A5" w:rsidRDefault="003217AD" w:rsidP="008D61A5">
            <w:pPr>
              <w:rPr>
                <w:rFonts w:ascii="Tahoma" w:hAnsi="Tahoma" w:cs="Tahoma"/>
                <w:sz w:val="18"/>
                <w:szCs w:val="18"/>
              </w:rPr>
            </w:pPr>
            <w:r w:rsidRPr="008D61A5">
              <w:rPr>
                <w:rFonts w:ascii="Tahoma" w:hAnsi="Tahoma" w:cs="Tahoma"/>
                <w:sz w:val="18"/>
                <w:szCs w:val="18"/>
              </w:rPr>
              <w:t>4.1.1. Jezik</w:t>
            </w:r>
          </w:p>
        </w:tc>
      </w:tr>
    </w:tbl>
    <w:p w14:paraId="17F93DD8" w14:textId="77777777" w:rsidR="00A41A29" w:rsidRPr="008D61A5" w:rsidRDefault="00A41A29" w:rsidP="008D61A5">
      <w:pPr>
        <w:spacing w:after="0" w:line="240" w:lineRule="auto"/>
        <w:rPr>
          <w:rFonts w:ascii="Tahoma" w:hAnsi="Tahoma" w:cs="Tahoma"/>
          <w:sz w:val="18"/>
          <w:szCs w:val="18"/>
        </w:rPr>
      </w:pPr>
    </w:p>
    <w:p w14:paraId="60EDC856" w14:textId="77777777" w:rsidR="00381C8D" w:rsidRDefault="00381C8D" w:rsidP="00381C8D">
      <w:pPr>
        <w:spacing w:after="0" w:line="240" w:lineRule="auto"/>
        <w:rPr>
          <w:rFonts w:ascii="Tahoma" w:hAnsi="Tahoma" w:cs="Tahoma"/>
          <w:sz w:val="18"/>
          <w:szCs w:val="18"/>
        </w:rPr>
      </w:pPr>
      <w:r w:rsidRPr="008135D3">
        <w:rPr>
          <w:rFonts w:ascii="Tahoma" w:hAnsi="Tahoma" w:cs="Tahoma"/>
          <w:sz w:val="18"/>
          <w:szCs w:val="18"/>
        </w:rPr>
        <w:t>Postopek javnega naročanja poteka v slovenskem jeziku. Vsi dokumenti, ki jih predloži ponudnik, morajo biti v slovenskem jeziku ali prevedeni v slovenski jezik. Izjema velja za tehnično in drugo dokumentacijo, vezano na predmet ponudbe, ki je lahko tudi v angleškem jeziku.</w:t>
      </w:r>
    </w:p>
    <w:p w14:paraId="1D2B79EA" w14:textId="77777777" w:rsidR="00381C8D" w:rsidRPr="008D61A5" w:rsidRDefault="00381C8D" w:rsidP="00381C8D">
      <w:pPr>
        <w:spacing w:after="0" w:line="240" w:lineRule="auto"/>
        <w:rPr>
          <w:rFonts w:ascii="Tahoma" w:hAnsi="Tahoma" w:cs="Tahoma"/>
          <w:sz w:val="18"/>
          <w:szCs w:val="18"/>
        </w:rPr>
      </w:pPr>
      <w:r w:rsidRPr="008D61A5">
        <w:rPr>
          <w:rFonts w:ascii="Tahoma" w:hAnsi="Tahoma" w:cs="Tahoma"/>
          <w:sz w:val="18"/>
          <w:szCs w:val="18"/>
        </w:rPr>
        <w:t>Na zahtevo naročnika mora ponudnik priskrbeti prevod v slovenski jezik in v roku, ki ga bo določil naročnik.</w:t>
      </w:r>
    </w:p>
    <w:p w14:paraId="394D02EE" w14:textId="77777777" w:rsidR="00A75378" w:rsidRPr="008D61A5" w:rsidRDefault="00A75378" w:rsidP="008D61A5">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A75378" w:rsidRPr="008D61A5" w14:paraId="062F76EA" w14:textId="77777777" w:rsidTr="003217AD">
        <w:tc>
          <w:tcPr>
            <w:tcW w:w="9062" w:type="dxa"/>
            <w:shd w:val="clear" w:color="auto" w:fill="99CC00"/>
          </w:tcPr>
          <w:p w14:paraId="5A764485" w14:textId="4347E04E" w:rsidR="00A75378" w:rsidRPr="008D61A5" w:rsidRDefault="003217AD" w:rsidP="008D61A5">
            <w:pPr>
              <w:rPr>
                <w:rFonts w:ascii="Tahoma" w:hAnsi="Tahoma" w:cs="Tahoma"/>
                <w:sz w:val="18"/>
                <w:szCs w:val="18"/>
              </w:rPr>
            </w:pPr>
            <w:r w:rsidRPr="008D61A5">
              <w:rPr>
                <w:rFonts w:ascii="Tahoma" w:hAnsi="Tahoma" w:cs="Tahoma"/>
                <w:sz w:val="18"/>
                <w:szCs w:val="18"/>
              </w:rPr>
              <w:t>4.1.2. Oblika</w:t>
            </w:r>
          </w:p>
        </w:tc>
      </w:tr>
    </w:tbl>
    <w:p w14:paraId="2F84A0BD" w14:textId="77777777" w:rsidR="00A41A29" w:rsidRPr="008D61A5" w:rsidRDefault="00A41A29" w:rsidP="008D61A5">
      <w:pPr>
        <w:spacing w:after="0" w:line="240" w:lineRule="auto"/>
        <w:rPr>
          <w:rFonts w:ascii="Tahoma" w:hAnsi="Tahoma" w:cs="Tahoma"/>
          <w:sz w:val="18"/>
          <w:szCs w:val="18"/>
        </w:rPr>
      </w:pPr>
    </w:p>
    <w:p w14:paraId="69DDC575" w14:textId="7923FCF8" w:rsidR="00A75378" w:rsidRPr="008D61A5" w:rsidRDefault="003217AD" w:rsidP="008D61A5">
      <w:pPr>
        <w:spacing w:after="0" w:line="240" w:lineRule="auto"/>
        <w:rPr>
          <w:rFonts w:ascii="Tahoma" w:hAnsi="Tahoma" w:cs="Tahoma"/>
          <w:sz w:val="18"/>
          <w:szCs w:val="18"/>
        </w:rPr>
      </w:pPr>
      <w:r w:rsidRPr="008D61A5">
        <w:rPr>
          <w:rFonts w:ascii="Tahoma" w:hAnsi="Tahoma" w:cs="Tahoma"/>
          <w:sz w:val="18"/>
          <w:szCs w:val="18"/>
        </w:rPr>
        <w:t>Ponudba mora biti predložena v elektronski obliki v formatih obrazcev, ki jih je v dokumentaciji dal naročnik ali izpolnjenih ročno in skeniranih v formatu PDF ter oddanih na portalu e-JN     pri objavi tega javnega naročila.</w:t>
      </w:r>
    </w:p>
    <w:p w14:paraId="025D9BF0" w14:textId="77777777" w:rsidR="00A75378" w:rsidRPr="008D61A5" w:rsidRDefault="00A75378" w:rsidP="008D61A5">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3217AD" w:rsidRPr="008D61A5" w14:paraId="4B6174CB" w14:textId="77777777" w:rsidTr="003217AD">
        <w:tc>
          <w:tcPr>
            <w:tcW w:w="9062" w:type="dxa"/>
            <w:shd w:val="clear" w:color="auto" w:fill="99CC00"/>
          </w:tcPr>
          <w:p w14:paraId="2BFAB0E8" w14:textId="7EBADB10" w:rsidR="003217AD" w:rsidRPr="008D61A5" w:rsidRDefault="003217AD" w:rsidP="008D61A5">
            <w:pPr>
              <w:rPr>
                <w:rFonts w:ascii="Tahoma" w:hAnsi="Tahoma" w:cs="Tahoma"/>
                <w:sz w:val="18"/>
                <w:szCs w:val="18"/>
              </w:rPr>
            </w:pPr>
            <w:r w:rsidRPr="008D61A5">
              <w:rPr>
                <w:rFonts w:ascii="Tahoma" w:hAnsi="Tahoma" w:cs="Tahoma"/>
                <w:sz w:val="18"/>
                <w:szCs w:val="18"/>
              </w:rPr>
              <w:t>4.1.3. Stroški</w:t>
            </w:r>
          </w:p>
        </w:tc>
      </w:tr>
    </w:tbl>
    <w:p w14:paraId="2E0705DF" w14:textId="77777777" w:rsidR="00A41A29" w:rsidRPr="008D61A5" w:rsidRDefault="00A41A29" w:rsidP="008D61A5">
      <w:pPr>
        <w:spacing w:after="0" w:line="240" w:lineRule="auto"/>
        <w:rPr>
          <w:rFonts w:ascii="Tahoma" w:hAnsi="Tahoma" w:cs="Tahoma"/>
          <w:sz w:val="18"/>
          <w:szCs w:val="18"/>
        </w:rPr>
      </w:pPr>
    </w:p>
    <w:p w14:paraId="42E6E87C" w14:textId="77777777" w:rsidR="00381C8D" w:rsidRDefault="00381C8D" w:rsidP="00381C8D">
      <w:pPr>
        <w:spacing w:after="0" w:line="240" w:lineRule="auto"/>
        <w:rPr>
          <w:rFonts w:ascii="Tahoma" w:hAnsi="Tahoma" w:cs="Tahoma"/>
          <w:sz w:val="18"/>
          <w:szCs w:val="18"/>
        </w:rPr>
      </w:pPr>
      <w:r w:rsidRPr="008135D3">
        <w:rPr>
          <w:rFonts w:ascii="Tahoma" w:hAnsi="Tahoma" w:cs="Tahoma"/>
          <w:sz w:val="18"/>
          <w:szCs w:val="18"/>
        </w:rPr>
        <w:t>Ponudniki ne glede na izid postopka javnega naročanja prevzemajo vse stroške priprave ponudbe, vključno z morebitnimi drugimi stroški, ki jim nastanejo v postopku oziroma v zvezi s postopkom javnega naročanja. Ponudniki z oddajo ponudbe pristajajo na način izvedbe javnega naročila, kot je opredeljen v dokumentaciji v zvezi z oddajo javnega naročila, ter skladno z veljavnimi predpisi.</w:t>
      </w:r>
    </w:p>
    <w:p w14:paraId="54D1145B" w14:textId="77777777" w:rsidR="003217AD" w:rsidRPr="008D61A5" w:rsidRDefault="003217AD" w:rsidP="008D61A5">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3217AD" w:rsidRPr="008D61A5" w14:paraId="13BEE1A5" w14:textId="77777777" w:rsidTr="003217AD">
        <w:tc>
          <w:tcPr>
            <w:tcW w:w="9062" w:type="dxa"/>
            <w:shd w:val="clear" w:color="auto" w:fill="99CC00"/>
          </w:tcPr>
          <w:p w14:paraId="41667C64" w14:textId="5B886DF0" w:rsidR="003217AD" w:rsidRPr="008D61A5" w:rsidRDefault="003217AD" w:rsidP="008D61A5">
            <w:pPr>
              <w:rPr>
                <w:rFonts w:ascii="Tahoma" w:hAnsi="Tahoma" w:cs="Tahoma"/>
                <w:sz w:val="18"/>
                <w:szCs w:val="18"/>
              </w:rPr>
            </w:pPr>
            <w:r w:rsidRPr="008D61A5">
              <w:rPr>
                <w:rFonts w:ascii="Tahoma" w:hAnsi="Tahoma" w:cs="Tahoma"/>
                <w:sz w:val="18"/>
                <w:szCs w:val="18"/>
              </w:rPr>
              <w:t>4.1.4. Veljavnost ponudbe</w:t>
            </w:r>
          </w:p>
        </w:tc>
      </w:tr>
    </w:tbl>
    <w:p w14:paraId="668A3AE4" w14:textId="77777777" w:rsidR="00A41A29" w:rsidRPr="008D61A5" w:rsidRDefault="00A41A29" w:rsidP="008D61A5">
      <w:pPr>
        <w:spacing w:after="0" w:line="240" w:lineRule="auto"/>
        <w:rPr>
          <w:rFonts w:ascii="Tahoma" w:hAnsi="Tahoma" w:cs="Tahoma"/>
          <w:sz w:val="18"/>
          <w:szCs w:val="18"/>
        </w:rPr>
      </w:pPr>
    </w:p>
    <w:p w14:paraId="39ACFEAE" w14:textId="77777777" w:rsidR="00216DEA" w:rsidRPr="00D41F18" w:rsidRDefault="00216DEA" w:rsidP="00D41F18">
      <w:pPr>
        <w:spacing w:after="0" w:line="240" w:lineRule="auto"/>
        <w:jc w:val="both"/>
        <w:rPr>
          <w:rFonts w:ascii="Tahoma" w:hAnsi="Tahoma" w:cs="Tahoma"/>
          <w:sz w:val="18"/>
          <w:szCs w:val="18"/>
        </w:rPr>
      </w:pPr>
      <w:r w:rsidRPr="00CB75B3">
        <w:rPr>
          <w:rFonts w:ascii="Tahoma" w:hAnsi="Tahoma" w:cs="Tahoma"/>
          <w:sz w:val="18"/>
          <w:szCs w:val="18"/>
        </w:rPr>
        <w:t xml:space="preserve">Ponudba mora biti veljavna še najmanj 3 mesece od roka za oddajo ponudb. V kolikor bo postopek oddaje </w:t>
      </w:r>
      <w:r w:rsidRPr="00D41F18">
        <w:rPr>
          <w:rFonts w:ascii="Tahoma" w:hAnsi="Tahoma" w:cs="Tahoma"/>
          <w:sz w:val="18"/>
          <w:szCs w:val="18"/>
        </w:rPr>
        <w:t>javnega naročila trajal dlje, kot je predvideno, in bo treba podaljšati veljavnost ponudbe, lahko to stori ponudnik samoiniciativno ali na poziv naročnika.</w:t>
      </w:r>
    </w:p>
    <w:p w14:paraId="0E1E1439" w14:textId="77777777" w:rsidR="003217AD" w:rsidRPr="00D41F18" w:rsidRDefault="003217AD" w:rsidP="00D41F18">
      <w:pPr>
        <w:spacing w:after="0" w:line="240" w:lineRule="auto"/>
        <w:jc w:val="both"/>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3217AD" w:rsidRPr="00D41F18" w14:paraId="35941AD8" w14:textId="77777777" w:rsidTr="003217AD">
        <w:tc>
          <w:tcPr>
            <w:tcW w:w="9062" w:type="dxa"/>
            <w:shd w:val="clear" w:color="auto" w:fill="99CC00"/>
          </w:tcPr>
          <w:p w14:paraId="378CF4B2" w14:textId="70365E81" w:rsidR="003217AD" w:rsidRPr="00D41F18" w:rsidRDefault="003217AD" w:rsidP="00D41F18">
            <w:pPr>
              <w:jc w:val="both"/>
              <w:rPr>
                <w:rFonts w:ascii="Tahoma" w:hAnsi="Tahoma" w:cs="Tahoma"/>
                <w:sz w:val="18"/>
                <w:szCs w:val="18"/>
              </w:rPr>
            </w:pPr>
            <w:r w:rsidRPr="00D41F18">
              <w:rPr>
                <w:rFonts w:ascii="Tahoma" w:hAnsi="Tahoma" w:cs="Tahoma"/>
                <w:sz w:val="18"/>
                <w:szCs w:val="18"/>
              </w:rPr>
              <w:t>4.1.5. Variantne ponudbe</w:t>
            </w:r>
          </w:p>
        </w:tc>
      </w:tr>
    </w:tbl>
    <w:p w14:paraId="4E262D85" w14:textId="77777777" w:rsidR="00A41A29" w:rsidRPr="00D41F18" w:rsidRDefault="00A41A29" w:rsidP="00D41F18">
      <w:pPr>
        <w:spacing w:after="0" w:line="240" w:lineRule="auto"/>
        <w:jc w:val="both"/>
        <w:rPr>
          <w:rFonts w:ascii="Tahoma" w:hAnsi="Tahoma" w:cs="Tahoma"/>
          <w:sz w:val="18"/>
          <w:szCs w:val="18"/>
        </w:rPr>
      </w:pPr>
    </w:p>
    <w:p w14:paraId="51E4F9C7" w14:textId="60022A86" w:rsidR="003217AD" w:rsidRPr="00D41F18" w:rsidRDefault="003217AD" w:rsidP="00D41F18">
      <w:pPr>
        <w:spacing w:after="0" w:line="240" w:lineRule="auto"/>
        <w:jc w:val="both"/>
        <w:rPr>
          <w:rFonts w:ascii="Tahoma" w:hAnsi="Tahoma" w:cs="Tahoma"/>
          <w:sz w:val="18"/>
          <w:szCs w:val="18"/>
        </w:rPr>
      </w:pPr>
      <w:r w:rsidRPr="00D41F18">
        <w:rPr>
          <w:rFonts w:ascii="Tahoma" w:hAnsi="Tahoma" w:cs="Tahoma"/>
          <w:sz w:val="18"/>
          <w:szCs w:val="18"/>
        </w:rPr>
        <w:t>Niso dovoljene.</w:t>
      </w:r>
    </w:p>
    <w:p w14:paraId="3E16852C" w14:textId="77777777" w:rsidR="003217AD" w:rsidRPr="00D41F18" w:rsidRDefault="003217AD" w:rsidP="00D41F18">
      <w:pPr>
        <w:spacing w:after="0" w:line="240" w:lineRule="auto"/>
        <w:jc w:val="both"/>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3217AD" w:rsidRPr="00D41F18" w14:paraId="2FFE1393" w14:textId="77777777" w:rsidTr="003217AD">
        <w:tc>
          <w:tcPr>
            <w:tcW w:w="9062" w:type="dxa"/>
            <w:shd w:val="clear" w:color="auto" w:fill="99CC00"/>
          </w:tcPr>
          <w:p w14:paraId="62CEBB8E" w14:textId="5412397F" w:rsidR="003217AD" w:rsidRPr="00D41F18" w:rsidRDefault="003217AD" w:rsidP="00D41F18">
            <w:pPr>
              <w:jc w:val="both"/>
              <w:rPr>
                <w:rFonts w:ascii="Tahoma" w:hAnsi="Tahoma" w:cs="Tahoma"/>
                <w:sz w:val="18"/>
                <w:szCs w:val="18"/>
              </w:rPr>
            </w:pPr>
            <w:r w:rsidRPr="00D41F18">
              <w:rPr>
                <w:rFonts w:ascii="Tahoma" w:hAnsi="Tahoma" w:cs="Tahoma"/>
                <w:sz w:val="18"/>
                <w:szCs w:val="18"/>
              </w:rPr>
              <w:t>4.1.6. Opcije</w:t>
            </w:r>
          </w:p>
        </w:tc>
      </w:tr>
    </w:tbl>
    <w:p w14:paraId="74DD4AAC" w14:textId="77777777" w:rsidR="00A41A29" w:rsidRPr="00D41F18" w:rsidRDefault="00A41A29" w:rsidP="00D41F18">
      <w:pPr>
        <w:spacing w:after="0" w:line="240" w:lineRule="auto"/>
        <w:jc w:val="both"/>
        <w:rPr>
          <w:rFonts w:ascii="Tahoma" w:hAnsi="Tahoma" w:cs="Tahoma"/>
          <w:sz w:val="18"/>
          <w:szCs w:val="18"/>
        </w:rPr>
      </w:pPr>
    </w:p>
    <w:p w14:paraId="6BA60F91" w14:textId="29AD352A" w:rsidR="003217AD" w:rsidRPr="00D41F18" w:rsidRDefault="003217AD" w:rsidP="00D41F18">
      <w:pPr>
        <w:spacing w:after="0" w:line="240" w:lineRule="auto"/>
        <w:jc w:val="both"/>
        <w:rPr>
          <w:rFonts w:ascii="Tahoma" w:hAnsi="Tahoma" w:cs="Tahoma"/>
          <w:sz w:val="18"/>
          <w:szCs w:val="18"/>
        </w:rPr>
      </w:pPr>
      <w:r w:rsidRPr="00D41F18">
        <w:rPr>
          <w:rFonts w:ascii="Tahoma" w:hAnsi="Tahoma" w:cs="Tahoma"/>
          <w:sz w:val="18"/>
          <w:szCs w:val="18"/>
        </w:rPr>
        <w:t>Niso dovoljene.</w:t>
      </w:r>
    </w:p>
    <w:p w14:paraId="340829C2" w14:textId="77777777" w:rsidR="003217AD" w:rsidRPr="00D41F18" w:rsidRDefault="003217AD" w:rsidP="00D41F18">
      <w:pPr>
        <w:spacing w:after="0" w:line="240" w:lineRule="auto"/>
        <w:jc w:val="both"/>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3217AD" w:rsidRPr="00D41F18" w14:paraId="05FA6A81" w14:textId="77777777" w:rsidTr="003217AD">
        <w:tc>
          <w:tcPr>
            <w:tcW w:w="9062" w:type="dxa"/>
            <w:shd w:val="clear" w:color="auto" w:fill="99CC00"/>
          </w:tcPr>
          <w:p w14:paraId="5A68EA89" w14:textId="37B1EE4D" w:rsidR="003217AD" w:rsidRPr="00D41F18" w:rsidRDefault="003217AD" w:rsidP="00D41F18">
            <w:pPr>
              <w:jc w:val="both"/>
              <w:rPr>
                <w:rFonts w:ascii="Tahoma" w:hAnsi="Tahoma" w:cs="Tahoma"/>
                <w:sz w:val="18"/>
                <w:szCs w:val="18"/>
              </w:rPr>
            </w:pPr>
            <w:r w:rsidRPr="00D41F18">
              <w:rPr>
                <w:rFonts w:ascii="Tahoma" w:hAnsi="Tahoma" w:cs="Tahoma"/>
                <w:sz w:val="18"/>
                <w:szCs w:val="18"/>
              </w:rPr>
              <w:t xml:space="preserve">4.1.7. </w:t>
            </w:r>
            <w:r w:rsidR="00DE114F" w:rsidRPr="00D41F18">
              <w:rPr>
                <w:rFonts w:ascii="Tahoma" w:hAnsi="Tahoma" w:cs="Tahoma"/>
                <w:sz w:val="18"/>
                <w:szCs w:val="18"/>
              </w:rPr>
              <w:t>Ponudbeni predračun in rekapitulacija predračuna</w:t>
            </w:r>
          </w:p>
        </w:tc>
      </w:tr>
    </w:tbl>
    <w:p w14:paraId="0D05C786" w14:textId="77777777" w:rsidR="00A41A29" w:rsidRPr="00D41F18" w:rsidRDefault="00A41A29" w:rsidP="00D41F18">
      <w:pPr>
        <w:spacing w:after="0" w:line="240" w:lineRule="auto"/>
        <w:jc w:val="both"/>
        <w:rPr>
          <w:rFonts w:ascii="Tahoma" w:hAnsi="Tahoma" w:cs="Tahoma"/>
          <w:sz w:val="18"/>
          <w:szCs w:val="18"/>
        </w:rPr>
      </w:pPr>
    </w:p>
    <w:p w14:paraId="749D3CEB" w14:textId="77777777" w:rsidR="00381C8D" w:rsidRPr="00D41F18" w:rsidRDefault="00381C8D" w:rsidP="00D41F18">
      <w:pPr>
        <w:spacing w:after="0" w:line="240" w:lineRule="auto"/>
        <w:jc w:val="both"/>
        <w:rPr>
          <w:rFonts w:ascii="Tahoma" w:hAnsi="Tahoma" w:cs="Tahoma"/>
          <w:sz w:val="18"/>
          <w:szCs w:val="18"/>
        </w:rPr>
      </w:pPr>
      <w:r w:rsidRPr="00D41F18">
        <w:rPr>
          <w:rFonts w:ascii="Tahoma" w:hAnsi="Tahoma" w:cs="Tahoma"/>
          <w:sz w:val="18"/>
          <w:szCs w:val="18"/>
        </w:rPr>
        <w:lastRenderedPageBreak/>
        <w:t>Ponudnik vpiše v obrazec »Predračun« ponudbeno ceno v EUR brez DDV, znesek DDV in  ponudbeno ceno z DDV po postavkah kot jih predvideva predračun. Ponujena cena mora zajemati vse popuste in stroške, ki so neposredno ali posredno povezani z izpolnitvijo javnega naročila.</w:t>
      </w:r>
    </w:p>
    <w:p w14:paraId="4F36F5DC" w14:textId="77777777" w:rsidR="00381C8D" w:rsidRPr="00D41F18" w:rsidRDefault="00381C8D" w:rsidP="00D41F18">
      <w:pPr>
        <w:spacing w:after="0" w:line="240" w:lineRule="auto"/>
        <w:jc w:val="both"/>
        <w:rPr>
          <w:rFonts w:ascii="Tahoma" w:hAnsi="Tahoma" w:cs="Tahoma"/>
          <w:sz w:val="18"/>
          <w:szCs w:val="18"/>
        </w:rPr>
      </w:pPr>
    </w:p>
    <w:p w14:paraId="0A82E7BF" w14:textId="77777777" w:rsidR="00381C8D" w:rsidRPr="008135D3" w:rsidRDefault="00381C8D" w:rsidP="00381C8D">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8135D3">
        <w:rPr>
          <w:rFonts w:ascii="Tahoma" w:eastAsia="Times New Roman" w:hAnsi="Tahoma" w:cs="Tahoma"/>
          <w:color w:val="000000"/>
          <w:sz w:val="18"/>
          <w:szCs w:val="18"/>
          <w:lang w:eastAsia="zh-CN"/>
          <w14:ligatures w14:val="none"/>
        </w:rPr>
        <w:t>Predmet ponudbe mora izpolnjevati vse tehnične in druge zahteve, navedene v tej razpisni dokumentaciji. Ponudnik mora razpolagati z zadostnimi tehničnimi, kadrovskimi, finančnimi in drugimi zmogljivostmi, potrebnimi za izvedbo javnega naročila, tako da lahko predmet javnega naročila izvede v rokih, pod pogoji in na način, kot je zahtevano v dokumentaciji v zvezi z oddajo javnega naročila. Variantne ponudbe niso dovoljene.</w:t>
      </w:r>
    </w:p>
    <w:p w14:paraId="35946A2F" w14:textId="77777777" w:rsidR="00381C8D" w:rsidRPr="008135D3" w:rsidRDefault="00381C8D" w:rsidP="00381C8D">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19BA6438" w14:textId="752939D7" w:rsidR="00381C8D" w:rsidRDefault="00381C8D" w:rsidP="00381C8D">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8135D3">
        <w:rPr>
          <w:rFonts w:ascii="Tahoma" w:eastAsia="Times New Roman" w:hAnsi="Tahoma" w:cs="Tahoma"/>
          <w:color w:val="000000"/>
          <w:sz w:val="18"/>
          <w:szCs w:val="18"/>
          <w:lang w:eastAsia="zh-CN"/>
          <w14:ligatures w14:val="none"/>
        </w:rPr>
        <w:t xml:space="preserve">Ponudnik mora v Ponudbenem predračunu izpolniti in ponuditi vse postavke, pri čemer morajo biti cene vpisane v EUR ter zaokrožene na največ </w:t>
      </w:r>
      <w:r w:rsidR="00D41F18">
        <w:rPr>
          <w:rFonts w:ascii="Tahoma" w:eastAsia="Times New Roman" w:hAnsi="Tahoma" w:cs="Tahoma"/>
          <w:b/>
          <w:bCs/>
          <w:color w:val="000000"/>
          <w:sz w:val="18"/>
          <w:szCs w:val="18"/>
          <w:lang w:eastAsia="zh-CN"/>
          <w14:ligatures w14:val="none"/>
        </w:rPr>
        <w:t>štiri</w:t>
      </w:r>
      <w:r w:rsidRPr="005A5C23">
        <w:rPr>
          <w:rFonts w:ascii="Tahoma" w:eastAsia="Times New Roman" w:hAnsi="Tahoma" w:cs="Tahoma"/>
          <w:b/>
          <w:bCs/>
          <w:color w:val="000000"/>
          <w:sz w:val="18"/>
          <w:szCs w:val="18"/>
          <w:lang w:eastAsia="zh-CN"/>
          <w14:ligatures w14:val="none"/>
        </w:rPr>
        <w:t xml:space="preserve"> decimaln</w:t>
      </w:r>
      <w:r w:rsidR="00D41F18">
        <w:rPr>
          <w:rFonts w:ascii="Tahoma" w:eastAsia="Times New Roman" w:hAnsi="Tahoma" w:cs="Tahoma"/>
          <w:b/>
          <w:bCs/>
          <w:color w:val="000000"/>
          <w:sz w:val="18"/>
          <w:szCs w:val="18"/>
          <w:lang w:eastAsia="zh-CN"/>
          <w14:ligatures w14:val="none"/>
        </w:rPr>
        <w:t>a</w:t>
      </w:r>
      <w:r w:rsidRPr="005A5C23">
        <w:rPr>
          <w:rFonts w:ascii="Tahoma" w:eastAsia="Times New Roman" w:hAnsi="Tahoma" w:cs="Tahoma"/>
          <w:b/>
          <w:bCs/>
          <w:color w:val="000000"/>
          <w:sz w:val="18"/>
          <w:szCs w:val="18"/>
          <w:lang w:eastAsia="zh-CN"/>
          <w14:ligatures w14:val="none"/>
        </w:rPr>
        <w:t xml:space="preserve"> mest</w:t>
      </w:r>
      <w:r w:rsidR="00D41F18">
        <w:rPr>
          <w:rFonts w:ascii="Tahoma" w:eastAsia="Times New Roman" w:hAnsi="Tahoma" w:cs="Tahoma"/>
          <w:b/>
          <w:bCs/>
          <w:color w:val="000000"/>
          <w:sz w:val="18"/>
          <w:szCs w:val="18"/>
          <w:lang w:eastAsia="zh-CN"/>
          <w14:ligatures w14:val="none"/>
        </w:rPr>
        <w:t>a</w:t>
      </w:r>
      <w:r w:rsidRPr="008135D3">
        <w:rPr>
          <w:rFonts w:ascii="Tahoma" w:eastAsia="Times New Roman" w:hAnsi="Tahoma" w:cs="Tahoma"/>
          <w:color w:val="000000"/>
          <w:sz w:val="18"/>
          <w:szCs w:val="18"/>
          <w:lang w:eastAsia="zh-CN"/>
          <w14:ligatures w14:val="none"/>
        </w:rPr>
        <w:t>. V kolikor ponudnik ne vpiše posamezne cene ali uporabi znak »/« ali podobno, se šteje, da je cena za tako postavko nič (0) EUR, torej, da ponuja postavko, kjer ni vpisane cene, brezplačno oziroma, da je cena zanjo vključena v druge postavke ponudbenega predračuna.</w:t>
      </w:r>
    </w:p>
    <w:p w14:paraId="1EA37556" w14:textId="77777777" w:rsidR="00381C8D" w:rsidRDefault="00381C8D" w:rsidP="00381C8D">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5A5C23">
        <w:rPr>
          <w:rFonts w:ascii="Tahoma" w:eastAsia="Times New Roman" w:hAnsi="Tahoma" w:cs="Tahoma"/>
          <w:color w:val="000000"/>
          <w:sz w:val="18"/>
          <w:szCs w:val="18"/>
          <w:lang w:eastAsia="zh-CN"/>
          <w14:ligatures w14:val="none"/>
        </w:rPr>
        <w:t>V kolikor ponudnik zapiše vrednosti na več kot dve decimalki natančno, se pri pregledu in ocenjevanju ponudbe upoštevajo pri vsaki postavki vrednosti, zapisane na prvih dveh decimalkah brez zaokroževanja. Če ponudnik zapiše vrednosti brez decimalk, se upošteva, da je vrednost prvih dveh decimalk nič (0). Če zapiše ponudnik vrednost na eno decimalko  natančno, se upošteva, da je vrednost druge decimalke nič (0). Enaka pravila veljajo tudi pri obračunu izvedenih del.</w:t>
      </w:r>
    </w:p>
    <w:p w14:paraId="7FD93888" w14:textId="77777777" w:rsidR="00381C8D" w:rsidRDefault="00381C8D" w:rsidP="00381C8D">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50C90065" w14:textId="256AB223" w:rsidR="00284C23" w:rsidRDefault="00381C8D"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5A5C23">
        <w:rPr>
          <w:rFonts w:ascii="Tahoma" w:eastAsia="Times New Roman" w:hAnsi="Tahoma" w:cs="Tahoma"/>
          <w:color w:val="000000"/>
          <w:sz w:val="18"/>
          <w:szCs w:val="18"/>
          <w:lang w:eastAsia="zh-CN"/>
          <w14:ligatures w14:val="none"/>
        </w:rPr>
        <w:t>Ponudnik vpiše v obrazec »</w:t>
      </w:r>
      <w:r>
        <w:rPr>
          <w:rFonts w:ascii="Tahoma" w:eastAsia="Times New Roman" w:hAnsi="Tahoma" w:cs="Tahoma"/>
          <w:color w:val="000000"/>
          <w:sz w:val="18"/>
          <w:szCs w:val="18"/>
          <w:lang w:eastAsia="zh-CN"/>
          <w14:ligatures w14:val="none"/>
        </w:rPr>
        <w:t>Rekapitulacija predračuna</w:t>
      </w:r>
      <w:r w:rsidR="00DE114F">
        <w:rPr>
          <w:rFonts w:ascii="Tahoma" w:eastAsia="Times New Roman" w:hAnsi="Tahoma" w:cs="Tahoma"/>
          <w:color w:val="000000"/>
          <w:sz w:val="18"/>
          <w:szCs w:val="18"/>
          <w:lang w:eastAsia="zh-CN"/>
          <w14:ligatures w14:val="none"/>
        </w:rPr>
        <w:t>«</w:t>
      </w:r>
      <w:r w:rsidRPr="005A5C23">
        <w:rPr>
          <w:rFonts w:ascii="Tahoma" w:eastAsia="Times New Roman" w:hAnsi="Tahoma" w:cs="Tahoma"/>
          <w:color w:val="000000"/>
          <w:sz w:val="18"/>
          <w:szCs w:val="18"/>
          <w:lang w:eastAsia="zh-CN"/>
          <w14:ligatures w14:val="none"/>
        </w:rPr>
        <w:t xml:space="preserve"> skupno ponudbeno ceno v EUR brez DDV, znesek DDV in skupno ponudbeno ceno z DDV. </w:t>
      </w:r>
    </w:p>
    <w:p w14:paraId="5BCE4542" w14:textId="77777777" w:rsidR="00DE114F" w:rsidRDefault="00DE114F"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DE114F" w14:paraId="45471B5A" w14:textId="77777777" w:rsidTr="00501FB7">
        <w:tc>
          <w:tcPr>
            <w:tcW w:w="9062" w:type="dxa"/>
            <w:shd w:val="clear" w:color="auto" w:fill="99CC00"/>
          </w:tcPr>
          <w:p w14:paraId="346C9970" w14:textId="77777777" w:rsidR="00DE114F" w:rsidRDefault="00DE114F" w:rsidP="00501FB7">
            <w:pPr>
              <w:keepNext/>
              <w:suppressAutoHyphens/>
              <w:jc w:val="both"/>
              <w:outlineLvl w:val="0"/>
              <w:rPr>
                <w:rFonts w:ascii="Tahoma" w:eastAsia="Times New Roman" w:hAnsi="Tahoma" w:cs="Tahoma"/>
                <w:color w:val="000000"/>
                <w:sz w:val="18"/>
                <w:szCs w:val="18"/>
                <w:lang w:eastAsia="zh-CN"/>
                <w14:ligatures w14:val="none"/>
              </w:rPr>
            </w:pPr>
            <w:r>
              <w:rPr>
                <w:rFonts w:ascii="Tahoma" w:eastAsia="Times New Roman" w:hAnsi="Tahoma" w:cs="Tahoma"/>
                <w:color w:val="000000"/>
                <w:sz w:val="18"/>
                <w:szCs w:val="18"/>
                <w:lang w:eastAsia="zh-CN"/>
                <w14:ligatures w14:val="none"/>
              </w:rPr>
              <w:t>4.1.8. Skupna ponudba</w:t>
            </w:r>
          </w:p>
        </w:tc>
      </w:tr>
    </w:tbl>
    <w:p w14:paraId="53F13857" w14:textId="77777777" w:rsidR="00DE114F" w:rsidRDefault="00DE114F" w:rsidP="00DE114F">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680B49FA" w14:textId="77777777" w:rsidR="00DE114F" w:rsidRPr="003408EE" w:rsidRDefault="00DE114F" w:rsidP="00DE114F">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3408EE">
        <w:rPr>
          <w:rFonts w:ascii="Tahoma" w:eastAsia="Times New Roman" w:hAnsi="Tahoma" w:cs="Tahoma"/>
          <w:color w:val="000000"/>
          <w:sz w:val="18"/>
          <w:szCs w:val="18"/>
          <w:lang w:eastAsia="zh-CN"/>
          <w14:ligatures w14:val="none"/>
        </w:rPr>
        <w:t xml:space="preserve">Kot ponudnik lahko v postopku oddaje javnega naročila sodeluje tudi konzorcij pravnih ali fizičnih oseb (skupina ponudnikov). </w:t>
      </w:r>
    </w:p>
    <w:p w14:paraId="1421FD00" w14:textId="77777777" w:rsidR="00DE114F" w:rsidRPr="003408EE" w:rsidRDefault="00DE114F" w:rsidP="00DE114F">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76F3A22B" w14:textId="41FF23A6" w:rsidR="00DE114F" w:rsidRPr="003408EE" w:rsidRDefault="00DE114F" w:rsidP="00DE114F">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3408EE">
        <w:rPr>
          <w:rFonts w:ascii="Tahoma" w:eastAsia="Times New Roman" w:hAnsi="Tahoma" w:cs="Tahoma"/>
          <w:color w:val="000000"/>
          <w:sz w:val="18"/>
          <w:szCs w:val="18"/>
          <w:lang w:eastAsia="zh-CN"/>
          <w14:ligatures w14:val="none"/>
        </w:rPr>
        <w:t xml:space="preserve">V tem primeru je potrebno v obrazcih </w:t>
      </w:r>
      <w:r w:rsidR="0094469E">
        <w:rPr>
          <w:rFonts w:ascii="Tahoma" w:eastAsia="Times New Roman" w:hAnsi="Tahoma" w:cs="Tahoma"/>
          <w:color w:val="000000"/>
          <w:sz w:val="18"/>
          <w:szCs w:val="18"/>
          <w:lang w:eastAsia="zh-CN"/>
          <w14:ligatures w14:val="none"/>
        </w:rPr>
        <w:t>ESPD</w:t>
      </w:r>
      <w:r w:rsidRPr="003408EE">
        <w:rPr>
          <w:rFonts w:ascii="Tahoma" w:eastAsia="Times New Roman" w:hAnsi="Tahoma" w:cs="Tahoma"/>
          <w:color w:val="000000"/>
          <w:sz w:val="18"/>
          <w:szCs w:val="18"/>
          <w:lang w:eastAsia="zh-CN"/>
          <w14:ligatures w14:val="none"/>
        </w:rPr>
        <w:t xml:space="preserve"> navesti vse gospodarske subjekte, ki so udeleženi v skupni ponudbi. Ponudniki, ki nastopajo v skupni ponudbi, morajo na obrazcu </w:t>
      </w:r>
      <w:r w:rsidR="0094469E">
        <w:rPr>
          <w:rFonts w:ascii="Tahoma" w:eastAsia="Times New Roman" w:hAnsi="Tahoma" w:cs="Tahoma"/>
          <w:color w:val="000000"/>
          <w:sz w:val="18"/>
          <w:szCs w:val="18"/>
          <w:lang w:eastAsia="zh-CN"/>
          <w14:ligatures w14:val="none"/>
        </w:rPr>
        <w:t>ESPD</w:t>
      </w:r>
      <w:r w:rsidRPr="003408EE">
        <w:rPr>
          <w:rFonts w:ascii="Tahoma" w:eastAsia="Times New Roman" w:hAnsi="Tahoma" w:cs="Tahoma"/>
          <w:color w:val="000000"/>
          <w:sz w:val="18"/>
          <w:szCs w:val="18"/>
          <w:lang w:eastAsia="zh-CN"/>
          <w14:ligatures w14:val="none"/>
        </w:rPr>
        <w:t xml:space="preserve"> navesti, kakšna je njihova vloga v skupini, pri čemer mora en ponudnik izbrati vlogo vodilnega partnerja. </w:t>
      </w:r>
    </w:p>
    <w:p w14:paraId="7BA13C29" w14:textId="77777777" w:rsidR="00DE114F" w:rsidRPr="003408EE" w:rsidRDefault="00DE114F" w:rsidP="00DE114F">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3408EE">
        <w:rPr>
          <w:rFonts w:ascii="Tahoma" w:eastAsia="Times New Roman" w:hAnsi="Tahoma" w:cs="Tahoma"/>
          <w:color w:val="000000"/>
          <w:sz w:val="18"/>
          <w:szCs w:val="18"/>
          <w:lang w:eastAsia="zh-CN"/>
          <w14:ligatures w14:val="none"/>
        </w:rPr>
        <w:t>Naročnik bo do sprejema odločitve o naročilu komuniciral z vodilnim partnerjem.</w:t>
      </w:r>
    </w:p>
    <w:p w14:paraId="738DEA80" w14:textId="77777777" w:rsidR="00DE114F" w:rsidRPr="003408EE" w:rsidRDefault="00DE114F" w:rsidP="00DE114F">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266A2936" w14:textId="77777777" w:rsidR="00DE114F" w:rsidRPr="003408EE" w:rsidRDefault="00DE114F" w:rsidP="00DE114F">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3408EE">
        <w:rPr>
          <w:rFonts w:ascii="Tahoma" w:eastAsia="Times New Roman" w:hAnsi="Tahoma" w:cs="Tahoma"/>
          <w:color w:val="000000"/>
          <w:sz w:val="18"/>
          <w:szCs w:val="18"/>
          <w:lang w:eastAsia="zh-CN"/>
          <w14:ligatures w14:val="none"/>
        </w:rPr>
        <w:t>V primeru skupne ponudbe pri nobenem izmed ponudnikov ne smejo obstajati razlogi za izključitev, pogoje za sodelovanje pa lahko izpolnijo ponudniki skupaj (v kolikor se pri posameznem pogoju ne zahteva, da ga izpolnijo vsi partnerji v skupni ponudbi ali vsi gospodarski subjekti v ponudbi).</w:t>
      </w:r>
    </w:p>
    <w:p w14:paraId="51BBC812" w14:textId="77777777" w:rsidR="00DE114F" w:rsidRPr="003408EE" w:rsidRDefault="00DE114F" w:rsidP="00DE114F">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40BFFDD3" w14:textId="77777777" w:rsidR="003B4486" w:rsidRDefault="00DE114F" w:rsidP="00DE114F">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3408EE">
        <w:rPr>
          <w:rFonts w:ascii="Tahoma" w:eastAsia="Times New Roman" w:hAnsi="Tahoma" w:cs="Tahoma"/>
          <w:color w:val="000000"/>
          <w:sz w:val="18"/>
          <w:szCs w:val="18"/>
          <w:lang w:eastAsia="zh-CN"/>
          <w14:ligatures w14:val="none"/>
        </w:rPr>
        <w:t xml:space="preserve">Vsak ponudnik v skupni ponudbi mora zase predložiti izpolnjen, podpisan in žigosan obrazec </w:t>
      </w:r>
      <w:r w:rsidR="0094469E">
        <w:rPr>
          <w:rFonts w:ascii="Tahoma" w:eastAsia="Times New Roman" w:hAnsi="Tahoma" w:cs="Tahoma"/>
          <w:color w:val="000000"/>
          <w:sz w:val="18"/>
          <w:szCs w:val="18"/>
          <w:lang w:eastAsia="zh-CN"/>
          <w14:ligatures w14:val="none"/>
        </w:rPr>
        <w:t>ESPD</w:t>
      </w:r>
      <w:r w:rsidRPr="003408EE">
        <w:rPr>
          <w:rFonts w:ascii="Tahoma" w:eastAsia="Times New Roman" w:hAnsi="Tahoma" w:cs="Tahoma"/>
          <w:color w:val="000000"/>
          <w:sz w:val="18"/>
          <w:szCs w:val="18"/>
          <w:lang w:eastAsia="zh-CN"/>
          <w14:ligatures w14:val="none"/>
        </w:rPr>
        <w:t>, obrazec Izjava o udeležbi v lastništvu in o povezanih družbah, obrazec Izjava o odsotnosti osebnih povezav</w:t>
      </w:r>
      <w:r w:rsidR="003B4486">
        <w:rPr>
          <w:rFonts w:ascii="Tahoma" w:eastAsia="Times New Roman" w:hAnsi="Tahoma" w:cs="Tahoma"/>
          <w:color w:val="000000"/>
          <w:sz w:val="18"/>
          <w:szCs w:val="18"/>
          <w:lang w:eastAsia="zh-CN"/>
          <w14:ligatures w14:val="none"/>
        </w:rPr>
        <w:t>.</w:t>
      </w:r>
    </w:p>
    <w:p w14:paraId="451FE4BB" w14:textId="77777777" w:rsidR="00DE114F" w:rsidRPr="003408EE" w:rsidRDefault="00DE114F" w:rsidP="00DE114F">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7396ACF4" w14:textId="77777777" w:rsidR="00DE114F" w:rsidRPr="003408EE" w:rsidRDefault="00DE114F" w:rsidP="00DE114F">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3408EE">
        <w:rPr>
          <w:rFonts w:ascii="Tahoma" w:eastAsia="Times New Roman" w:hAnsi="Tahoma" w:cs="Tahoma"/>
          <w:color w:val="000000"/>
          <w:sz w:val="18"/>
          <w:szCs w:val="18"/>
          <w:lang w:eastAsia="zh-CN"/>
          <w14:ligatures w14:val="none"/>
        </w:rPr>
        <w:t>Izpolnjen obrazec Ponudba – ponudbeni predračun, obrazec Podizvajalci ter obrazec Tehnične specifikacije podpiše in žigosa vodilni partner v skupni ponudbi. Ponudniki morajo v svojem notranjem razmerju pooblastiti vodilnega partnerja za izpolnitev, podpis oziroma predložitev vseh dokumentov, navedenih v tem odstavku. Takega pooblastila oziroma pooblastil ni treba predložiti že v ponudbeni dokumentaciji, moral pa ga/jih bo vodilni partner predložiti naknadno, v kolikor bo naročnik to zahteval.</w:t>
      </w:r>
    </w:p>
    <w:p w14:paraId="7675F05E" w14:textId="77777777" w:rsidR="00DE114F" w:rsidRPr="003408EE" w:rsidRDefault="00DE114F" w:rsidP="00DE114F">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25933D5C" w14:textId="77777777" w:rsidR="00DE114F" w:rsidRPr="00D41F18" w:rsidRDefault="00DE114F" w:rsidP="00D41F18">
      <w:pPr>
        <w:spacing w:after="0" w:line="240" w:lineRule="auto"/>
        <w:jc w:val="both"/>
        <w:rPr>
          <w:rFonts w:ascii="Tahoma" w:hAnsi="Tahoma" w:cs="Tahoma"/>
          <w:sz w:val="18"/>
          <w:szCs w:val="18"/>
        </w:rPr>
      </w:pPr>
      <w:r w:rsidRPr="00D41F18">
        <w:rPr>
          <w:rFonts w:ascii="Tahoma" w:hAnsi="Tahoma" w:cs="Tahoma"/>
          <w:sz w:val="18"/>
          <w:szCs w:val="18"/>
        </w:rPr>
        <w:t xml:space="preserve">V primeru, da bo skupina ponudnikov izbrana za izvedbo predmetnega naročila, lahko naročnik zahteva, da predložijo akt o skupni izvedbi naročila (na primer pogodbo o sodelovanju oziroma partnersko pogodbo ipd.), v katerem bodo natančno opredeljene naloge, pravice in obveznosti posameznih ponudnikov, način poravnavanja obveznosti s strani naročnika (vsakemu ponudniku posebej ali preko vodilnega partnerja) ter morebitna pooblastila za komunikacijo z naročnikom. </w:t>
      </w:r>
    </w:p>
    <w:p w14:paraId="1CA5CBF7" w14:textId="77777777" w:rsidR="00DE114F" w:rsidRPr="00D41F18" w:rsidRDefault="00DE114F" w:rsidP="00D41F18">
      <w:pPr>
        <w:spacing w:after="0" w:line="240" w:lineRule="auto"/>
        <w:jc w:val="both"/>
        <w:rPr>
          <w:rFonts w:ascii="Tahoma" w:hAnsi="Tahoma" w:cs="Tahoma"/>
          <w:sz w:val="18"/>
          <w:szCs w:val="18"/>
        </w:rPr>
      </w:pPr>
    </w:p>
    <w:p w14:paraId="1F8E7888" w14:textId="77777777" w:rsidR="00DE114F" w:rsidRPr="00D41F18" w:rsidRDefault="00DE114F" w:rsidP="00D41F18">
      <w:pPr>
        <w:spacing w:after="0" w:line="240" w:lineRule="auto"/>
        <w:jc w:val="both"/>
        <w:rPr>
          <w:rFonts w:ascii="Tahoma" w:hAnsi="Tahoma" w:cs="Tahoma"/>
          <w:sz w:val="18"/>
          <w:szCs w:val="18"/>
        </w:rPr>
      </w:pPr>
      <w:r w:rsidRPr="00D41F18">
        <w:rPr>
          <w:rFonts w:ascii="Tahoma" w:hAnsi="Tahoma" w:cs="Tahoma"/>
          <w:sz w:val="18"/>
          <w:szCs w:val="18"/>
        </w:rPr>
        <w:t>V vsakem primeru vsi ponudniki odgovarjajo naročniku neomejeno solidarno.</w:t>
      </w:r>
    </w:p>
    <w:p w14:paraId="155703C1" w14:textId="77777777" w:rsidR="00DE114F" w:rsidRPr="00D41F18" w:rsidRDefault="00DE114F" w:rsidP="00D41F18">
      <w:pPr>
        <w:spacing w:after="0" w:line="240" w:lineRule="auto"/>
        <w:jc w:val="both"/>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3217AD" w:rsidRPr="00D41F18" w14:paraId="402F5818" w14:textId="77777777" w:rsidTr="003217AD">
        <w:tc>
          <w:tcPr>
            <w:tcW w:w="9062" w:type="dxa"/>
            <w:shd w:val="clear" w:color="auto" w:fill="99CC00"/>
          </w:tcPr>
          <w:p w14:paraId="0F4AB5DB" w14:textId="4A71E57D" w:rsidR="003217AD" w:rsidRPr="00D41F18" w:rsidRDefault="003217AD" w:rsidP="00D41F18">
            <w:pPr>
              <w:jc w:val="both"/>
              <w:rPr>
                <w:rFonts w:ascii="Tahoma" w:hAnsi="Tahoma" w:cs="Tahoma"/>
                <w:sz w:val="18"/>
                <w:szCs w:val="18"/>
              </w:rPr>
            </w:pPr>
            <w:r w:rsidRPr="00D41F18">
              <w:rPr>
                <w:rFonts w:ascii="Tahoma" w:hAnsi="Tahoma" w:cs="Tahoma"/>
                <w:sz w:val="18"/>
                <w:szCs w:val="18"/>
              </w:rPr>
              <w:t>4.1.</w:t>
            </w:r>
            <w:r w:rsidR="00DE114F" w:rsidRPr="00D41F18">
              <w:rPr>
                <w:rFonts w:ascii="Tahoma" w:hAnsi="Tahoma" w:cs="Tahoma"/>
                <w:sz w:val="18"/>
                <w:szCs w:val="18"/>
              </w:rPr>
              <w:t>9</w:t>
            </w:r>
            <w:r w:rsidRPr="00D41F18">
              <w:rPr>
                <w:rFonts w:ascii="Tahoma" w:hAnsi="Tahoma" w:cs="Tahoma"/>
                <w:sz w:val="18"/>
                <w:szCs w:val="18"/>
              </w:rPr>
              <w:t xml:space="preserve">. </w:t>
            </w:r>
            <w:r w:rsidR="003408EE" w:rsidRPr="00D41F18">
              <w:rPr>
                <w:rFonts w:ascii="Tahoma" w:hAnsi="Tahoma" w:cs="Tahoma"/>
                <w:sz w:val="18"/>
                <w:szCs w:val="18"/>
              </w:rPr>
              <w:t xml:space="preserve">Ponudba </w:t>
            </w:r>
            <w:r w:rsidRPr="00D41F18">
              <w:rPr>
                <w:rFonts w:ascii="Tahoma" w:hAnsi="Tahoma" w:cs="Tahoma"/>
                <w:sz w:val="18"/>
                <w:szCs w:val="18"/>
              </w:rPr>
              <w:t>s podizvajalci</w:t>
            </w:r>
          </w:p>
        </w:tc>
      </w:tr>
    </w:tbl>
    <w:p w14:paraId="6CDE3216" w14:textId="77777777" w:rsidR="00284C23" w:rsidRPr="00D41F18" w:rsidRDefault="00284C23" w:rsidP="00D41F18">
      <w:pPr>
        <w:spacing w:after="0" w:line="240" w:lineRule="auto"/>
        <w:jc w:val="both"/>
        <w:rPr>
          <w:rFonts w:ascii="Tahoma" w:hAnsi="Tahoma" w:cs="Tahoma"/>
          <w:sz w:val="18"/>
          <w:szCs w:val="18"/>
        </w:rPr>
      </w:pPr>
    </w:p>
    <w:p w14:paraId="430FD05D" w14:textId="6E5FC564" w:rsidR="00DE114F" w:rsidRPr="00D41F18" w:rsidRDefault="00DE114F" w:rsidP="00D41F18">
      <w:pPr>
        <w:spacing w:after="0" w:line="240" w:lineRule="auto"/>
        <w:jc w:val="both"/>
        <w:rPr>
          <w:rFonts w:ascii="Tahoma" w:hAnsi="Tahoma" w:cs="Tahoma"/>
          <w:sz w:val="18"/>
          <w:szCs w:val="18"/>
        </w:rPr>
      </w:pPr>
      <w:r w:rsidRPr="00D41F18">
        <w:rPr>
          <w:rFonts w:ascii="Tahoma" w:hAnsi="Tahoma" w:cs="Tahoma"/>
          <w:sz w:val="18"/>
          <w:szCs w:val="18"/>
        </w:rPr>
        <w:t xml:space="preserve">V primeru, da bo ponudnik pri izvedbi naročila sodeloval s podizvajalci, mora v obrazcu </w:t>
      </w:r>
      <w:r w:rsidR="0094469E" w:rsidRPr="00D41F18">
        <w:rPr>
          <w:rFonts w:ascii="Tahoma" w:hAnsi="Tahoma" w:cs="Tahoma"/>
          <w:sz w:val="18"/>
          <w:szCs w:val="18"/>
        </w:rPr>
        <w:t>ESPD</w:t>
      </w:r>
      <w:r w:rsidRPr="00D41F18">
        <w:rPr>
          <w:rFonts w:ascii="Tahoma" w:hAnsi="Tahoma" w:cs="Tahoma"/>
          <w:sz w:val="18"/>
          <w:szCs w:val="18"/>
        </w:rPr>
        <w:t xml:space="preserve"> navesti vse podizvajalce. Ponudnik lahko odda v podizvajanje del javnega naročila, vendar v podizvajanje ne sme oddati celotnega naročila.</w:t>
      </w:r>
    </w:p>
    <w:p w14:paraId="50B95F51" w14:textId="77777777" w:rsidR="00DE114F" w:rsidRPr="00D41F18" w:rsidRDefault="00DE114F" w:rsidP="00D41F18">
      <w:pPr>
        <w:spacing w:after="0" w:line="240" w:lineRule="auto"/>
        <w:jc w:val="both"/>
        <w:rPr>
          <w:rFonts w:ascii="Tahoma" w:hAnsi="Tahoma" w:cs="Tahoma"/>
          <w:sz w:val="18"/>
          <w:szCs w:val="18"/>
        </w:rPr>
      </w:pPr>
    </w:p>
    <w:p w14:paraId="728A96F7" w14:textId="77777777" w:rsidR="00DE114F" w:rsidRPr="00D41F18" w:rsidRDefault="00DE114F" w:rsidP="00D41F18">
      <w:pPr>
        <w:spacing w:after="0" w:line="240" w:lineRule="auto"/>
        <w:jc w:val="both"/>
        <w:rPr>
          <w:rFonts w:ascii="Tahoma" w:hAnsi="Tahoma" w:cs="Tahoma"/>
          <w:sz w:val="18"/>
          <w:szCs w:val="18"/>
        </w:rPr>
      </w:pPr>
      <w:r w:rsidRPr="00D41F18">
        <w:rPr>
          <w:rFonts w:ascii="Tahoma" w:hAnsi="Tahoma" w:cs="Tahoma"/>
          <w:sz w:val="18"/>
          <w:szCs w:val="18"/>
        </w:rPr>
        <w:t xml:space="preserve">Pri nobenem od podizvajalcev ne smejo obstajati razlogi za izključitev. Pogoje za sodelovanje lahko ponudnik oziroma skupina ponudnikov izpolnjuje s podizvajalci (v kolikor se pri posameznem pogoju ne zahteva, da ga izpolnijo vsi partnerji v skupni ponudbi ali vsi gospodarski subjekti v ponudbi). </w:t>
      </w:r>
    </w:p>
    <w:p w14:paraId="49CE7B30" w14:textId="77777777" w:rsidR="00DE114F" w:rsidRPr="00D41F18" w:rsidRDefault="00DE114F" w:rsidP="00D41F18">
      <w:pPr>
        <w:spacing w:after="0" w:line="240" w:lineRule="auto"/>
        <w:jc w:val="both"/>
        <w:rPr>
          <w:rFonts w:ascii="Tahoma" w:hAnsi="Tahoma" w:cs="Tahoma"/>
          <w:sz w:val="18"/>
          <w:szCs w:val="18"/>
        </w:rPr>
      </w:pPr>
    </w:p>
    <w:p w14:paraId="1158CB37" w14:textId="5CF870B9" w:rsidR="00DE114F" w:rsidRPr="003408EE" w:rsidRDefault="00DE114F" w:rsidP="00D41F18">
      <w:pPr>
        <w:spacing w:after="0" w:line="240" w:lineRule="auto"/>
        <w:jc w:val="both"/>
        <w:rPr>
          <w:rFonts w:ascii="Tahoma" w:eastAsia="Calibri" w:hAnsi="Tahoma" w:cs="Tahoma"/>
          <w:kern w:val="0"/>
          <w:sz w:val="18"/>
          <w:szCs w:val="18"/>
          <w:lang w:eastAsia="zh-CN"/>
          <w14:ligatures w14:val="none"/>
        </w:rPr>
      </w:pPr>
      <w:r w:rsidRPr="00D41F18">
        <w:rPr>
          <w:rFonts w:ascii="Tahoma" w:hAnsi="Tahoma" w:cs="Tahoma"/>
          <w:sz w:val="18"/>
          <w:szCs w:val="18"/>
        </w:rPr>
        <w:lastRenderedPageBreak/>
        <w:t xml:space="preserve">Ponudnik mora v ponudbi predložiti obrazec </w:t>
      </w:r>
      <w:r w:rsidR="0094469E" w:rsidRPr="00D41F18">
        <w:rPr>
          <w:rFonts w:ascii="Tahoma" w:hAnsi="Tahoma" w:cs="Tahoma"/>
          <w:sz w:val="18"/>
          <w:szCs w:val="18"/>
        </w:rPr>
        <w:t>ESPD</w:t>
      </w:r>
      <w:r w:rsidRPr="00D41F18">
        <w:rPr>
          <w:rFonts w:ascii="Tahoma" w:hAnsi="Tahoma" w:cs="Tahoma"/>
          <w:sz w:val="18"/>
          <w:szCs w:val="18"/>
        </w:rPr>
        <w:t xml:space="preserve"> za vsakega podizvajalca, s katerim bo sodeloval pri izvedbi naročila. Obrazec</w:t>
      </w:r>
      <w:r w:rsidRPr="00D41F18">
        <w:rPr>
          <w:rFonts w:ascii="Tahoma" w:eastAsia="Calibri" w:hAnsi="Tahoma" w:cs="Tahoma"/>
          <w:kern w:val="0"/>
          <w:sz w:val="18"/>
          <w:szCs w:val="18"/>
          <w:lang w:eastAsia="zh-CN"/>
          <w14:ligatures w14:val="none"/>
        </w:rPr>
        <w:t xml:space="preserve"> </w:t>
      </w:r>
      <w:r w:rsidR="0094469E">
        <w:rPr>
          <w:rFonts w:ascii="Tahoma" w:eastAsia="Calibri" w:hAnsi="Tahoma" w:cs="Tahoma"/>
          <w:kern w:val="0"/>
          <w:sz w:val="18"/>
          <w:szCs w:val="18"/>
          <w:lang w:eastAsia="zh-CN"/>
          <w14:ligatures w14:val="none"/>
        </w:rPr>
        <w:t>ESPD</w:t>
      </w:r>
      <w:r w:rsidRPr="003408EE">
        <w:rPr>
          <w:rFonts w:ascii="Tahoma" w:eastAsia="Calibri" w:hAnsi="Tahoma" w:cs="Tahoma"/>
          <w:kern w:val="0"/>
          <w:sz w:val="18"/>
          <w:szCs w:val="18"/>
          <w:lang w:eastAsia="zh-CN"/>
          <w14:ligatures w14:val="none"/>
        </w:rPr>
        <w:t xml:space="preserve"> mora biti izpolnjen in s strani vsakega podizvajalca podpisan in žigosan.  </w:t>
      </w:r>
    </w:p>
    <w:p w14:paraId="1678AA3D" w14:textId="77777777" w:rsidR="00DE114F" w:rsidRPr="003408EE" w:rsidRDefault="00DE114F" w:rsidP="00DE114F">
      <w:pPr>
        <w:keepNext/>
        <w:suppressAutoHyphens/>
        <w:spacing w:after="0" w:line="240" w:lineRule="auto"/>
        <w:jc w:val="both"/>
        <w:outlineLvl w:val="0"/>
        <w:rPr>
          <w:rFonts w:ascii="Tahoma" w:eastAsia="Calibri" w:hAnsi="Tahoma" w:cs="Tahoma"/>
          <w:kern w:val="0"/>
          <w:sz w:val="18"/>
          <w:szCs w:val="18"/>
          <w:lang w:eastAsia="zh-CN"/>
          <w14:ligatures w14:val="none"/>
        </w:rPr>
      </w:pPr>
    </w:p>
    <w:p w14:paraId="2E27B4E9" w14:textId="77777777" w:rsidR="00DE114F" w:rsidRPr="003408EE" w:rsidRDefault="00DE114F" w:rsidP="00DE114F">
      <w:pPr>
        <w:keepNext/>
        <w:suppressAutoHyphens/>
        <w:spacing w:after="0" w:line="240" w:lineRule="auto"/>
        <w:jc w:val="both"/>
        <w:outlineLvl w:val="0"/>
        <w:rPr>
          <w:rFonts w:ascii="Tahoma" w:eastAsia="Calibri" w:hAnsi="Tahoma" w:cs="Tahoma"/>
          <w:kern w:val="0"/>
          <w:sz w:val="18"/>
          <w:szCs w:val="18"/>
          <w:lang w:eastAsia="zh-CN"/>
          <w14:ligatures w14:val="none"/>
        </w:rPr>
      </w:pPr>
      <w:r w:rsidRPr="003408EE">
        <w:rPr>
          <w:rFonts w:ascii="Tahoma" w:eastAsia="Calibri" w:hAnsi="Tahoma" w:cs="Tahoma"/>
          <w:kern w:val="0"/>
          <w:sz w:val="18"/>
          <w:szCs w:val="18"/>
          <w:lang w:eastAsia="zh-CN"/>
          <w14:ligatures w14:val="none"/>
        </w:rPr>
        <w:t>Ponudnik, ki namerava oddati del javnega naročila v podizvajanje, mora v ponudbi predložiti tudi izpolnjen, podpisan in žigosan obrazec »Podizvajalci«.</w:t>
      </w:r>
    </w:p>
    <w:p w14:paraId="445424D0" w14:textId="77777777" w:rsidR="00DE114F" w:rsidRPr="003408EE" w:rsidRDefault="00DE114F" w:rsidP="00DE114F">
      <w:pPr>
        <w:keepNext/>
        <w:suppressAutoHyphens/>
        <w:spacing w:after="0" w:line="240" w:lineRule="auto"/>
        <w:jc w:val="both"/>
        <w:outlineLvl w:val="0"/>
        <w:rPr>
          <w:rFonts w:ascii="Tahoma" w:eastAsia="Calibri" w:hAnsi="Tahoma" w:cs="Tahoma"/>
          <w:kern w:val="0"/>
          <w:sz w:val="18"/>
          <w:szCs w:val="18"/>
          <w:lang w:eastAsia="zh-CN"/>
          <w14:ligatures w14:val="none"/>
        </w:rPr>
      </w:pPr>
    </w:p>
    <w:p w14:paraId="6B15150E" w14:textId="77777777" w:rsidR="00DE114F" w:rsidRPr="003408EE" w:rsidRDefault="00DE114F" w:rsidP="00DE114F">
      <w:pPr>
        <w:keepNext/>
        <w:suppressAutoHyphens/>
        <w:spacing w:after="0" w:line="240" w:lineRule="auto"/>
        <w:jc w:val="both"/>
        <w:outlineLvl w:val="0"/>
        <w:rPr>
          <w:rFonts w:ascii="Tahoma" w:eastAsia="Calibri" w:hAnsi="Tahoma" w:cs="Tahoma"/>
          <w:kern w:val="0"/>
          <w:sz w:val="18"/>
          <w:szCs w:val="18"/>
          <w:lang w:eastAsia="zh-CN"/>
          <w14:ligatures w14:val="none"/>
        </w:rPr>
      </w:pPr>
      <w:r w:rsidRPr="003408EE">
        <w:rPr>
          <w:rFonts w:ascii="Tahoma" w:eastAsia="Calibri" w:hAnsi="Tahoma" w:cs="Tahoma"/>
          <w:kern w:val="0"/>
          <w:sz w:val="18"/>
          <w:szCs w:val="18"/>
          <w:lang w:eastAsia="zh-CN"/>
          <w14:ligatures w14:val="none"/>
        </w:rPr>
        <w:t>V primeru, ko podizvajalec zahteva neposredna plačila, mora ponudnik v ponudbi priložiti še izpolnjen ter s strani podizvajalca podpisan in žigosan obrazec »Izjava podizvajalca o neposrednih plačilih«. V primerih, ko je predvideno, da bodo neposredna plačila podizvajalcu znašala več kot 10.000,00 EUR brez DDV, je potrebno za takega podizvajalca predložiti tudi obrazec Izjava o udeležbi v lastništvu in o povezanih družbah.</w:t>
      </w:r>
    </w:p>
    <w:p w14:paraId="22D59D98" w14:textId="77777777" w:rsidR="00DE114F" w:rsidRPr="003408EE" w:rsidRDefault="00DE114F" w:rsidP="00DE114F">
      <w:pPr>
        <w:keepNext/>
        <w:suppressAutoHyphens/>
        <w:spacing w:after="0" w:line="240" w:lineRule="auto"/>
        <w:jc w:val="both"/>
        <w:outlineLvl w:val="0"/>
        <w:rPr>
          <w:rFonts w:ascii="Tahoma" w:eastAsia="Calibri" w:hAnsi="Tahoma" w:cs="Tahoma"/>
          <w:kern w:val="0"/>
          <w:sz w:val="18"/>
          <w:szCs w:val="18"/>
          <w:lang w:eastAsia="zh-CN"/>
          <w14:ligatures w14:val="none"/>
        </w:rPr>
      </w:pPr>
    </w:p>
    <w:p w14:paraId="780B8C15" w14:textId="77777777" w:rsidR="00DE114F" w:rsidRPr="003408EE" w:rsidRDefault="00DE114F" w:rsidP="00DE114F">
      <w:pPr>
        <w:keepNext/>
        <w:suppressAutoHyphens/>
        <w:spacing w:after="0" w:line="240" w:lineRule="auto"/>
        <w:jc w:val="both"/>
        <w:outlineLvl w:val="0"/>
        <w:rPr>
          <w:rFonts w:ascii="Tahoma" w:eastAsia="Calibri" w:hAnsi="Tahoma" w:cs="Tahoma"/>
          <w:kern w:val="0"/>
          <w:sz w:val="18"/>
          <w:szCs w:val="18"/>
          <w:lang w:eastAsia="zh-CN"/>
          <w14:ligatures w14:val="none"/>
        </w:rPr>
      </w:pPr>
      <w:r w:rsidRPr="003408EE">
        <w:rPr>
          <w:rFonts w:ascii="Tahoma" w:eastAsia="Calibri" w:hAnsi="Tahoma" w:cs="Tahoma"/>
          <w:kern w:val="0"/>
          <w:sz w:val="18"/>
          <w:szCs w:val="18"/>
          <w:lang w:eastAsia="zh-CN"/>
          <w14:ligatures w14:val="none"/>
        </w:rPr>
        <w:t>Le če podizvajalec v skladu in na način, določen v drugem in tretjem odstavku 94. člena ZJN-3, zahteva neposredno plačilo, se šteje, da je neposredno plačilo podizvajalcu obvezno in obveznost zavezuje naročnika in glavnega izvajalca oziroma dobavitelja. Kadar namerava ponudnik izvesti javno naročilo s podizvajalcem, ki zahteva neposredno plačilo v skladu s tem členom, mora:</w:t>
      </w:r>
    </w:p>
    <w:p w14:paraId="6E0A06D9" w14:textId="77777777" w:rsidR="00DE114F" w:rsidRPr="003408EE" w:rsidRDefault="00DE114F" w:rsidP="00DE114F">
      <w:pPr>
        <w:keepNext/>
        <w:suppressAutoHyphens/>
        <w:spacing w:after="0" w:line="240" w:lineRule="auto"/>
        <w:jc w:val="both"/>
        <w:outlineLvl w:val="0"/>
        <w:rPr>
          <w:rFonts w:ascii="Tahoma" w:eastAsia="Calibri" w:hAnsi="Tahoma" w:cs="Tahoma"/>
          <w:kern w:val="0"/>
          <w:sz w:val="18"/>
          <w:szCs w:val="18"/>
          <w:lang w:eastAsia="zh-CN"/>
          <w14:ligatures w14:val="none"/>
        </w:rPr>
      </w:pPr>
      <w:r w:rsidRPr="003408EE">
        <w:rPr>
          <w:rFonts w:ascii="Tahoma" w:eastAsia="Calibri" w:hAnsi="Tahoma" w:cs="Tahoma"/>
          <w:kern w:val="0"/>
          <w:sz w:val="18"/>
          <w:szCs w:val="18"/>
          <w:lang w:eastAsia="zh-CN"/>
          <w14:ligatures w14:val="none"/>
        </w:rPr>
        <w:t></w:t>
      </w:r>
      <w:r w:rsidRPr="003408EE">
        <w:rPr>
          <w:rFonts w:ascii="Tahoma" w:eastAsia="Calibri" w:hAnsi="Tahoma" w:cs="Tahoma"/>
          <w:kern w:val="0"/>
          <w:sz w:val="18"/>
          <w:szCs w:val="18"/>
          <w:lang w:eastAsia="zh-CN"/>
          <w14:ligatures w14:val="none"/>
        </w:rPr>
        <w:tab/>
        <w:t>glavni izvajalec oziroma dobavitelj v pogodbi pooblastiti naročnika, da na podlagi potrjenega računa oziroma situacije s strani glavnega izvajalca oziroma dobavitelja neposredno plačuje podizvajalcu,</w:t>
      </w:r>
    </w:p>
    <w:p w14:paraId="11B5B18A" w14:textId="77777777" w:rsidR="00DE114F" w:rsidRPr="003408EE" w:rsidRDefault="00DE114F" w:rsidP="00DE114F">
      <w:pPr>
        <w:keepNext/>
        <w:suppressAutoHyphens/>
        <w:spacing w:after="0" w:line="240" w:lineRule="auto"/>
        <w:jc w:val="both"/>
        <w:outlineLvl w:val="0"/>
        <w:rPr>
          <w:rFonts w:ascii="Tahoma" w:eastAsia="Calibri" w:hAnsi="Tahoma" w:cs="Tahoma"/>
          <w:kern w:val="0"/>
          <w:sz w:val="18"/>
          <w:szCs w:val="18"/>
          <w:lang w:eastAsia="zh-CN"/>
          <w14:ligatures w14:val="none"/>
        </w:rPr>
      </w:pPr>
      <w:r w:rsidRPr="003408EE">
        <w:rPr>
          <w:rFonts w:ascii="Tahoma" w:eastAsia="Calibri" w:hAnsi="Tahoma" w:cs="Tahoma"/>
          <w:kern w:val="0"/>
          <w:sz w:val="18"/>
          <w:szCs w:val="18"/>
          <w:lang w:eastAsia="zh-CN"/>
          <w14:ligatures w14:val="none"/>
        </w:rPr>
        <w:t></w:t>
      </w:r>
      <w:r w:rsidRPr="003408EE">
        <w:rPr>
          <w:rFonts w:ascii="Tahoma" w:eastAsia="Calibri" w:hAnsi="Tahoma" w:cs="Tahoma"/>
          <w:kern w:val="0"/>
          <w:sz w:val="18"/>
          <w:szCs w:val="18"/>
          <w:lang w:eastAsia="zh-CN"/>
          <w14:ligatures w14:val="none"/>
        </w:rPr>
        <w:tab/>
        <w:t>podizvajalec predložiti soglasje, na podlagi katerega naročnik namesto ponudnika poravna podizvajalčevo terjatev do ponudnika,</w:t>
      </w:r>
    </w:p>
    <w:p w14:paraId="0268B49B" w14:textId="77777777" w:rsidR="00DE114F" w:rsidRPr="003408EE" w:rsidRDefault="00DE114F" w:rsidP="00DE114F">
      <w:pPr>
        <w:keepNext/>
        <w:suppressAutoHyphens/>
        <w:spacing w:after="0" w:line="240" w:lineRule="auto"/>
        <w:jc w:val="both"/>
        <w:outlineLvl w:val="0"/>
        <w:rPr>
          <w:rFonts w:ascii="Tahoma" w:eastAsia="Calibri" w:hAnsi="Tahoma" w:cs="Tahoma"/>
          <w:kern w:val="0"/>
          <w:sz w:val="18"/>
          <w:szCs w:val="18"/>
          <w:lang w:eastAsia="zh-CN"/>
          <w14:ligatures w14:val="none"/>
        </w:rPr>
      </w:pPr>
      <w:r w:rsidRPr="003408EE">
        <w:rPr>
          <w:rFonts w:ascii="Tahoma" w:eastAsia="Calibri" w:hAnsi="Tahoma" w:cs="Tahoma"/>
          <w:kern w:val="0"/>
          <w:sz w:val="18"/>
          <w:szCs w:val="18"/>
          <w:lang w:eastAsia="zh-CN"/>
          <w14:ligatures w14:val="none"/>
        </w:rPr>
        <w:t></w:t>
      </w:r>
      <w:r w:rsidRPr="003408EE">
        <w:rPr>
          <w:rFonts w:ascii="Tahoma" w:eastAsia="Calibri" w:hAnsi="Tahoma" w:cs="Tahoma"/>
          <w:kern w:val="0"/>
          <w:sz w:val="18"/>
          <w:szCs w:val="18"/>
          <w:lang w:eastAsia="zh-CN"/>
          <w14:ligatures w14:val="none"/>
        </w:rPr>
        <w:tab/>
        <w:t>glavni izvajalec svojemu računu ali situaciji priložiti račun ali situacijo podizvajalca, ki ga je predhodno potrdil.</w:t>
      </w:r>
    </w:p>
    <w:p w14:paraId="05E55E00" w14:textId="77777777" w:rsidR="00DE114F" w:rsidRPr="003408EE" w:rsidRDefault="00DE114F" w:rsidP="00DE114F">
      <w:pPr>
        <w:keepNext/>
        <w:suppressAutoHyphens/>
        <w:spacing w:after="0" w:line="240" w:lineRule="auto"/>
        <w:jc w:val="both"/>
        <w:outlineLvl w:val="0"/>
        <w:rPr>
          <w:rFonts w:ascii="Tahoma" w:eastAsia="Calibri" w:hAnsi="Tahoma" w:cs="Tahoma"/>
          <w:kern w:val="0"/>
          <w:sz w:val="18"/>
          <w:szCs w:val="18"/>
          <w:lang w:eastAsia="zh-CN"/>
          <w14:ligatures w14:val="none"/>
        </w:rPr>
      </w:pPr>
    </w:p>
    <w:p w14:paraId="4B53E89D" w14:textId="77777777" w:rsidR="00DE114F" w:rsidRDefault="00DE114F" w:rsidP="00DE114F">
      <w:pPr>
        <w:keepNext/>
        <w:suppressAutoHyphens/>
        <w:spacing w:after="0" w:line="240" w:lineRule="auto"/>
        <w:jc w:val="both"/>
        <w:outlineLvl w:val="0"/>
        <w:rPr>
          <w:rFonts w:ascii="Tahoma" w:eastAsia="Calibri" w:hAnsi="Tahoma" w:cs="Tahoma"/>
          <w:kern w:val="0"/>
          <w:sz w:val="18"/>
          <w:szCs w:val="18"/>
          <w:lang w:eastAsia="zh-CN"/>
          <w14:ligatures w14:val="none"/>
        </w:rPr>
      </w:pPr>
      <w:r w:rsidRPr="003408EE">
        <w:rPr>
          <w:rFonts w:ascii="Tahoma" w:eastAsia="Calibri" w:hAnsi="Tahoma" w:cs="Tahoma"/>
          <w:kern w:val="0"/>
          <w:sz w:val="18"/>
          <w:szCs w:val="18"/>
          <w:lang w:eastAsia="zh-CN"/>
          <w14:ligatures w14:val="none"/>
        </w:rPr>
        <w:t>Ponudniku, ki namerava naročilo izvesti s podizvajalci, v ponudbi ni treba predložiti dogovorov oziroma pogodb s podizvajalci, moral pa jih bo predložiti naknadno, v kolikor bo naročnik to zahteval. Enako velja za primer, ko ponudnik uporabi zmogljivosti drugega subjekta skladno z 81. členom ZJN-3.</w:t>
      </w:r>
    </w:p>
    <w:p w14:paraId="5C0BC157" w14:textId="77777777" w:rsidR="00CB16DC" w:rsidRDefault="00CB16DC" w:rsidP="00B26F64">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p>
    <w:tbl>
      <w:tblPr>
        <w:tblStyle w:val="Tabelamrea"/>
        <w:tblW w:w="0" w:type="auto"/>
        <w:tblLook w:val="04A0" w:firstRow="1" w:lastRow="0" w:firstColumn="1" w:lastColumn="0" w:noHBand="0" w:noVBand="1"/>
      </w:tblPr>
      <w:tblGrid>
        <w:gridCol w:w="9062"/>
      </w:tblGrid>
      <w:tr w:rsidR="003408EE" w14:paraId="408C6924" w14:textId="77777777" w:rsidTr="003408EE">
        <w:tc>
          <w:tcPr>
            <w:tcW w:w="9062" w:type="dxa"/>
            <w:shd w:val="clear" w:color="auto" w:fill="99CC00"/>
          </w:tcPr>
          <w:p w14:paraId="30296ECD" w14:textId="547C6A59" w:rsidR="003408EE" w:rsidRDefault="003408EE" w:rsidP="00B26F64">
            <w:pPr>
              <w:keepNext/>
              <w:suppressAutoHyphens/>
              <w:jc w:val="both"/>
              <w:outlineLvl w:val="0"/>
              <w:rPr>
                <w:rFonts w:ascii="Tahoma" w:eastAsia="Times New Roman" w:hAnsi="Tahoma" w:cs="Tahoma"/>
                <w:color w:val="000000"/>
                <w:sz w:val="18"/>
                <w:szCs w:val="18"/>
                <w:lang w:eastAsia="zh-CN"/>
                <w14:ligatures w14:val="none"/>
              </w:rPr>
            </w:pPr>
            <w:r>
              <w:rPr>
                <w:rFonts w:ascii="Tahoma" w:eastAsia="Times New Roman" w:hAnsi="Tahoma" w:cs="Tahoma"/>
                <w:color w:val="000000"/>
                <w:sz w:val="18"/>
                <w:szCs w:val="18"/>
                <w:lang w:eastAsia="zh-CN"/>
                <w14:ligatures w14:val="none"/>
              </w:rPr>
              <w:t>4.2 Rok za predložitev ponudbe</w:t>
            </w:r>
          </w:p>
        </w:tc>
      </w:tr>
    </w:tbl>
    <w:p w14:paraId="2D625C9A" w14:textId="77777777" w:rsidR="00284C23" w:rsidRDefault="00284C23" w:rsidP="00B26F64">
      <w:pPr>
        <w:keepNext/>
        <w:numPr>
          <w:ilvl w:val="1"/>
          <w:numId w:val="0"/>
        </w:numPr>
        <w:tabs>
          <w:tab w:val="num" w:pos="0"/>
        </w:tabs>
        <w:suppressAutoHyphens/>
        <w:spacing w:after="0" w:line="240" w:lineRule="auto"/>
        <w:jc w:val="both"/>
        <w:outlineLvl w:val="1"/>
        <w:rPr>
          <w:rFonts w:ascii="Tahoma" w:eastAsia="Calibri" w:hAnsi="Tahoma" w:cs="Tahoma"/>
          <w:kern w:val="0"/>
          <w:sz w:val="18"/>
          <w:szCs w:val="18"/>
          <w:lang w:eastAsia="zh-CN"/>
          <w14:ligatures w14:val="none"/>
        </w:rPr>
      </w:pPr>
    </w:p>
    <w:p w14:paraId="1B27D59D" w14:textId="3C89332B" w:rsidR="003408EE" w:rsidRPr="003408EE" w:rsidRDefault="003408EE" w:rsidP="00B26F64">
      <w:pPr>
        <w:keepNext/>
        <w:numPr>
          <w:ilvl w:val="1"/>
          <w:numId w:val="0"/>
        </w:numPr>
        <w:tabs>
          <w:tab w:val="num" w:pos="0"/>
        </w:tabs>
        <w:suppressAutoHyphens/>
        <w:spacing w:after="0" w:line="240" w:lineRule="auto"/>
        <w:jc w:val="both"/>
        <w:outlineLvl w:val="1"/>
        <w:rPr>
          <w:rFonts w:ascii="Tahoma" w:eastAsia="Calibri" w:hAnsi="Tahoma" w:cs="Tahoma"/>
          <w:kern w:val="0"/>
          <w:sz w:val="18"/>
          <w:szCs w:val="18"/>
          <w:lang w:eastAsia="zh-CN"/>
          <w14:ligatures w14:val="none"/>
        </w:rPr>
      </w:pPr>
      <w:r w:rsidRPr="003408EE">
        <w:rPr>
          <w:rFonts w:ascii="Tahoma" w:eastAsia="Calibri" w:hAnsi="Tahoma" w:cs="Tahoma"/>
          <w:kern w:val="0"/>
          <w:sz w:val="18"/>
          <w:szCs w:val="18"/>
          <w:lang w:eastAsia="zh-CN"/>
          <w14:ligatures w14:val="none"/>
        </w:rPr>
        <w:t xml:space="preserve">Ponudba se šteje za pravočasno oddano, če jo naročnik prejme preko sistema e-JN </w:t>
      </w:r>
      <w:hyperlink r:id="rId10" w:history="1">
        <w:r w:rsidRPr="003408EE">
          <w:rPr>
            <w:rFonts w:ascii="Tahoma" w:eastAsia="Calibri" w:hAnsi="Tahoma" w:cs="Tahoma"/>
            <w:b/>
            <w:bCs/>
            <w:color w:val="0066CC"/>
            <w:kern w:val="0"/>
            <w:sz w:val="18"/>
            <w:szCs w:val="18"/>
            <w:u w:val="single"/>
            <w:lang w:eastAsia="zh-CN"/>
            <w14:ligatures w14:val="none"/>
          </w:rPr>
          <w:t xml:space="preserve">https://ejn.gov.si/ </w:t>
        </w:r>
        <w:r w:rsidRPr="003408EE">
          <w:rPr>
            <w:rFonts w:ascii="Tahoma" w:eastAsia="Calibri" w:hAnsi="Tahoma" w:cs="Tahoma"/>
            <w:color w:val="0066CC"/>
            <w:kern w:val="0"/>
            <w:sz w:val="18"/>
            <w:szCs w:val="18"/>
            <w:u w:val="single"/>
            <w:lang w:eastAsia="zh-CN"/>
            <w14:ligatures w14:val="none"/>
          </w:rPr>
          <w:t xml:space="preserve">najkasneje do  </w:t>
        </w:r>
      </w:hyperlink>
      <w:r w:rsidR="003712E3">
        <w:rPr>
          <w:rFonts w:ascii="Tahoma" w:eastAsia="Calibri" w:hAnsi="Tahoma" w:cs="Tahoma"/>
          <w:b/>
          <w:bCs/>
          <w:kern w:val="0"/>
          <w:sz w:val="18"/>
          <w:szCs w:val="18"/>
          <w:lang w:eastAsia="zh-CN"/>
          <w14:ligatures w14:val="none"/>
        </w:rPr>
        <w:t xml:space="preserve">10.09.2026 </w:t>
      </w:r>
      <w:r w:rsidRPr="003408EE">
        <w:rPr>
          <w:rFonts w:ascii="Tahoma" w:eastAsia="Calibri" w:hAnsi="Tahoma" w:cs="Tahoma"/>
          <w:kern w:val="0"/>
          <w:sz w:val="18"/>
          <w:szCs w:val="18"/>
          <w:lang w:eastAsia="zh-CN"/>
          <w14:ligatures w14:val="none"/>
        </w:rPr>
        <w:t xml:space="preserve">do </w:t>
      </w:r>
      <w:r w:rsidRPr="003408EE">
        <w:rPr>
          <w:rFonts w:ascii="Tahoma" w:eastAsia="Calibri" w:hAnsi="Tahoma" w:cs="Tahoma"/>
          <w:b/>
          <w:kern w:val="0"/>
          <w:sz w:val="18"/>
          <w:szCs w:val="18"/>
          <w:lang w:eastAsia="zh-CN"/>
          <w14:ligatures w14:val="none"/>
        </w:rPr>
        <w:t>10:00 ure.</w:t>
      </w:r>
      <w:r w:rsidRPr="003408EE">
        <w:rPr>
          <w:rFonts w:ascii="Tahoma" w:eastAsia="Calibri" w:hAnsi="Tahoma" w:cs="Tahoma"/>
          <w:kern w:val="0"/>
          <w:sz w:val="18"/>
          <w:szCs w:val="18"/>
          <w:lang w:eastAsia="zh-CN"/>
          <w14:ligatures w14:val="none"/>
        </w:rPr>
        <w:t xml:space="preserve"> Za oddano ponudbo se šteje ponudba, ki je v informacijskem sistemu e-JN označena s statusom »ODDANO«. </w:t>
      </w:r>
    </w:p>
    <w:p w14:paraId="085B5835" w14:textId="77777777" w:rsidR="00CB16DC" w:rsidRDefault="00CB16DC"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3408EE" w14:paraId="2CD8A3A2" w14:textId="77777777" w:rsidTr="003408EE">
        <w:tc>
          <w:tcPr>
            <w:tcW w:w="9062" w:type="dxa"/>
            <w:shd w:val="clear" w:color="auto" w:fill="99CC00"/>
          </w:tcPr>
          <w:p w14:paraId="0C68D5A4" w14:textId="4A5F70ED" w:rsidR="003408EE" w:rsidRDefault="003408EE" w:rsidP="00B26F64">
            <w:pPr>
              <w:keepNext/>
              <w:suppressAutoHyphens/>
              <w:jc w:val="both"/>
              <w:outlineLvl w:val="0"/>
              <w:rPr>
                <w:rFonts w:ascii="Tahoma" w:eastAsia="Times New Roman" w:hAnsi="Tahoma" w:cs="Tahoma"/>
                <w:color w:val="000000"/>
                <w:sz w:val="18"/>
                <w:szCs w:val="18"/>
                <w:lang w:eastAsia="zh-CN"/>
                <w14:ligatures w14:val="none"/>
              </w:rPr>
            </w:pPr>
            <w:r>
              <w:rPr>
                <w:rFonts w:ascii="Tahoma" w:eastAsia="Times New Roman" w:hAnsi="Tahoma" w:cs="Tahoma"/>
                <w:color w:val="000000"/>
                <w:sz w:val="18"/>
                <w:szCs w:val="18"/>
                <w:lang w:eastAsia="zh-CN"/>
                <w14:ligatures w14:val="none"/>
              </w:rPr>
              <w:t>4.3 Predložitev ponudb</w:t>
            </w:r>
          </w:p>
        </w:tc>
      </w:tr>
    </w:tbl>
    <w:p w14:paraId="2D9E0772" w14:textId="77777777" w:rsidR="00284C23" w:rsidRDefault="00284C23"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39060779" w14:textId="77777777" w:rsidR="00DE114F" w:rsidRPr="003408EE" w:rsidRDefault="00DE114F" w:rsidP="00DE114F">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3408EE">
        <w:rPr>
          <w:rFonts w:ascii="Tahoma" w:eastAsia="Times New Roman" w:hAnsi="Tahoma" w:cs="Tahoma"/>
          <w:color w:val="000000"/>
          <w:sz w:val="18"/>
          <w:szCs w:val="18"/>
          <w:lang w:eastAsia="zh-CN"/>
          <w14:ligatures w14:val="none"/>
        </w:rPr>
        <w:t>Ponudniki morajo ponudbe predložiti v informacijski sistem e-JN na spletnem naslovu https://ejn.gov.si/, v skladu s točko 3 dokumenta Navodila za uporabo informacijskega sistema za uporabo funkcionalnosti elektronske oddaje ponudb e-JN: PONUDNIKI (v nadaljevanju: Navodila za uporabo e-JN), ki je del te razpisne dokumentacije in objavljen na spletnem naslovu https://ejn.gov.si/.</w:t>
      </w:r>
    </w:p>
    <w:p w14:paraId="375983BA" w14:textId="77777777" w:rsidR="00DE114F" w:rsidRPr="003408EE" w:rsidRDefault="00DE114F" w:rsidP="00DE114F">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001F3716" w14:textId="77777777" w:rsidR="00DE114F" w:rsidRPr="003408EE" w:rsidRDefault="00DE114F" w:rsidP="00DE114F">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3408EE">
        <w:rPr>
          <w:rFonts w:ascii="Tahoma" w:eastAsia="Times New Roman" w:hAnsi="Tahoma" w:cs="Tahoma"/>
          <w:color w:val="000000"/>
          <w:sz w:val="18"/>
          <w:szCs w:val="18"/>
          <w:lang w:eastAsia="zh-CN"/>
          <w14:ligatures w14:val="none"/>
        </w:rPr>
        <w:t>Ponudnik se mora pred oddajo ponudbe registrirati na spletnem naslovu https://ejn.gov.si/, v skladu z Navodili za uporabo e-JN. Če je ponudnik že registriran v informacijski sistem e-JN, se v aplikacijo prijavi na istem naslovu.</w:t>
      </w:r>
    </w:p>
    <w:p w14:paraId="48910987" w14:textId="77777777" w:rsidR="00DE114F" w:rsidRPr="003408EE" w:rsidRDefault="00DE114F" w:rsidP="00DE114F">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7F276545" w14:textId="77777777" w:rsidR="00DE114F" w:rsidRPr="003408EE" w:rsidRDefault="00DE114F" w:rsidP="00DE114F">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3408EE">
        <w:rPr>
          <w:rFonts w:ascii="Tahoma" w:eastAsia="Times New Roman" w:hAnsi="Tahoma" w:cs="Tahoma"/>
          <w:color w:val="000000"/>
          <w:sz w:val="18"/>
          <w:szCs w:val="18"/>
          <w:lang w:eastAsia="zh-CN"/>
          <w14:ligatures w14:val="none"/>
        </w:rPr>
        <w:t>Uporabnik ponudnika, ki je v informacijskem sistemu e-JN pooblaščen za oddajanje ponudb, ponudbo odda s klikom na gumb »Oddaj«. Informacijski sistem e-JN ob oddaji ponudb zabeleži identiteto uporabnika in čas oddaje ponudbe. Uporabnik z dejanjem oddaje ponudbe izkaže in izjavi voljo v imenu ponudnika oddati zavezujočo ponudbo (18. člen Obligacijskega zakonika ). Z oddajo ponudbe je le-ta zavezujoča za čas, naveden v ponudbi, razen če jo uporabnik ponudnika umakne ali spremeni pred potekom roka za oddajo ponudb.</w:t>
      </w:r>
    </w:p>
    <w:p w14:paraId="2564FF81" w14:textId="77777777" w:rsidR="00DE114F" w:rsidRDefault="00DE114F" w:rsidP="00DE114F">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3408EE">
        <w:rPr>
          <w:rFonts w:ascii="Tahoma" w:eastAsia="Times New Roman" w:hAnsi="Tahoma" w:cs="Tahoma"/>
          <w:color w:val="000000"/>
          <w:sz w:val="18"/>
          <w:szCs w:val="18"/>
          <w:lang w:eastAsia="zh-CN"/>
          <w14:ligatures w14:val="none"/>
        </w:rPr>
        <w:t>Dostop do povezave za oddajo elektronske ponudbe v tem postopku javnega naročila je naveden na Portalu javnih naročil www.enarocanje.si pri objavi predmetnega javnega naročila (točka B.5).</w:t>
      </w:r>
    </w:p>
    <w:p w14:paraId="36B40419" w14:textId="77777777" w:rsidR="003408EE"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3C3D13" w:rsidRPr="00D41F18" w14:paraId="44B01AC3" w14:textId="77777777" w:rsidTr="003D7E01">
        <w:tc>
          <w:tcPr>
            <w:tcW w:w="9062" w:type="dxa"/>
            <w:shd w:val="clear" w:color="auto" w:fill="99CC00"/>
          </w:tcPr>
          <w:p w14:paraId="5A428333" w14:textId="77777777" w:rsidR="003C3D13" w:rsidRPr="00D41F18" w:rsidRDefault="003C3D13" w:rsidP="00D41F18">
            <w:pPr>
              <w:jc w:val="both"/>
              <w:rPr>
                <w:rFonts w:ascii="Tahoma" w:hAnsi="Tahoma" w:cs="Tahoma"/>
                <w:sz w:val="18"/>
                <w:szCs w:val="18"/>
              </w:rPr>
            </w:pPr>
            <w:r w:rsidRPr="00D41F18">
              <w:rPr>
                <w:rFonts w:ascii="Tahoma" w:hAnsi="Tahoma" w:cs="Tahoma"/>
                <w:sz w:val="18"/>
                <w:szCs w:val="18"/>
              </w:rPr>
              <w:t>4.4 Sprememba in umik ponudb</w:t>
            </w:r>
          </w:p>
        </w:tc>
      </w:tr>
    </w:tbl>
    <w:p w14:paraId="32FF7F83" w14:textId="77777777" w:rsidR="003C3D13" w:rsidRPr="00D41F18" w:rsidRDefault="003C3D13" w:rsidP="00D41F18">
      <w:pPr>
        <w:spacing w:after="0" w:line="240" w:lineRule="auto"/>
        <w:jc w:val="both"/>
        <w:rPr>
          <w:rFonts w:ascii="Tahoma" w:hAnsi="Tahoma" w:cs="Tahoma"/>
          <w:sz w:val="18"/>
          <w:szCs w:val="18"/>
        </w:rPr>
      </w:pPr>
      <w:r w:rsidRPr="00D41F18">
        <w:rPr>
          <w:rFonts w:ascii="Tahoma" w:hAnsi="Tahoma" w:cs="Tahoma"/>
          <w:sz w:val="18"/>
          <w:szCs w:val="18"/>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146B3378" w14:textId="771401F5" w:rsidR="003C3D13" w:rsidRPr="00D41F18" w:rsidRDefault="003C3D13" w:rsidP="00D41F18">
      <w:pPr>
        <w:spacing w:after="0" w:line="240" w:lineRule="auto"/>
        <w:jc w:val="both"/>
        <w:rPr>
          <w:rFonts w:ascii="Tahoma" w:hAnsi="Tahoma" w:cs="Tahoma"/>
          <w:sz w:val="18"/>
          <w:szCs w:val="18"/>
        </w:rPr>
      </w:pPr>
      <w:r w:rsidRPr="00D41F18">
        <w:rPr>
          <w:rFonts w:ascii="Tahoma" w:hAnsi="Tahoma" w:cs="Tahoma"/>
          <w:sz w:val="18"/>
          <w:szCs w:val="18"/>
        </w:rPr>
        <w:t>Po preteku roka za predložitev ponudb ponudbe ne bo več mogoče oddati.</w:t>
      </w:r>
    </w:p>
    <w:p w14:paraId="3F096ACE" w14:textId="77777777" w:rsidR="003C3D13" w:rsidRPr="00D41F18" w:rsidRDefault="003C3D13" w:rsidP="00D41F18">
      <w:pPr>
        <w:spacing w:after="0" w:line="240" w:lineRule="auto"/>
        <w:jc w:val="both"/>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3408EE" w:rsidRPr="00D41F18" w14:paraId="3912274C" w14:textId="77777777" w:rsidTr="00284C23">
        <w:tc>
          <w:tcPr>
            <w:tcW w:w="9062" w:type="dxa"/>
            <w:shd w:val="clear" w:color="auto" w:fill="99CC00"/>
          </w:tcPr>
          <w:p w14:paraId="1DCC136E" w14:textId="3D89D963" w:rsidR="003408EE" w:rsidRPr="00D41F18" w:rsidRDefault="003408EE" w:rsidP="00D41F18">
            <w:pPr>
              <w:jc w:val="both"/>
              <w:rPr>
                <w:rFonts w:ascii="Tahoma" w:hAnsi="Tahoma" w:cs="Tahoma"/>
                <w:sz w:val="18"/>
                <w:szCs w:val="18"/>
              </w:rPr>
            </w:pPr>
            <w:r w:rsidRPr="00D41F18">
              <w:rPr>
                <w:rFonts w:ascii="Tahoma" w:hAnsi="Tahoma" w:cs="Tahoma"/>
                <w:sz w:val="18"/>
                <w:szCs w:val="18"/>
              </w:rPr>
              <w:t>4.5 Odpiranje ponudb</w:t>
            </w:r>
          </w:p>
        </w:tc>
      </w:tr>
    </w:tbl>
    <w:p w14:paraId="1BD43F9B" w14:textId="77777777" w:rsidR="00284C23" w:rsidRPr="00D41F18" w:rsidRDefault="00284C23" w:rsidP="00D41F18">
      <w:pPr>
        <w:spacing w:after="0" w:line="240" w:lineRule="auto"/>
        <w:jc w:val="both"/>
        <w:rPr>
          <w:rFonts w:ascii="Tahoma" w:hAnsi="Tahoma" w:cs="Tahoma"/>
          <w:sz w:val="18"/>
          <w:szCs w:val="18"/>
        </w:rPr>
      </w:pPr>
    </w:p>
    <w:p w14:paraId="7D78F86A" w14:textId="22907B3B" w:rsidR="003408EE" w:rsidRPr="00D41F18" w:rsidRDefault="003408EE" w:rsidP="00D41F18">
      <w:pPr>
        <w:spacing w:after="0" w:line="240" w:lineRule="auto"/>
        <w:jc w:val="both"/>
        <w:rPr>
          <w:rFonts w:ascii="Tahoma" w:hAnsi="Tahoma" w:cs="Tahoma"/>
          <w:sz w:val="18"/>
          <w:szCs w:val="18"/>
        </w:rPr>
      </w:pPr>
      <w:r w:rsidRPr="00D41F18">
        <w:rPr>
          <w:rFonts w:ascii="Tahoma" w:hAnsi="Tahoma" w:cs="Tahoma"/>
          <w:sz w:val="18"/>
          <w:szCs w:val="18"/>
        </w:rPr>
        <w:t>Neposredno po izteku roka za predložitev ponudb.</w:t>
      </w:r>
    </w:p>
    <w:p w14:paraId="5BB17E1C" w14:textId="071CF894" w:rsidR="003408EE" w:rsidRPr="00D41F18" w:rsidRDefault="003408EE" w:rsidP="00D41F18">
      <w:pPr>
        <w:spacing w:after="0" w:line="240" w:lineRule="auto"/>
        <w:jc w:val="both"/>
        <w:rPr>
          <w:rFonts w:ascii="Tahoma" w:hAnsi="Tahoma" w:cs="Tahoma"/>
          <w:sz w:val="18"/>
          <w:szCs w:val="18"/>
        </w:rPr>
      </w:pPr>
      <w:r w:rsidRPr="00D41F18">
        <w:rPr>
          <w:rFonts w:ascii="Tahoma" w:hAnsi="Tahoma" w:cs="Tahoma"/>
          <w:sz w:val="18"/>
          <w:szCs w:val="18"/>
        </w:rPr>
        <w:t xml:space="preserve">Odpiranje ponudb bo potekalo avtomatično v informacijskem sistemu e-JN na spletnem naslovu https://ejn.gov.si/.  </w:t>
      </w:r>
    </w:p>
    <w:p w14:paraId="3E7F9AFB" w14:textId="1223092B" w:rsidR="003408EE" w:rsidRDefault="003408EE" w:rsidP="00D41F18">
      <w:pPr>
        <w:spacing w:after="0" w:line="240" w:lineRule="auto"/>
        <w:jc w:val="both"/>
        <w:rPr>
          <w:rFonts w:ascii="Tahoma" w:eastAsia="Times New Roman" w:hAnsi="Tahoma" w:cs="Tahoma"/>
          <w:color w:val="000000"/>
          <w:sz w:val="18"/>
          <w:szCs w:val="18"/>
          <w:lang w:eastAsia="zh-CN"/>
          <w14:ligatures w14:val="none"/>
        </w:rPr>
      </w:pPr>
      <w:r w:rsidRPr="00D41F18">
        <w:rPr>
          <w:rFonts w:ascii="Tahoma" w:hAnsi="Tahoma" w:cs="Tahoma"/>
          <w:sz w:val="18"/>
          <w:szCs w:val="18"/>
        </w:rPr>
        <w:t>Odpiranje poteka ta</w:t>
      </w:r>
      <w:r w:rsidRPr="003408EE">
        <w:rPr>
          <w:rFonts w:ascii="Tahoma" w:eastAsia="Times New Roman" w:hAnsi="Tahoma" w:cs="Tahoma"/>
          <w:color w:val="000000"/>
          <w:sz w:val="18"/>
          <w:szCs w:val="18"/>
          <w:lang w:eastAsia="zh-CN"/>
          <w14:ligatures w14:val="none"/>
        </w:rPr>
        <w:t xml:space="preserve">ko, da informacijski sistem e-JN samodejno dne </w:t>
      </w:r>
      <w:r w:rsidR="003712E3">
        <w:rPr>
          <w:rFonts w:ascii="Tahoma" w:eastAsia="Times New Roman" w:hAnsi="Tahoma" w:cs="Tahoma"/>
          <w:b/>
          <w:bCs/>
          <w:color w:val="000000"/>
          <w:sz w:val="18"/>
          <w:szCs w:val="18"/>
          <w:lang w:eastAsia="zh-CN"/>
          <w14:ligatures w14:val="none"/>
        </w:rPr>
        <w:t xml:space="preserve">10.09.2026 </w:t>
      </w:r>
      <w:r w:rsidRPr="00DE114F">
        <w:rPr>
          <w:rFonts w:ascii="Tahoma" w:eastAsia="Times New Roman" w:hAnsi="Tahoma" w:cs="Tahoma"/>
          <w:b/>
          <w:bCs/>
          <w:color w:val="000000"/>
          <w:sz w:val="18"/>
          <w:szCs w:val="18"/>
          <w:lang w:eastAsia="zh-CN"/>
          <w14:ligatures w14:val="none"/>
        </w:rPr>
        <w:t>ob 12,00 ur</w:t>
      </w:r>
      <w:r w:rsidRPr="003408EE">
        <w:rPr>
          <w:rFonts w:ascii="Tahoma" w:eastAsia="Times New Roman" w:hAnsi="Tahoma" w:cs="Tahoma"/>
          <w:color w:val="000000"/>
          <w:sz w:val="18"/>
          <w:szCs w:val="18"/>
          <w:lang w:eastAsia="zh-CN"/>
          <w14:ligatures w14:val="none"/>
        </w:rPr>
        <w:t xml:space="preserve">i, ki je določena za javno odpiranje ponudb, prikaže podatke o ponudniku, o variantah, če so bile zahtevane oziroma dovoljene, ter omogoči dostop do .pdf dokumenta, ki ga ponudnik naloži v sistem e-JN pod zavihek »Predračun«. Javna objava </w:t>
      </w:r>
      <w:r w:rsidRPr="003408EE">
        <w:rPr>
          <w:rFonts w:ascii="Tahoma" w:eastAsia="Times New Roman" w:hAnsi="Tahoma" w:cs="Tahoma"/>
          <w:color w:val="000000"/>
          <w:sz w:val="18"/>
          <w:szCs w:val="18"/>
          <w:lang w:eastAsia="zh-CN"/>
          <w14:ligatures w14:val="none"/>
        </w:rPr>
        <w:lastRenderedPageBreak/>
        <w:t>se avtomatično zaključi po preteku 60 minut. Ponudniki, ki so oddali ponudbe, imajo te podatke v informacijskem sistemu e-JN na razpolago v razdelku »Zapisnik o odpiranju ponudb«.</w:t>
      </w:r>
    </w:p>
    <w:p w14:paraId="444D23AF" w14:textId="77777777" w:rsidR="003408EE"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3408EE" w14:paraId="54602305" w14:textId="77777777" w:rsidTr="00284C23">
        <w:tc>
          <w:tcPr>
            <w:tcW w:w="9062" w:type="dxa"/>
            <w:shd w:val="clear" w:color="auto" w:fill="99CC00"/>
          </w:tcPr>
          <w:p w14:paraId="7CDD645C" w14:textId="203552D2" w:rsidR="003408EE" w:rsidRDefault="003408EE" w:rsidP="00B26F64">
            <w:pPr>
              <w:keepNext/>
              <w:suppressAutoHyphens/>
              <w:jc w:val="both"/>
              <w:outlineLvl w:val="0"/>
              <w:rPr>
                <w:rFonts w:ascii="Tahoma" w:eastAsia="Times New Roman" w:hAnsi="Tahoma" w:cs="Tahoma"/>
                <w:color w:val="000000"/>
                <w:sz w:val="18"/>
                <w:szCs w:val="18"/>
                <w:lang w:eastAsia="zh-CN"/>
                <w14:ligatures w14:val="none"/>
              </w:rPr>
            </w:pPr>
            <w:r>
              <w:rPr>
                <w:rFonts w:ascii="Tahoma" w:eastAsia="Times New Roman" w:hAnsi="Tahoma" w:cs="Tahoma"/>
                <w:color w:val="000000"/>
                <w:sz w:val="18"/>
                <w:szCs w:val="18"/>
                <w:lang w:eastAsia="zh-CN"/>
                <w14:ligatures w14:val="none"/>
              </w:rPr>
              <w:t>5. Preverjanje sposobnosti</w:t>
            </w:r>
          </w:p>
        </w:tc>
      </w:tr>
    </w:tbl>
    <w:p w14:paraId="1BA866D2" w14:textId="77777777" w:rsidR="00284C23" w:rsidRDefault="00284C23"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537D8F81" w14:textId="0CC9254B" w:rsidR="00284C23" w:rsidRPr="008D61A5" w:rsidRDefault="00284C23" w:rsidP="008D61A5">
      <w:pPr>
        <w:spacing w:after="0" w:line="240" w:lineRule="auto"/>
        <w:rPr>
          <w:rFonts w:ascii="Tahoma" w:hAnsi="Tahoma" w:cs="Tahoma"/>
          <w:sz w:val="18"/>
          <w:szCs w:val="18"/>
          <w:lang w:eastAsia="zh-CN"/>
        </w:rPr>
      </w:pPr>
      <w:r w:rsidRPr="00284C23">
        <w:rPr>
          <w:rFonts w:ascii="Tahoma" w:eastAsia="Times New Roman" w:hAnsi="Tahoma" w:cs="Tahoma"/>
          <w:color w:val="000000"/>
          <w:sz w:val="18"/>
          <w:szCs w:val="18"/>
          <w:lang w:eastAsia="zh-CN"/>
          <w14:ligatures w14:val="none"/>
        </w:rPr>
        <w:t xml:space="preserve">Gospodarski subjekti, ki nastopajo v ponudbi, morajo izpolnjevati pogoje za priznanje sposobnosti in pri njih ne smejo obstajati razlogi za izključitev. Izpolnjevanje pogojev za priznanje sposobnosti in neobstoj </w:t>
      </w:r>
      <w:r w:rsidRPr="008D61A5">
        <w:rPr>
          <w:rFonts w:ascii="Tahoma" w:hAnsi="Tahoma" w:cs="Tahoma"/>
          <w:sz w:val="18"/>
          <w:szCs w:val="18"/>
          <w:lang w:eastAsia="zh-CN"/>
        </w:rPr>
        <w:t>razlogov za izključitev morajo, v kolikor ni pri posamezni točki navedeno drugače, izkazati vsi gospodarski subjekti v ponudbi, in sicer:</w:t>
      </w:r>
    </w:p>
    <w:p w14:paraId="12F7332A" w14:textId="77777777" w:rsidR="00284C23" w:rsidRPr="008D61A5" w:rsidRDefault="00284C23" w:rsidP="008D61A5">
      <w:pPr>
        <w:spacing w:after="0" w:line="240" w:lineRule="auto"/>
        <w:rPr>
          <w:rFonts w:ascii="Tahoma" w:hAnsi="Tahoma" w:cs="Tahoma"/>
          <w:sz w:val="18"/>
          <w:szCs w:val="18"/>
          <w:lang w:eastAsia="zh-CN"/>
        </w:rPr>
      </w:pPr>
      <w:r w:rsidRPr="008D61A5">
        <w:rPr>
          <w:rFonts w:ascii="Tahoma" w:hAnsi="Tahoma" w:cs="Tahoma"/>
          <w:sz w:val="18"/>
          <w:szCs w:val="18"/>
          <w:lang w:eastAsia="zh-CN"/>
        </w:rPr>
        <w:t>- ponudnik;</w:t>
      </w:r>
    </w:p>
    <w:p w14:paraId="307289EE" w14:textId="77777777" w:rsidR="00284C23" w:rsidRPr="00284C23" w:rsidRDefault="00284C23" w:rsidP="008D61A5">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284C23">
        <w:rPr>
          <w:rFonts w:ascii="Tahoma" w:eastAsia="Times New Roman" w:hAnsi="Tahoma" w:cs="Tahoma"/>
          <w:color w:val="000000"/>
          <w:sz w:val="18"/>
          <w:szCs w:val="18"/>
          <w:lang w:eastAsia="zh-CN"/>
          <w14:ligatures w14:val="none"/>
        </w:rPr>
        <w:t>- vsi partnerji v skupni ponudbi;</w:t>
      </w:r>
    </w:p>
    <w:p w14:paraId="352247BA" w14:textId="77777777" w:rsidR="00284C23" w:rsidRPr="00284C23" w:rsidRDefault="00284C23"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284C23">
        <w:rPr>
          <w:rFonts w:ascii="Tahoma" w:eastAsia="Times New Roman" w:hAnsi="Tahoma" w:cs="Tahoma"/>
          <w:color w:val="000000"/>
          <w:sz w:val="18"/>
          <w:szCs w:val="18"/>
          <w:lang w:eastAsia="zh-CN"/>
          <w14:ligatures w14:val="none"/>
        </w:rPr>
        <w:t>- vsi podizvajalci, ne glede na fazo izvedbe javnega naročila, v kateri jih ponudnik vključi v izvedbo javnega naročila;</w:t>
      </w:r>
    </w:p>
    <w:p w14:paraId="7F26835B" w14:textId="77777777" w:rsidR="00284C23" w:rsidRPr="00284C23" w:rsidRDefault="00284C23"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284C23">
        <w:rPr>
          <w:rFonts w:ascii="Tahoma" w:eastAsia="Times New Roman" w:hAnsi="Tahoma" w:cs="Tahoma"/>
          <w:color w:val="000000"/>
          <w:sz w:val="18"/>
          <w:szCs w:val="18"/>
          <w:lang w:eastAsia="zh-CN"/>
          <w14:ligatures w14:val="none"/>
        </w:rPr>
        <w:t>- vsi subjekti, katerih zmogljivosti uporablja ponudnik v skladu z 81. členom ZJN-3 (vključno s fizičnimi osebami, s katerimi sodeluje ponudnik in te pri njem niso zaposlene).</w:t>
      </w:r>
    </w:p>
    <w:p w14:paraId="038A43A2" w14:textId="77777777" w:rsidR="00284C23" w:rsidRPr="00284C23" w:rsidRDefault="00284C23"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6A513DD8" w14:textId="77777777" w:rsidR="00284C23" w:rsidRPr="00284C23" w:rsidRDefault="00284C23"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284C23">
        <w:rPr>
          <w:rFonts w:ascii="Tahoma" w:eastAsia="Times New Roman" w:hAnsi="Tahoma" w:cs="Tahoma"/>
          <w:color w:val="000000"/>
          <w:sz w:val="18"/>
          <w:szCs w:val="18"/>
          <w:lang w:eastAsia="zh-CN"/>
          <w14:ligatures w14:val="none"/>
        </w:rPr>
        <w:t xml:space="preserve">Ob predložitvi ponudbe bo naročnik namesto potrdil, ki jih izdajajo javni organi ali tretje osebe, v skladu z 79. členom ZJN-3 sprejel »Enotni evropski dokument v zvezi z oddajo javnega naročila – ESPD«, ki predstavlja posodobljeno uradno lastno izjavo gospodarskega subjekta, kot predhodni dokaz v zvezi z razlogi za izključitev in pogoji za priznanje sposobnosti. Obrazec ESPD je treba v ponudbi predložiti za vse gospodarske subjekte, navedene v prvem odstavku te točke. </w:t>
      </w:r>
    </w:p>
    <w:p w14:paraId="49BE76D0" w14:textId="77777777" w:rsidR="00284C23" w:rsidRPr="00284C23" w:rsidRDefault="00284C23"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2AE0E042" w14:textId="77777777" w:rsidR="00284C23" w:rsidRPr="00284C23" w:rsidRDefault="00284C23"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284C23">
        <w:rPr>
          <w:rFonts w:ascii="Tahoma" w:eastAsia="Times New Roman" w:hAnsi="Tahoma" w:cs="Tahoma"/>
          <w:color w:val="000000"/>
          <w:sz w:val="18"/>
          <w:szCs w:val="18"/>
          <w:lang w:eastAsia="zh-CN"/>
          <w14:ligatures w14:val="none"/>
        </w:rPr>
        <w:t>Gospodarski subjekt mora v obrazcu ESPD navesti vse informacije, na podlagi katerih bo naročnik potrdila ali druge informacije pridobil v nacionalni bazi podatkov, ter na predmetnem obrazcu podati soglasje, da naročnik pridobi ta dokazila in informacije.</w:t>
      </w:r>
    </w:p>
    <w:p w14:paraId="1007FD86" w14:textId="77777777" w:rsidR="00284C23" w:rsidRPr="00284C23" w:rsidRDefault="00284C23"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1D95C457" w14:textId="77777777" w:rsidR="00284C23" w:rsidRPr="00553C65" w:rsidRDefault="00284C23" w:rsidP="00553C65">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553C65">
        <w:rPr>
          <w:rFonts w:ascii="Tahoma" w:eastAsia="Times New Roman" w:hAnsi="Tahoma" w:cs="Tahoma"/>
          <w:color w:val="000000"/>
          <w:sz w:val="18"/>
          <w:szCs w:val="18"/>
          <w:lang w:eastAsia="zh-CN"/>
          <w14:ligatures w14:val="none"/>
        </w:rPr>
        <w:t>Gospodarski subjekt naročnikov obrazec ESPD (datoteka XML) uvozi na spletni strani portala e-JN: https://ejn.gov.si/espd/ in v njega neposredno vnese zahtevane podatke. Ponudnik, ki v sistemu e-JN oddaja ponudbo, naloži svoj obrazec ESPD v razdelek »ESPD – ponudnik«, obrazce ESPD ostalih sodelujočih v ponudbi pa naloži v razdelek »ESPD – ostali sodelujoči«. Ponudnik, ki v sistemu e-JN oddaja ponudbo, naloži nepodpisan ESPD v formatu .xml in bo podpisan hkrati s podpisom ponudbe. Za ostale sodelujoče ponudnik v razdelek »ESPD – ostali sodelujoči« priloži podpisane ESPD v formatu .pdf, ali v elektronski obliki podpisan .xml.</w:t>
      </w:r>
    </w:p>
    <w:p w14:paraId="1599FC19" w14:textId="77777777" w:rsidR="00284C23" w:rsidRPr="00553C65" w:rsidRDefault="00284C23" w:rsidP="00553C65">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5C5B284E" w14:textId="1F2E763D" w:rsidR="003408EE" w:rsidRPr="00553C65" w:rsidRDefault="00284C23" w:rsidP="00553C65">
      <w:pPr>
        <w:spacing w:line="240" w:lineRule="auto"/>
        <w:jc w:val="both"/>
        <w:rPr>
          <w:rFonts w:ascii="Tahoma" w:hAnsi="Tahoma" w:cs="Tahoma"/>
          <w:sz w:val="18"/>
          <w:szCs w:val="18"/>
        </w:rPr>
      </w:pPr>
      <w:r w:rsidRPr="00553C65">
        <w:rPr>
          <w:rFonts w:ascii="Tahoma" w:hAnsi="Tahoma" w:cs="Tahoma"/>
          <w:sz w:val="18"/>
          <w:szCs w:val="18"/>
          <w:lang w:eastAsia="zh-CN"/>
        </w:rPr>
        <w:t>Naročnik lahko ponudnika kadar koli med postopkom oddaje javnega naročila pozove k predložitvi dokazil (potrdil, izjav, overjenih zapriseženih izjav, izpisov iz evidenc oziroma registrov, pogodb, računov, specifikacij izpolnjenih naročil ipd.), ki izkazujejo neobstoj razlogov za izključitev in izpolnjevanje pogojev za priznanje sposobnosti. Ponudnik bo dolžan predložiti dokazila v sorazmernem roku, ki ga bo v pozivu določil naročnik.</w:t>
      </w:r>
    </w:p>
    <w:tbl>
      <w:tblPr>
        <w:tblStyle w:val="Tabelamrea"/>
        <w:tblW w:w="0" w:type="auto"/>
        <w:tblLook w:val="04A0" w:firstRow="1" w:lastRow="0" w:firstColumn="1" w:lastColumn="0" w:noHBand="0" w:noVBand="1"/>
      </w:tblPr>
      <w:tblGrid>
        <w:gridCol w:w="9062"/>
      </w:tblGrid>
      <w:tr w:rsidR="003408EE" w:rsidRPr="00284C23" w14:paraId="449D0B38" w14:textId="77777777" w:rsidTr="00284C23">
        <w:tc>
          <w:tcPr>
            <w:tcW w:w="9062" w:type="dxa"/>
            <w:shd w:val="clear" w:color="auto" w:fill="99CC00"/>
          </w:tcPr>
          <w:p w14:paraId="0418C07C" w14:textId="0AA87C36" w:rsidR="003408EE" w:rsidRPr="00284C23" w:rsidRDefault="00284C23" w:rsidP="00B26F64">
            <w:pPr>
              <w:rPr>
                <w:rFonts w:ascii="Tahoma" w:hAnsi="Tahoma" w:cs="Tahoma"/>
                <w:sz w:val="18"/>
                <w:szCs w:val="18"/>
                <w:lang w:eastAsia="zh-CN"/>
              </w:rPr>
            </w:pPr>
            <w:r w:rsidRPr="00284C23">
              <w:rPr>
                <w:rFonts w:ascii="Tahoma" w:hAnsi="Tahoma" w:cs="Tahoma"/>
                <w:sz w:val="18"/>
                <w:szCs w:val="18"/>
              </w:rPr>
              <w:t>5.1</w:t>
            </w:r>
            <w:r w:rsidR="003408EE" w:rsidRPr="00284C23">
              <w:rPr>
                <w:rFonts w:ascii="Tahoma" w:hAnsi="Tahoma" w:cs="Tahoma"/>
                <w:sz w:val="18"/>
                <w:szCs w:val="18"/>
              </w:rPr>
              <w:t xml:space="preserve">. </w:t>
            </w:r>
            <w:r w:rsidR="003408EE" w:rsidRPr="00284C23">
              <w:rPr>
                <w:rFonts w:ascii="Tahoma" w:hAnsi="Tahoma" w:cs="Tahoma"/>
                <w:sz w:val="18"/>
                <w:szCs w:val="18"/>
                <w:lang w:eastAsia="zh-CN"/>
              </w:rPr>
              <w:t>Razlogi za izključitev</w:t>
            </w:r>
          </w:p>
        </w:tc>
      </w:tr>
    </w:tbl>
    <w:p w14:paraId="7D935C4E" w14:textId="77777777" w:rsidR="00284C23" w:rsidRDefault="00284C23" w:rsidP="00B26F64">
      <w:pPr>
        <w:suppressAutoHyphens/>
        <w:spacing w:after="0" w:line="240" w:lineRule="auto"/>
        <w:ind w:right="6"/>
        <w:jc w:val="both"/>
        <w:textAlignment w:val="baseline"/>
        <w:rPr>
          <w:rFonts w:ascii="Tahoma" w:eastAsia="Calibri" w:hAnsi="Tahoma" w:cs="Tahoma"/>
          <w:sz w:val="18"/>
          <w:szCs w:val="18"/>
          <w:lang w:eastAsia="zh-CN"/>
          <w14:ligatures w14:val="none"/>
        </w:rPr>
      </w:pPr>
    </w:p>
    <w:p w14:paraId="6E30BC7F" w14:textId="0C0381B3" w:rsidR="00284C23" w:rsidRPr="00284C23" w:rsidRDefault="00284C23" w:rsidP="00B26F64">
      <w:pPr>
        <w:suppressAutoHyphens/>
        <w:spacing w:after="0" w:line="240" w:lineRule="auto"/>
        <w:ind w:right="6"/>
        <w:jc w:val="both"/>
        <w:textAlignment w:val="baseline"/>
        <w:rPr>
          <w:rFonts w:ascii="Tahoma" w:eastAsia="Calibri" w:hAnsi="Tahoma" w:cs="Tahoma"/>
          <w:sz w:val="18"/>
          <w:szCs w:val="18"/>
          <w:lang w:eastAsia="zh-CN"/>
          <w14:ligatures w14:val="none"/>
        </w:rPr>
      </w:pPr>
      <w:r w:rsidRPr="00284C23">
        <w:rPr>
          <w:rFonts w:ascii="Tahoma" w:eastAsia="Calibri" w:hAnsi="Tahoma" w:cs="Tahoma"/>
          <w:sz w:val="18"/>
          <w:szCs w:val="18"/>
          <w:lang w:eastAsia="zh-CN"/>
          <w14:ligatures w14:val="none"/>
        </w:rPr>
        <w:t>Naročnik bo iz sodelovanja v postopku javnega naročanja izključil ponudnika, če pri preverjanju v skladu s 77., 79. in 80. členom ZJN-3 ugotovi ali je drugače seznanjen, da za katerikoli gospodarski subjekt v njegovi ponudbi obstaja kateri od naslednjih razlogov za izključitev:</w:t>
      </w:r>
    </w:p>
    <w:p w14:paraId="5EBC55C3" w14:textId="77777777" w:rsidR="00284C23" w:rsidRPr="00284C23" w:rsidRDefault="00284C23" w:rsidP="00B26F64">
      <w:pPr>
        <w:suppressAutoHyphens/>
        <w:spacing w:after="0" w:line="240" w:lineRule="auto"/>
        <w:ind w:right="6"/>
        <w:jc w:val="both"/>
        <w:textAlignment w:val="baseline"/>
        <w:rPr>
          <w:rFonts w:ascii="Tahoma" w:eastAsia="Calibri" w:hAnsi="Tahoma" w:cs="Tahoma"/>
          <w:sz w:val="18"/>
          <w:szCs w:val="18"/>
          <w:lang w:eastAsia="zh-CN"/>
          <w14:ligatures w14:val="none"/>
        </w:rPr>
      </w:pPr>
    </w:p>
    <w:p w14:paraId="16AED20A" w14:textId="77777777" w:rsidR="000D4A2F" w:rsidRPr="000D4A2F" w:rsidRDefault="000D4A2F" w:rsidP="000D4A2F">
      <w:pPr>
        <w:numPr>
          <w:ilvl w:val="0"/>
          <w:numId w:val="13"/>
        </w:numPr>
        <w:suppressAutoHyphens/>
        <w:spacing w:after="0" w:line="240" w:lineRule="auto"/>
        <w:ind w:right="6"/>
        <w:contextualSpacing/>
        <w:jc w:val="both"/>
        <w:textAlignment w:val="baseline"/>
        <w:rPr>
          <w:rFonts w:ascii="Tahoma" w:eastAsia="Calibri" w:hAnsi="Tahoma" w:cs="Tahoma"/>
          <w:noProof/>
          <w:sz w:val="18"/>
          <w:szCs w:val="18"/>
          <w:lang w:eastAsia="zh-CN"/>
          <w14:ligatures w14:val="none"/>
        </w:rPr>
      </w:pPr>
      <w:r w:rsidRPr="000D4A2F">
        <w:rPr>
          <w:rFonts w:ascii="Tahoma" w:eastAsia="Times New Roman" w:hAnsi="Tahoma" w:cs="Tahoma"/>
          <w:b/>
          <w:color w:val="000000"/>
          <w:kern w:val="0"/>
          <w:sz w:val="18"/>
          <w:szCs w:val="18"/>
          <w:lang w:eastAsia="zh-CN"/>
          <w14:ligatures w14:val="none"/>
        </w:rPr>
        <w:t>Razlogi, povezani s kazenskimi obsodbami</w:t>
      </w:r>
    </w:p>
    <w:p w14:paraId="4BBC9922" w14:textId="77777777" w:rsidR="000D4A2F" w:rsidRPr="000D4A2F" w:rsidRDefault="000D4A2F" w:rsidP="000D4A2F">
      <w:pPr>
        <w:widowControl w:val="0"/>
        <w:numPr>
          <w:ilvl w:val="0"/>
          <w:numId w:val="8"/>
        </w:numPr>
        <w:suppressAutoHyphens/>
        <w:spacing w:after="0" w:line="240" w:lineRule="auto"/>
        <w:jc w:val="both"/>
        <w:textAlignment w:val="baseline"/>
        <w:rPr>
          <w:rFonts w:ascii="Tahoma" w:eastAsia="Calibri" w:hAnsi="Tahoma" w:cs="Tahoma"/>
          <w:noProof/>
          <w:sz w:val="18"/>
          <w:szCs w:val="18"/>
          <w:lang w:eastAsia="zh-CN"/>
          <w14:ligatures w14:val="none"/>
        </w:rPr>
      </w:pPr>
      <w:r w:rsidRPr="000D4A2F">
        <w:rPr>
          <w:rFonts w:ascii="Tahoma" w:eastAsia="Calibri" w:hAnsi="Tahoma" w:cs="Tahoma"/>
          <w:noProof/>
          <w:sz w:val="18"/>
          <w:szCs w:val="18"/>
          <w:lang w:eastAsia="zh-CN"/>
          <w14:ligatures w14:val="none"/>
        </w:rPr>
        <w:t>Gospodarskemu subjektu ali osebi, ki je članica upravnega, vodstvenega ali nadzornega organa tega gospodarskega subjekta ali ki ima pooblastila za njegovo zastopanje ali odločanje ali nadzor v njem, ni bila izrečena pravnomočna sodba za kazniva dejanja iz Kazenskega zakonika (Uradni list RS, št. 50/12 s spremembami in dopolnitvami) ali za primerljiva kazniva dejanja, ki so jih izrekla tuja sodišča, in sicer:</w:t>
      </w:r>
    </w:p>
    <w:p w14:paraId="1D4B7C7A"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terorizem (108. člen KZ-1),</w:t>
      </w:r>
    </w:p>
    <w:p w14:paraId="73F326F7"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financiranje terorizma (109. člen KZ-1),</w:t>
      </w:r>
    </w:p>
    <w:p w14:paraId="522AB8FB"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ščuvanje in javno poveličevanje terorističnih dejanj (110. člen KZ-1),</w:t>
      </w:r>
    </w:p>
    <w:p w14:paraId="4C075AB6"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novačenje in usposabljanje za terorizem (111. člen KZ-1),</w:t>
      </w:r>
    </w:p>
    <w:p w14:paraId="512FD6AD"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spravljanje v suženjsko razmerje (112. člen KZ-1),</w:t>
      </w:r>
    </w:p>
    <w:p w14:paraId="334B8D88"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trgovina z ljudmi (113. člen KZ-1),</w:t>
      </w:r>
    </w:p>
    <w:p w14:paraId="74815659"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sprejemanje podkupnine pri volitvah (157. člen KZ-1),</w:t>
      </w:r>
    </w:p>
    <w:p w14:paraId="20DA7A29"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kršitev temeljnih pravic delavcev (196. člen KZ-1),</w:t>
      </w:r>
    </w:p>
    <w:p w14:paraId="788D4B09"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goljufija (211. člen KZ-1),</w:t>
      </w:r>
    </w:p>
    <w:p w14:paraId="5F8497CC"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protipravno omejevanje konkurence (225. člen KZ-1),</w:t>
      </w:r>
    </w:p>
    <w:p w14:paraId="7CC04CF0"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povzročitev stečaja z goljufijo ali nevestnim poslovanjem (226. člen KZ-1),</w:t>
      </w:r>
    </w:p>
    <w:p w14:paraId="78549F9A"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oškodovanje upnikov (227. člen KZ-1),</w:t>
      </w:r>
    </w:p>
    <w:p w14:paraId="617BC011"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poslovna goljufija (228. člen KZ-1),</w:t>
      </w:r>
    </w:p>
    <w:p w14:paraId="63844662"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goljufija na škodo Evropske unije (229. člen KZ-1),</w:t>
      </w:r>
    </w:p>
    <w:p w14:paraId="648D0141"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preslepitev pri pridobitvi in uporabi posojila ali ugodnosti (230. člen KZ-1),</w:t>
      </w:r>
    </w:p>
    <w:p w14:paraId="10760AC9"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preslepitev pri poslovanju z vrednostnimi papirji (231. člen KZ-1),</w:t>
      </w:r>
    </w:p>
    <w:p w14:paraId="1B887147"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lastRenderedPageBreak/>
        <w:t>-        preslepitev kupcev (232. člen KZ-1),</w:t>
      </w:r>
    </w:p>
    <w:p w14:paraId="5C6E635E"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neupravičena uporaba tuje oznake ali modela (233. člen KZ-1),</w:t>
      </w:r>
    </w:p>
    <w:p w14:paraId="11E6FE4B"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neupravičena uporaba tujega izuma ali topografije (234. člen KZ-1),</w:t>
      </w:r>
    </w:p>
    <w:p w14:paraId="65B6415C"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ponareditev ali uničenje poslovnih listin (235. člen KZ-1),</w:t>
      </w:r>
    </w:p>
    <w:p w14:paraId="1BF65684"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izdaja in neupravičena pridobitev poslovne skrivnosti (236. člen KZ-1),</w:t>
      </w:r>
    </w:p>
    <w:p w14:paraId="5461D59A"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zloraba informacijskega sistema (237. člen KZ-1),</w:t>
      </w:r>
    </w:p>
    <w:p w14:paraId="484C5202"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zloraba notranje informacije (238. člen KZ-1),</w:t>
      </w:r>
    </w:p>
    <w:p w14:paraId="32F2E122"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zloraba trga finančnih instrumentov (239. člen KZ-1),</w:t>
      </w:r>
    </w:p>
    <w:p w14:paraId="2AB396FE"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zloraba položaja ali zaupanja pri gospodarski dejavnosti (240. člen KZ-1),</w:t>
      </w:r>
    </w:p>
    <w:p w14:paraId="46B4463F"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nedovoljeno sprejemanje daril (241. člen KZ-1),</w:t>
      </w:r>
    </w:p>
    <w:p w14:paraId="0CF7ACAA"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nedovoljeno dajanje daril (242. člen KZ-1),</w:t>
      </w:r>
    </w:p>
    <w:p w14:paraId="14A7BE11"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ponarejanje denarja (243. člen KZ-1),</w:t>
      </w:r>
    </w:p>
    <w:p w14:paraId="02335085"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ponarejanje in uporaba ponarejenih vrednotnic ali vrednostnih papirjev (244. člen KZ-1),</w:t>
      </w:r>
    </w:p>
    <w:p w14:paraId="05A4B697"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pranje denarja (245. člen KZ-1),</w:t>
      </w:r>
    </w:p>
    <w:p w14:paraId="1AFD8225"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zloraba negotovinskega plačilnega sredstva (246. člen KZ-1),</w:t>
      </w:r>
    </w:p>
    <w:p w14:paraId="0A769443"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uporaba ponarejenega negotovinskega plačilnega sredstva (247. člen KZ-1),</w:t>
      </w:r>
    </w:p>
    <w:p w14:paraId="022275DE"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izdelava, pridobitev in odtujitev pripomočkov za ponarejanje (248. člen KZ-1),</w:t>
      </w:r>
    </w:p>
    <w:p w14:paraId="7F108539"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davčna zatajitev (249. člen KZ-1),</w:t>
      </w:r>
    </w:p>
    <w:p w14:paraId="37D3CD6A"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tihotapstvo (250. člen KZ-1),</w:t>
      </w:r>
    </w:p>
    <w:p w14:paraId="537C2B75"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zloraba uradnega položaja ali uradnih pravic (257. člen KZ-1),</w:t>
      </w:r>
    </w:p>
    <w:p w14:paraId="5D9BFA13"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oškodovanje javnih sredstev (257.a člen KZ-1),</w:t>
      </w:r>
    </w:p>
    <w:p w14:paraId="43D58B2F"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izdaja tajnih podatkov (260. člen KZ-1),</w:t>
      </w:r>
    </w:p>
    <w:p w14:paraId="72497392"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jemanje podkupnine (261. člen KZ-1),</w:t>
      </w:r>
    </w:p>
    <w:p w14:paraId="06E39EA8"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dajanje podkupnine (262. člen KZ-1),</w:t>
      </w:r>
    </w:p>
    <w:p w14:paraId="654A34D2"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sprejemanje koristi za nezakonito posredovanje (263. člen KZ-1),</w:t>
      </w:r>
    </w:p>
    <w:p w14:paraId="6AD9596B"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dajanje daril za nezakonito posredovanje (264. člen KZ-1),</w:t>
      </w:r>
    </w:p>
    <w:p w14:paraId="2F4844C0" w14:textId="77777777" w:rsidR="000D4A2F" w:rsidRPr="000D4A2F" w:rsidRDefault="000D4A2F" w:rsidP="000D4A2F">
      <w:pPr>
        <w:shd w:val="clear" w:color="auto" w:fill="FFFFFF"/>
        <w:spacing w:after="0" w:line="240" w:lineRule="auto"/>
        <w:ind w:left="1276" w:hanging="425"/>
        <w:jc w:val="both"/>
        <w:rPr>
          <w:rFonts w:ascii="Tahoma" w:eastAsia="Times New Roman" w:hAnsi="Tahoma" w:cs="Tahoma"/>
          <w:noProof/>
          <w:kern w:val="0"/>
          <w:sz w:val="18"/>
          <w:szCs w:val="18"/>
          <w:lang w:eastAsia="sl-SI"/>
          <w14:ligatures w14:val="none"/>
        </w:rPr>
      </w:pPr>
      <w:r w:rsidRPr="000D4A2F">
        <w:rPr>
          <w:rFonts w:ascii="Tahoma" w:eastAsia="Times New Roman" w:hAnsi="Tahoma" w:cs="Tahoma"/>
          <w:noProof/>
          <w:kern w:val="0"/>
          <w:sz w:val="18"/>
          <w:szCs w:val="18"/>
          <w:lang w:eastAsia="sl-SI"/>
          <w14:ligatures w14:val="none"/>
        </w:rPr>
        <w:t>-        hudodelsko združevanje (294. člen KZ-1).</w:t>
      </w:r>
    </w:p>
    <w:p w14:paraId="02823C5E" w14:textId="77777777" w:rsidR="000D4A2F" w:rsidRPr="000D4A2F" w:rsidRDefault="000D4A2F" w:rsidP="000D4A2F">
      <w:pPr>
        <w:suppressAutoHyphens/>
        <w:spacing w:after="0" w:line="240" w:lineRule="auto"/>
        <w:ind w:left="1416"/>
        <w:jc w:val="both"/>
        <w:textAlignment w:val="baseline"/>
        <w:rPr>
          <w:rFonts w:ascii="Tahoma" w:eastAsia="Calibri" w:hAnsi="Tahoma" w:cs="Tahoma"/>
          <w:noProof/>
          <w:sz w:val="18"/>
          <w:szCs w:val="18"/>
          <w:lang w:eastAsia="zh-CN"/>
          <w14:ligatures w14:val="none"/>
        </w:rPr>
      </w:pPr>
    </w:p>
    <w:p w14:paraId="5952819E" w14:textId="77777777" w:rsidR="000D4A2F" w:rsidRPr="000D4A2F" w:rsidRDefault="000D4A2F" w:rsidP="000D4A2F">
      <w:pPr>
        <w:suppressAutoHyphens/>
        <w:spacing w:after="0" w:line="240" w:lineRule="auto"/>
        <w:ind w:left="720"/>
        <w:jc w:val="both"/>
        <w:textAlignment w:val="baseline"/>
        <w:rPr>
          <w:rFonts w:ascii="Tahoma" w:eastAsia="Calibri" w:hAnsi="Tahoma" w:cs="Tahoma"/>
          <w:noProof/>
          <w:sz w:val="18"/>
          <w:szCs w:val="18"/>
          <w:u w:val="single"/>
          <w:lang w:eastAsia="zh-CN"/>
          <w14:ligatures w14:val="none"/>
        </w:rPr>
      </w:pPr>
      <w:r w:rsidRPr="000D4A2F">
        <w:rPr>
          <w:rFonts w:ascii="Tahoma" w:eastAsia="Calibri" w:hAnsi="Tahoma" w:cs="Tahoma"/>
          <w:noProof/>
          <w:sz w:val="18"/>
          <w:szCs w:val="18"/>
          <w:u w:val="single"/>
          <w:lang w:eastAsia="zh-CN"/>
          <w14:ligatures w14:val="none"/>
        </w:rPr>
        <w:t>Dokazilo:</w:t>
      </w:r>
    </w:p>
    <w:p w14:paraId="2F12CDB2" w14:textId="19A40BA3" w:rsidR="000D4A2F" w:rsidRPr="00103E48" w:rsidRDefault="000D4A2F" w:rsidP="00103E48">
      <w:pPr>
        <w:pStyle w:val="Odstavekseznama"/>
        <w:numPr>
          <w:ilvl w:val="0"/>
          <w:numId w:val="9"/>
        </w:numPr>
        <w:rPr>
          <w:rFonts w:ascii="Tahoma" w:eastAsia="Calibri" w:hAnsi="Tahoma" w:cs="Tahoma"/>
          <w:noProof/>
          <w:sz w:val="18"/>
          <w:szCs w:val="18"/>
          <w:lang w:eastAsia="zh-CN"/>
          <w14:ligatures w14:val="none"/>
        </w:rPr>
      </w:pPr>
      <w:r w:rsidRPr="00103E48">
        <w:rPr>
          <w:rFonts w:ascii="Tahoma" w:eastAsia="Calibri" w:hAnsi="Tahoma" w:cs="Tahoma"/>
          <w:b/>
          <w:noProof/>
          <w:sz w:val="18"/>
          <w:szCs w:val="18"/>
          <w:lang w:eastAsia="zh-CN"/>
          <w14:ligatures w14:val="none"/>
        </w:rPr>
        <w:t xml:space="preserve">Izpolnjen obrazec </w:t>
      </w:r>
      <w:r w:rsidR="00EE1861" w:rsidRPr="00103E48">
        <w:rPr>
          <w:rFonts w:ascii="Tahoma" w:eastAsia="Calibri" w:hAnsi="Tahoma" w:cs="Tahoma"/>
          <w:b/>
          <w:noProof/>
          <w:sz w:val="18"/>
          <w:szCs w:val="18"/>
          <w:lang w:eastAsia="zh-CN"/>
          <w14:ligatures w14:val="none"/>
        </w:rPr>
        <w:t>ESPD</w:t>
      </w:r>
      <w:r w:rsidRPr="00103E48">
        <w:rPr>
          <w:rFonts w:ascii="Tahoma" w:eastAsia="Calibri" w:hAnsi="Tahoma" w:cs="Tahoma"/>
          <w:b/>
          <w:noProof/>
          <w:sz w:val="18"/>
          <w:szCs w:val="18"/>
          <w:lang w:eastAsia="zh-CN"/>
          <w14:ligatures w14:val="none"/>
        </w:rPr>
        <w:t xml:space="preserve"> </w:t>
      </w:r>
      <w:r w:rsidRPr="00103E48">
        <w:rPr>
          <w:rFonts w:ascii="Tahoma" w:eastAsia="Calibri" w:hAnsi="Tahoma" w:cs="Tahoma"/>
          <w:noProof/>
          <w:sz w:val="18"/>
          <w:szCs w:val="18"/>
          <w:lang w:eastAsia="zh-CN"/>
          <w14:ligatures w14:val="none"/>
        </w:rPr>
        <w:t>(</w:t>
      </w:r>
      <w:r w:rsidR="00103E48" w:rsidRPr="00103E48">
        <w:rPr>
          <w:rFonts w:ascii="Tahoma" w:eastAsia="Calibri" w:hAnsi="Tahoma" w:cs="Tahoma"/>
          <w:noProof/>
          <w:sz w:val="18"/>
          <w:szCs w:val="18"/>
          <w:lang w:eastAsia="zh-CN"/>
          <w14:ligatures w14:val="none"/>
        </w:rPr>
        <w:t>za vse gospodarske subjekte v ponudbi; v delu II.B obrazca ESPD je zaželena navedba EMŠO številk vseh fizičnih oseb gospodarskih subjektov iz prvega odstavka 75. člena ZJN-3).</w:t>
      </w:r>
    </w:p>
    <w:p w14:paraId="7F69F9E1" w14:textId="77777777" w:rsidR="000D4A2F" w:rsidRPr="000D4A2F" w:rsidRDefault="000D4A2F" w:rsidP="000D4A2F">
      <w:pPr>
        <w:numPr>
          <w:ilvl w:val="0"/>
          <w:numId w:val="13"/>
        </w:numPr>
        <w:suppressAutoHyphens/>
        <w:spacing w:after="0" w:line="240" w:lineRule="auto"/>
        <w:ind w:right="6"/>
        <w:contextualSpacing/>
        <w:jc w:val="both"/>
        <w:textAlignment w:val="baseline"/>
        <w:rPr>
          <w:rFonts w:ascii="Tahoma" w:eastAsia="Times New Roman" w:hAnsi="Tahoma" w:cs="Tahoma"/>
          <w:b/>
          <w:color w:val="000000"/>
          <w:kern w:val="0"/>
          <w:sz w:val="18"/>
          <w:szCs w:val="18"/>
          <w:lang w:eastAsia="zh-CN"/>
          <w14:ligatures w14:val="none"/>
        </w:rPr>
      </w:pPr>
      <w:r w:rsidRPr="000D4A2F">
        <w:rPr>
          <w:rFonts w:ascii="Tahoma" w:eastAsia="Times New Roman" w:hAnsi="Tahoma" w:cs="Tahoma"/>
          <w:b/>
          <w:color w:val="000000"/>
          <w:kern w:val="0"/>
          <w:sz w:val="18"/>
          <w:szCs w:val="18"/>
          <w:lang w:eastAsia="zh-CN"/>
          <w14:ligatures w14:val="none"/>
        </w:rPr>
        <w:t>Razlogi, povezani s plačilom davkov ali prispevkov za socialno varnost</w:t>
      </w:r>
    </w:p>
    <w:p w14:paraId="1FA4333D" w14:textId="77777777" w:rsidR="000D4A2F" w:rsidRPr="000D4A2F" w:rsidRDefault="000D4A2F" w:rsidP="000D4A2F">
      <w:pPr>
        <w:suppressAutoHyphens/>
        <w:spacing w:after="0" w:line="240" w:lineRule="auto"/>
        <w:ind w:left="720"/>
        <w:contextualSpacing/>
        <w:jc w:val="both"/>
        <w:textAlignment w:val="baseline"/>
        <w:rPr>
          <w:rFonts w:ascii="Tahoma" w:eastAsia="Calibri" w:hAnsi="Tahoma" w:cs="Tahoma"/>
          <w:noProof/>
          <w:sz w:val="18"/>
          <w:szCs w:val="18"/>
          <w:lang w:eastAsia="zh-CN"/>
          <w14:ligatures w14:val="none"/>
        </w:rPr>
      </w:pPr>
      <w:r w:rsidRPr="000D4A2F">
        <w:rPr>
          <w:rFonts w:ascii="Tahoma" w:eastAsia="Calibri" w:hAnsi="Tahoma" w:cs="Tahoma"/>
          <w:noProof/>
          <w:sz w:val="18"/>
          <w:szCs w:val="18"/>
          <w:lang w:eastAsia="zh-CN"/>
          <w14:ligatures w14:val="none"/>
        </w:rPr>
        <w:t>Gospodarski subjekt zagotavlja, da:</w:t>
      </w:r>
    </w:p>
    <w:p w14:paraId="794E606E" w14:textId="77777777" w:rsidR="000D4A2F" w:rsidRPr="000D4A2F" w:rsidRDefault="000D4A2F" w:rsidP="000D4A2F">
      <w:pPr>
        <w:numPr>
          <w:ilvl w:val="0"/>
          <w:numId w:val="9"/>
        </w:numPr>
        <w:suppressAutoHyphens/>
        <w:spacing w:after="0" w:line="240" w:lineRule="auto"/>
        <w:contextualSpacing/>
        <w:jc w:val="both"/>
        <w:textAlignment w:val="baseline"/>
        <w:rPr>
          <w:rFonts w:ascii="Tahoma" w:eastAsia="Calibri" w:hAnsi="Tahoma" w:cs="Tahoma"/>
          <w:noProof/>
          <w:sz w:val="18"/>
          <w:szCs w:val="18"/>
          <w:lang w:eastAsia="zh-CN"/>
          <w14:ligatures w14:val="none"/>
        </w:rPr>
      </w:pPr>
      <w:r w:rsidRPr="000D4A2F">
        <w:rPr>
          <w:rFonts w:ascii="Tahoma" w:eastAsia="Calibri" w:hAnsi="Tahoma" w:cs="Tahoma"/>
          <w:noProof/>
          <w:sz w:val="18"/>
          <w:szCs w:val="18"/>
          <w:lang w:eastAsia="zh-CN"/>
          <w14:ligatures w14:val="none"/>
        </w:rPr>
        <w:t>na dan, ko poteče rok za oddajo ponudbe ali prijave, v skladu s predpisi države, v kateri ima sedež ali predpisi države naročnika, nima 50 EUR ali več neplačanih zapadlih obveznosti v zvezi z obveznimi dajatvami ali drugimi denarnimi nedavčnimi obveznostmi v skladu z zakonom, ki ureja finančno upravo;</w:t>
      </w:r>
    </w:p>
    <w:p w14:paraId="4ED661C8" w14:textId="77777777" w:rsidR="000D4A2F" w:rsidRPr="000D4A2F" w:rsidRDefault="000D4A2F" w:rsidP="000D4A2F">
      <w:pPr>
        <w:numPr>
          <w:ilvl w:val="0"/>
          <w:numId w:val="9"/>
        </w:numPr>
        <w:suppressAutoHyphens/>
        <w:spacing w:after="0" w:line="240" w:lineRule="auto"/>
        <w:contextualSpacing/>
        <w:jc w:val="both"/>
        <w:textAlignment w:val="baseline"/>
        <w:rPr>
          <w:rFonts w:ascii="Tahoma" w:eastAsia="Calibri" w:hAnsi="Tahoma" w:cs="Tahoma"/>
          <w:noProof/>
          <w:sz w:val="18"/>
          <w:szCs w:val="18"/>
          <w:lang w:eastAsia="zh-CN"/>
          <w14:ligatures w14:val="none"/>
        </w:rPr>
      </w:pPr>
      <w:r w:rsidRPr="000D4A2F">
        <w:rPr>
          <w:rFonts w:ascii="Tahoma" w:eastAsia="Calibri" w:hAnsi="Tahoma" w:cs="Tahoma"/>
          <w:noProof/>
          <w:sz w:val="18"/>
          <w:szCs w:val="18"/>
          <w:lang w:eastAsia="zh-CN"/>
          <w14:ligatures w14:val="none"/>
        </w:rPr>
        <w:t>ima na dan, ko poteče rok za oddajo ponudbe ali prijave predložene vse obračune davčnih odtegljajev za dohodke iz delovnega razmerja za obdobje zadnjih petih let od dne oddaje ponudbe ali prijave.</w:t>
      </w:r>
    </w:p>
    <w:p w14:paraId="11721F62" w14:textId="77777777" w:rsidR="000D4A2F" w:rsidRPr="000D4A2F" w:rsidRDefault="000D4A2F" w:rsidP="000D4A2F">
      <w:pPr>
        <w:suppressAutoHyphens/>
        <w:spacing w:after="0" w:line="240" w:lineRule="auto"/>
        <w:ind w:left="720"/>
        <w:jc w:val="both"/>
        <w:textAlignment w:val="baseline"/>
        <w:rPr>
          <w:rFonts w:ascii="Tahoma" w:eastAsia="Calibri" w:hAnsi="Tahoma" w:cs="Tahoma"/>
          <w:noProof/>
          <w:sz w:val="18"/>
          <w:szCs w:val="18"/>
          <w:lang w:eastAsia="zh-CN"/>
          <w14:ligatures w14:val="none"/>
        </w:rPr>
      </w:pPr>
    </w:p>
    <w:p w14:paraId="622AB164" w14:textId="77777777" w:rsidR="000D4A2F" w:rsidRPr="000D4A2F" w:rsidRDefault="000D4A2F" w:rsidP="000D4A2F">
      <w:pPr>
        <w:suppressAutoHyphens/>
        <w:spacing w:after="0" w:line="240" w:lineRule="auto"/>
        <w:ind w:left="720"/>
        <w:jc w:val="both"/>
        <w:textAlignment w:val="baseline"/>
        <w:rPr>
          <w:rFonts w:ascii="Tahoma" w:eastAsia="Calibri" w:hAnsi="Tahoma" w:cs="Tahoma"/>
          <w:noProof/>
          <w:sz w:val="18"/>
          <w:szCs w:val="18"/>
          <w:u w:val="single"/>
          <w:lang w:eastAsia="zh-CN"/>
          <w14:ligatures w14:val="none"/>
        </w:rPr>
      </w:pPr>
      <w:r w:rsidRPr="000D4A2F">
        <w:rPr>
          <w:rFonts w:ascii="Tahoma" w:eastAsia="Calibri" w:hAnsi="Tahoma" w:cs="Tahoma"/>
          <w:noProof/>
          <w:sz w:val="18"/>
          <w:szCs w:val="18"/>
          <w:u w:val="single"/>
          <w:lang w:eastAsia="zh-CN"/>
          <w14:ligatures w14:val="none"/>
        </w:rPr>
        <w:t>Dokazilo:</w:t>
      </w:r>
    </w:p>
    <w:p w14:paraId="1AE42B69" w14:textId="7417A607" w:rsidR="000D4A2F" w:rsidRPr="000D4A2F" w:rsidRDefault="000D4A2F" w:rsidP="000D4A2F">
      <w:pPr>
        <w:widowControl w:val="0"/>
        <w:numPr>
          <w:ilvl w:val="0"/>
          <w:numId w:val="9"/>
        </w:numPr>
        <w:suppressAutoHyphens/>
        <w:spacing w:after="0" w:line="240" w:lineRule="auto"/>
        <w:ind w:left="1276"/>
        <w:jc w:val="both"/>
        <w:textAlignment w:val="baseline"/>
        <w:rPr>
          <w:rFonts w:ascii="Tahoma" w:eastAsia="Calibri" w:hAnsi="Tahoma" w:cs="Tahoma"/>
          <w:noProof/>
          <w:sz w:val="18"/>
          <w:szCs w:val="18"/>
          <w:lang w:eastAsia="zh-CN"/>
          <w14:ligatures w14:val="none"/>
        </w:rPr>
      </w:pPr>
      <w:r w:rsidRPr="000D4A2F">
        <w:rPr>
          <w:rFonts w:ascii="Tahoma" w:eastAsia="Calibri" w:hAnsi="Tahoma" w:cs="Tahoma"/>
          <w:b/>
          <w:noProof/>
          <w:sz w:val="18"/>
          <w:szCs w:val="18"/>
          <w:lang w:eastAsia="zh-CN"/>
          <w14:ligatures w14:val="none"/>
        </w:rPr>
        <w:t xml:space="preserve">Izpolnjen obrazec </w:t>
      </w:r>
      <w:r w:rsidR="00EE1861">
        <w:rPr>
          <w:rFonts w:ascii="Tahoma" w:eastAsia="Calibri" w:hAnsi="Tahoma" w:cs="Tahoma"/>
          <w:b/>
          <w:noProof/>
          <w:sz w:val="18"/>
          <w:szCs w:val="18"/>
          <w:lang w:eastAsia="zh-CN"/>
          <w14:ligatures w14:val="none"/>
        </w:rPr>
        <w:t>ESPD</w:t>
      </w:r>
      <w:r w:rsidRPr="000D4A2F">
        <w:rPr>
          <w:rFonts w:ascii="Tahoma" w:eastAsia="Calibri" w:hAnsi="Tahoma" w:cs="Tahoma"/>
          <w:b/>
          <w:noProof/>
          <w:sz w:val="18"/>
          <w:szCs w:val="18"/>
          <w:lang w:eastAsia="zh-CN"/>
          <w14:ligatures w14:val="none"/>
        </w:rPr>
        <w:t xml:space="preserve"> </w:t>
      </w:r>
      <w:r w:rsidRPr="000D4A2F">
        <w:rPr>
          <w:rFonts w:ascii="Tahoma" w:eastAsia="Calibri" w:hAnsi="Tahoma" w:cs="Tahoma"/>
          <w:noProof/>
          <w:sz w:val="18"/>
          <w:szCs w:val="18"/>
          <w:lang w:eastAsia="zh-CN"/>
          <w14:ligatures w14:val="none"/>
        </w:rPr>
        <w:t>(za vse gospodarske subjekte v ponudbi).</w:t>
      </w:r>
    </w:p>
    <w:p w14:paraId="3E622C11" w14:textId="77777777" w:rsidR="000D4A2F" w:rsidRPr="000D4A2F" w:rsidRDefault="000D4A2F" w:rsidP="000D4A2F">
      <w:pPr>
        <w:widowControl w:val="0"/>
        <w:suppressAutoHyphens/>
        <w:spacing w:after="0" w:line="240" w:lineRule="auto"/>
        <w:ind w:left="1276"/>
        <w:jc w:val="both"/>
        <w:textAlignment w:val="baseline"/>
        <w:rPr>
          <w:rFonts w:ascii="Tahoma" w:eastAsia="Calibri" w:hAnsi="Tahoma" w:cs="Tahoma"/>
          <w:noProof/>
          <w:sz w:val="18"/>
          <w:szCs w:val="18"/>
          <w:lang w:eastAsia="zh-CN"/>
          <w14:ligatures w14:val="none"/>
        </w:rPr>
      </w:pPr>
    </w:p>
    <w:p w14:paraId="5741689B" w14:textId="77777777" w:rsidR="000D4A2F" w:rsidRPr="000D4A2F" w:rsidRDefault="000D4A2F" w:rsidP="000D4A2F">
      <w:pPr>
        <w:numPr>
          <w:ilvl w:val="0"/>
          <w:numId w:val="13"/>
        </w:numPr>
        <w:suppressAutoHyphens/>
        <w:spacing w:after="0" w:line="240" w:lineRule="auto"/>
        <w:ind w:right="6"/>
        <w:contextualSpacing/>
        <w:jc w:val="both"/>
        <w:textAlignment w:val="baseline"/>
        <w:rPr>
          <w:rFonts w:ascii="Tahoma" w:eastAsia="Times New Roman" w:hAnsi="Tahoma" w:cs="Tahoma"/>
          <w:b/>
          <w:color w:val="000000"/>
          <w:kern w:val="0"/>
          <w:sz w:val="18"/>
          <w:szCs w:val="18"/>
          <w:lang w:eastAsia="zh-CN"/>
          <w14:ligatures w14:val="none"/>
        </w:rPr>
      </w:pPr>
      <w:r w:rsidRPr="000D4A2F">
        <w:rPr>
          <w:rFonts w:ascii="Tahoma" w:eastAsia="Times New Roman" w:hAnsi="Tahoma" w:cs="Tahoma"/>
          <w:b/>
          <w:color w:val="000000"/>
          <w:kern w:val="0"/>
          <w:sz w:val="18"/>
          <w:szCs w:val="18"/>
          <w:lang w:eastAsia="zh-CN"/>
          <w14:ligatures w14:val="none"/>
        </w:rPr>
        <w:t>Razlogi, povezani z insolventnostjo, nasprotjem interesov ali kršitvijo poklicnih pravil</w:t>
      </w:r>
    </w:p>
    <w:p w14:paraId="0356F9C0" w14:textId="77777777" w:rsidR="000D4A2F" w:rsidRPr="000D4A2F" w:rsidRDefault="000D4A2F" w:rsidP="000D4A2F">
      <w:pPr>
        <w:suppressAutoHyphens/>
        <w:spacing w:after="0" w:line="240" w:lineRule="auto"/>
        <w:ind w:left="720"/>
        <w:contextualSpacing/>
        <w:jc w:val="both"/>
        <w:textAlignment w:val="baseline"/>
        <w:rPr>
          <w:rFonts w:ascii="Tahoma" w:eastAsia="Calibri" w:hAnsi="Tahoma" w:cs="Tahoma"/>
          <w:noProof/>
          <w:sz w:val="18"/>
          <w:szCs w:val="18"/>
          <w:lang w:eastAsia="zh-CN"/>
          <w14:ligatures w14:val="none"/>
        </w:rPr>
      </w:pPr>
      <w:r w:rsidRPr="000D4A2F">
        <w:rPr>
          <w:rFonts w:ascii="Tahoma" w:eastAsia="Calibri" w:hAnsi="Tahoma" w:cs="Tahoma"/>
          <w:noProof/>
          <w:sz w:val="18"/>
          <w:szCs w:val="18"/>
          <w:lang w:eastAsia="zh-CN"/>
          <w14:ligatures w14:val="none"/>
        </w:rPr>
        <w:t>Gospodarski subjekt zagotavlja, da:</w:t>
      </w:r>
    </w:p>
    <w:p w14:paraId="3AB7DC65" w14:textId="77777777" w:rsidR="000D4A2F" w:rsidRPr="000D4A2F" w:rsidRDefault="000D4A2F" w:rsidP="000D4A2F">
      <w:pPr>
        <w:suppressAutoHyphens/>
        <w:spacing w:after="0" w:line="240" w:lineRule="auto"/>
        <w:ind w:left="720"/>
        <w:contextualSpacing/>
        <w:jc w:val="both"/>
        <w:textAlignment w:val="baseline"/>
        <w:rPr>
          <w:rFonts w:ascii="Tahoma" w:eastAsia="Calibri" w:hAnsi="Tahoma" w:cs="Tahoma"/>
          <w:noProof/>
          <w:sz w:val="18"/>
          <w:szCs w:val="18"/>
          <w:lang w:eastAsia="zh-CN"/>
          <w14:ligatures w14:val="none"/>
        </w:rPr>
      </w:pPr>
      <w:r w:rsidRPr="000D4A2F">
        <w:rPr>
          <w:rFonts w:ascii="Tahoma" w:eastAsia="Calibri" w:hAnsi="Tahoma" w:cs="Tahoma"/>
          <w:noProof/>
          <w:sz w:val="18"/>
          <w:szCs w:val="18"/>
          <w:lang w:eastAsia="zh-CN"/>
          <w14:ligatures w14:val="none"/>
        </w:rPr>
        <w:t>- ne krši obveznosti iz drugega odstavka 3. člena ZJN-3 (obveznosti na področju okoljskega, socialnega in delovnega prava);</w:t>
      </w:r>
    </w:p>
    <w:p w14:paraId="3A8ED786" w14:textId="77777777" w:rsidR="000D4A2F" w:rsidRPr="000D4A2F" w:rsidRDefault="000D4A2F" w:rsidP="000D4A2F">
      <w:pPr>
        <w:suppressAutoHyphens/>
        <w:spacing w:after="0" w:line="240" w:lineRule="auto"/>
        <w:ind w:left="720"/>
        <w:contextualSpacing/>
        <w:jc w:val="both"/>
        <w:textAlignment w:val="baseline"/>
        <w:rPr>
          <w:rFonts w:ascii="Tahoma" w:eastAsia="Calibri" w:hAnsi="Tahoma" w:cs="Tahoma"/>
          <w:noProof/>
          <w:sz w:val="18"/>
          <w:szCs w:val="18"/>
          <w:lang w:eastAsia="zh-CN"/>
          <w14:ligatures w14:val="none"/>
        </w:rPr>
      </w:pPr>
      <w:r w:rsidRPr="000D4A2F">
        <w:rPr>
          <w:rFonts w:ascii="Tahoma" w:eastAsia="Calibri" w:hAnsi="Tahoma" w:cs="Tahoma"/>
          <w:noProof/>
          <w:sz w:val="18"/>
          <w:szCs w:val="18"/>
          <w:lang w:eastAsia="zh-CN"/>
          <w14:ligatures w14:val="none"/>
        </w:rPr>
        <w:t>- se nad gospodarskim subjektom ni začel postopek zaradi insolventnosti ali prisilnega prenehanja po zakonu, ki ureja postopek zaradi insolventnosti in prisilnega prenehanja, postopek likvidacije po zakonu, ki ureja gospodarske družbe, njegova sredstva ali poslovanje ne upravlja upravitelj ali sodišče, njegove poslovne dejavnosti niso začasno ustavljene, v skladu s predpisi druge države se nad njim ni začel postopek in ni nastal položaj z enakimi pravnimi posledicami;</w:t>
      </w:r>
    </w:p>
    <w:p w14:paraId="14EEF870" w14:textId="77777777" w:rsidR="000D4A2F" w:rsidRPr="000D4A2F" w:rsidRDefault="000D4A2F" w:rsidP="000D4A2F">
      <w:pPr>
        <w:suppressAutoHyphens/>
        <w:spacing w:after="0" w:line="240" w:lineRule="auto"/>
        <w:ind w:left="720"/>
        <w:contextualSpacing/>
        <w:jc w:val="both"/>
        <w:textAlignment w:val="baseline"/>
        <w:rPr>
          <w:rFonts w:ascii="Tahoma" w:eastAsia="Calibri" w:hAnsi="Tahoma" w:cs="Tahoma"/>
          <w:noProof/>
          <w:sz w:val="18"/>
          <w:szCs w:val="18"/>
          <w:lang w:eastAsia="zh-CN"/>
          <w14:ligatures w14:val="none"/>
        </w:rPr>
      </w:pPr>
      <w:r w:rsidRPr="000D4A2F">
        <w:rPr>
          <w:rFonts w:ascii="Tahoma" w:eastAsia="Calibri" w:hAnsi="Tahoma" w:cs="Tahoma"/>
          <w:noProof/>
          <w:sz w:val="18"/>
          <w:szCs w:val="18"/>
          <w:lang w:eastAsia="zh-CN"/>
          <w14:ligatures w14:val="none"/>
        </w:rPr>
        <w:t>- ni zagrešil hujšo kršitev poklicnih pravil, zaradi česar je omajana njegova integriteta;</w:t>
      </w:r>
    </w:p>
    <w:p w14:paraId="2EBDA27A" w14:textId="77777777" w:rsidR="000D4A2F" w:rsidRPr="000D4A2F" w:rsidRDefault="000D4A2F" w:rsidP="000D4A2F">
      <w:pPr>
        <w:suppressAutoHyphens/>
        <w:spacing w:after="0" w:line="240" w:lineRule="auto"/>
        <w:ind w:left="720"/>
        <w:contextualSpacing/>
        <w:jc w:val="both"/>
        <w:textAlignment w:val="baseline"/>
        <w:rPr>
          <w:rFonts w:ascii="Tahoma" w:eastAsia="Calibri" w:hAnsi="Tahoma" w:cs="Tahoma"/>
          <w:noProof/>
          <w:sz w:val="18"/>
          <w:szCs w:val="18"/>
          <w:lang w:eastAsia="zh-CN"/>
          <w14:ligatures w14:val="none"/>
        </w:rPr>
      </w:pPr>
      <w:r w:rsidRPr="000D4A2F">
        <w:rPr>
          <w:rFonts w:ascii="Tahoma" w:eastAsia="Calibri" w:hAnsi="Tahoma" w:cs="Tahoma"/>
          <w:noProof/>
          <w:sz w:val="18"/>
          <w:szCs w:val="18"/>
          <w:lang w:eastAsia="zh-CN"/>
          <w14:ligatures w14:val="none"/>
        </w:rPr>
        <w:t>- se pri gospodarskem subjektu pri prejšnji pogodbi o izvedbi javnega naročila ali prejšnji koncesijski pogodbi, sklenjeni z naročnikom, niso pokazale precejšnje ali stalne pomanjkljivosti pri izpolnjevanju ključne obveznosti, zaradi česar je naročnik predčasno odstopil od prejšnjega naročila oziroma pogodbe ali uveljavljal odškodnino ter niso bile izvedene druge primerljive sankcije;</w:t>
      </w:r>
    </w:p>
    <w:p w14:paraId="3C0EE83B" w14:textId="77777777" w:rsidR="000D4A2F" w:rsidRPr="000D4A2F" w:rsidRDefault="000D4A2F" w:rsidP="000D4A2F">
      <w:pPr>
        <w:suppressAutoHyphens/>
        <w:spacing w:after="0" w:line="240" w:lineRule="auto"/>
        <w:ind w:right="6"/>
        <w:jc w:val="both"/>
        <w:textAlignment w:val="baseline"/>
        <w:rPr>
          <w:rFonts w:ascii="Tahoma" w:eastAsia="Calibri" w:hAnsi="Tahoma" w:cs="Tahoma"/>
          <w:noProof/>
          <w:sz w:val="18"/>
          <w:szCs w:val="18"/>
          <w:lang w:eastAsia="zh-CN"/>
          <w14:ligatures w14:val="none"/>
        </w:rPr>
      </w:pPr>
    </w:p>
    <w:p w14:paraId="22EFE4F8" w14:textId="77777777" w:rsidR="000D4A2F" w:rsidRPr="000D4A2F" w:rsidRDefault="000D4A2F" w:rsidP="000D4A2F">
      <w:pPr>
        <w:suppressAutoHyphens/>
        <w:spacing w:after="0" w:line="240" w:lineRule="auto"/>
        <w:ind w:left="720"/>
        <w:jc w:val="both"/>
        <w:textAlignment w:val="baseline"/>
        <w:rPr>
          <w:rFonts w:ascii="Tahoma" w:eastAsia="Calibri" w:hAnsi="Tahoma" w:cs="Tahoma"/>
          <w:noProof/>
          <w:sz w:val="18"/>
          <w:szCs w:val="18"/>
          <w:u w:val="single"/>
          <w:lang w:eastAsia="zh-CN"/>
          <w14:ligatures w14:val="none"/>
        </w:rPr>
      </w:pPr>
      <w:r w:rsidRPr="000D4A2F">
        <w:rPr>
          <w:rFonts w:ascii="Tahoma" w:eastAsia="Calibri" w:hAnsi="Tahoma" w:cs="Tahoma"/>
          <w:noProof/>
          <w:sz w:val="18"/>
          <w:szCs w:val="18"/>
          <w:u w:val="single"/>
          <w:lang w:eastAsia="zh-CN"/>
          <w14:ligatures w14:val="none"/>
        </w:rPr>
        <w:t>Dokazilo:</w:t>
      </w:r>
    </w:p>
    <w:p w14:paraId="682FC726" w14:textId="59846254" w:rsidR="000D4A2F" w:rsidRPr="000D4A2F" w:rsidRDefault="000D4A2F" w:rsidP="000D4A2F">
      <w:pPr>
        <w:widowControl w:val="0"/>
        <w:numPr>
          <w:ilvl w:val="0"/>
          <w:numId w:val="9"/>
        </w:numPr>
        <w:suppressAutoHyphens/>
        <w:spacing w:after="0" w:line="240" w:lineRule="auto"/>
        <w:ind w:left="1276"/>
        <w:jc w:val="both"/>
        <w:textAlignment w:val="baseline"/>
        <w:rPr>
          <w:rFonts w:ascii="Tahoma" w:eastAsia="Calibri" w:hAnsi="Tahoma" w:cs="Tahoma"/>
          <w:noProof/>
          <w:sz w:val="18"/>
          <w:szCs w:val="18"/>
          <w:lang w:eastAsia="zh-CN"/>
          <w14:ligatures w14:val="none"/>
        </w:rPr>
      </w:pPr>
      <w:r w:rsidRPr="000D4A2F">
        <w:rPr>
          <w:rFonts w:ascii="Tahoma" w:eastAsia="Calibri" w:hAnsi="Tahoma" w:cs="Tahoma"/>
          <w:b/>
          <w:noProof/>
          <w:sz w:val="18"/>
          <w:szCs w:val="18"/>
          <w:lang w:eastAsia="zh-CN"/>
          <w14:ligatures w14:val="none"/>
        </w:rPr>
        <w:t xml:space="preserve">Izpolnjen obrazec </w:t>
      </w:r>
      <w:r w:rsidR="00EE1861">
        <w:rPr>
          <w:rFonts w:ascii="Tahoma" w:eastAsia="Calibri" w:hAnsi="Tahoma" w:cs="Tahoma"/>
          <w:b/>
          <w:noProof/>
          <w:sz w:val="18"/>
          <w:szCs w:val="18"/>
          <w:lang w:eastAsia="zh-CN"/>
          <w14:ligatures w14:val="none"/>
        </w:rPr>
        <w:t xml:space="preserve">ESPD </w:t>
      </w:r>
      <w:r w:rsidRPr="000D4A2F">
        <w:rPr>
          <w:rFonts w:ascii="Tahoma" w:eastAsia="Calibri" w:hAnsi="Tahoma" w:cs="Tahoma"/>
          <w:b/>
          <w:noProof/>
          <w:sz w:val="18"/>
          <w:szCs w:val="18"/>
          <w:lang w:eastAsia="zh-CN"/>
          <w14:ligatures w14:val="none"/>
        </w:rPr>
        <w:t xml:space="preserve"> </w:t>
      </w:r>
      <w:r w:rsidRPr="000D4A2F">
        <w:rPr>
          <w:rFonts w:ascii="Tahoma" w:eastAsia="Calibri" w:hAnsi="Tahoma" w:cs="Tahoma"/>
          <w:noProof/>
          <w:sz w:val="18"/>
          <w:szCs w:val="18"/>
          <w:lang w:eastAsia="zh-CN"/>
          <w14:ligatures w14:val="none"/>
        </w:rPr>
        <w:t>(za vse gospodarske subjekte v ponudbi).</w:t>
      </w:r>
    </w:p>
    <w:p w14:paraId="0BF7DA78" w14:textId="77777777" w:rsidR="000D4A2F" w:rsidRPr="000D4A2F" w:rsidRDefault="000D4A2F" w:rsidP="000D4A2F">
      <w:pPr>
        <w:widowControl w:val="0"/>
        <w:suppressAutoHyphens/>
        <w:spacing w:after="0" w:line="240" w:lineRule="auto"/>
        <w:jc w:val="both"/>
        <w:textAlignment w:val="baseline"/>
        <w:rPr>
          <w:rFonts w:ascii="Tahoma" w:eastAsia="Calibri" w:hAnsi="Tahoma" w:cs="Tahoma"/>
          <w:noProof/>
          <w:sz w:val="18"/>
          <w:szCs w:val="18"/>
          <w:lang w:eastAsia="zh-CN"/>
          <w14:ligatures w14:val="none"/>
        </w:rPr>
      </w:pPr>
    </w:p>
    <w:p w14:paraId="0B05FDDA" w14:textId="2B7E10E1" w:rsidR="000D4A2F" w:rsidRPr="000D4A2F" w:rsidRDefault="000D4A2F" w:rsidP="000D4A2F">
      <w:pPr>
        <w:widowControl w:val="0"/>
        <w:numPr>
          <w:ilvl w:val="0"/>
          <w:numId w:val="13"/>
        </w:numPr>
        <w:suppressAutoHyphens/>
        <w:spacing w:after="0" w:line="240" w:lineRule="auto"/>
        <w:contextualSpacing/>
        <w:jc w:val="both"/>
        <w:textAlignment w:val="baseline"/>
        <w:rPr>
          <w:rFonts w:ascii="Tahoma" w:eastAsia="Calibri" w:hAnsi="Tahoma" w:cs="Tahoma"/>
          <w:noProof/>
          <w:sz w:val="18"/>
          <w:szCs w:val="18"/>
          <w:lang w:eastAsia="zh-CN"/>
          <w14:ligatures w14:val="none"/>
        </w:rPr>
      </w:pPr>
      <w:r w:rsidRPr="000D4A2F">
        <w:rPr>
          <w:rFonts w:ascii="Tahoma" w:eastAsia="Times New Roman" w:hAnsi="Tahoma" w:cs="Tahoma"/>
          <w:b/>
          <w:color w:val="000000"/>
          <w:kern w:val="0"/>
          <w:sz w:val="18"/>
          <w:szCs w:val="18"/>
          <w:lang w:eastAsia="zh-CN"/>
          <w14:ligatures w14:val="none"/>
        </w:rPr>
        <w:t>Nacionalni razlogi za izključitev</w:t>
      </w:r>
    </w:p>
    <w:p w14:paraId="7FE84F29" w14:textId="77777777" w:rsidR="000D4A2F" w:rsidRPr="000D4A2F" w:rsidRDefault="000D4A2F" w:rsidP="000D4A2F">
      <w:pPr>
        <w:numPr>
          <w:ilvl w:val="0"/>
          <w:numId w:val="14"/>
        </w:numPr>
        <w:suppressAutoHyphens/>
        <w:spacing w:after="0" w:line="240" w:lineRule="auto"/>
        <w:ind w:right="6"/>
        <w:contextualSpacing/>
        <w:jc w:val="both"/>
        <w:textAlignment w:val="baseline"/>
        <w:rPr>
          <w:rFonts w:ascii="Tahoma" w:eastAsia="Calibri" w:hAnsi="Tahoma" w:cs="Tahoma"/>
          <w:noProof/>
          <w:sz w:val="18"/>
          <w:szCs w:val="18"/>
          <w:lang w:eastAsia="zh-CN"/>
          <w14:ligatures w14:val="none"/>
        </w:rPr>
      </w:pPr>
      <w:r w:rsidRPr="000D4A2F">
        <w:rPr>
          <w:rFonts w:ascii="Tahoma" w:eastAsia="Calibri" w:hAnsi="Tahoma" w:cs="Tahoma"/>
          <w:noProof/>
          <w:sz w:val="18"/>
          <w:szCs w:val="18"/>
          <w:lang w:eastAsia="zh-CN"/>
          <w14:ligatures w14:val="none"/>
        </w:rPr>
        <w:t>Nacionalna določba – evidenca z negativnimi referencami</w:t>
      </w:r>
    </w:p>
    <w:p w14:paraId="0E31D63A" w14:textId="77777777" w:rsidR="000D4A2F" w:rsidRPr="000D4A2F" w:rsidRDefault="000D4A2F" w:rsidP="000D4A2F">
      <w:pPr>
        <w:suppressAutoHyphens/>
        <w:spacing w:after="0" w:line="240" w:lineRule="auto"/>
        <w:ind w:left="709" w:right="6"/>
        <w:jc w:val="both"/>
        <w:textAlignment w:val="baseline"/>
        <w:rPr>
          <w:rFonts w:ascii="Tahoma" w:eastAsia="Calibri" w:hAnsi="Tahoma" w:cs="Tahoma"/>
          <w:noProof/>
          <w:sz w:val="18"/>
          <w:szCs w:val="18"/>
          <w:lang w:eastAsia="zh-CN"/>
          <w14:ligatures w14:val="none"/>
        </w:rPr>
      </w:pPr>
      <w:r w:rsidRPr="000D4A2F">
        <w:rPr>
          <w:rFonts w:ascii="Tahoma" w:eastAsia="Calibri" w:hAnsi="Tahoma" w:cs="Tahoma"/>
          <w:noProof/>
          <w:sz w:val="18"/>
          <w:szCs w:val="18"/>
          <w:lang w:eastAsia="zh-CN"/>
          <w14:ligatures w14:val="none"/>
        </w:rPr>
        <w:lastRenderedPageBreak/>
        <w:t xml:space="preserve">Gospodarski subjekt na dan, ko poteče rok za oddajo ponudb ali prijav, ni uvrščen v evidenco gospodarskih subjektov z negativnimi referencami iz 110. člena ZJN-3. </w:t>
      </w:r>
    </w:p>
    <w:p w14:paraId="28F42C23" w14:textId="77777777" w:rsidR="000D4A2F" w:rsidRPr="000D4A2F" w:rsidRDefault="000D4A2F" w:rsidP="000D4A2F">
      <w:pPr>
        <w:suppressAutoHyphens/>
        <w:spacing w:after="0" w:line="240" w:lineRule="auto"/>
        <w:ind w:right="6"/>
        <w:jc w:val="both"/>
        <w:textAlignment w:val="baseline"/>
        <w:rPr>
          <w:rFonts w:ascii="Tahoma" w:eastAsia="Calibri" w:hAnsi="Tahoma" w:cs="Tahoma"/>
          <w:noProof/>
          <w:sz w:val="18"/>
          <w:szCs w:val="18"/>
          <w:lang w:eastAsia="zh-CN"/>
          <w14:ligatures w14:val="none"/>
        </w:rPr>
      </w:pPr>
    </w:p>
    <w:p w14:paraId="3A4E15FA" w14:textId="77777777" w:rsidR="000D4A2F" w:rsidRPr="000D4A2F" w:rsidRDefault="000D4A2F" w:rsidP="000D4A2F">
      <w:pPr>
        <w:numPr>
          <w:ilvl w:val="0"/>
          <w:numId w:val="14"/>
        </w:numPr>
        <w:suppressAutoHyphens/>
        <w:spacing w:after="0" w:line="240" w:lineRule="auto"/>
        <w:ind w:right="6"/>
        <w:contextualSpacing/>
        <w:jc w:val="both"/>
        <w:textAlignment w:val="baseline"/>
        <w:rPr>
          <w:rFonts w:ascii="Tahoma" w:eastAsia="Calibri" w:hAnsi="Tahoma" w:cs="Tahoma"/>
          <w:noProof/>
          <w:sz w:val="18"/>
          <w:szCs w:val="18"/>
          <w:lang w:eastAsia="zh-CN"/>
          <w14:ligatures w14:val="none"/>
        </w:rPr>
      </w:pPr>
      <w:r w:rsidRPr="000D4A2F">
        <w:rPr>
          <w:rFonts w:ascii="Tahoma" w:eastAsia="Calibri" w:hAnsi="Tahoma" w:cs="Tahoma"/>
          <w:noProof/>
          <w:sz w:val="18"/>
          <w:szCs w:val="18"/>
          <w:lang w:eastAsia="zh-CN"/>
          <w14:ligatures w14:val="none"/>
        </w:rPr>
        <w:t>Nacionalna določba – prekrški na področju delovnih razmerij in zaposlovanja na črno</w:t>
      </w:r>
    </w:p>
    <w:p w14:paraId="60ADFACD" w14:textId="77777777" w:rsidR="000D4A2F" w:rsidRPr="000D4A2F" w:rsidRDefault="000D4A2F" w:rsidP="000D4A2F">
      <w:pPr>
        <w:suppressAutoHyphens/>
        <w:spacing w:after="0" w:line="240" w:lineRule="auto"/>
        <w:ind w:left="709" w:right="6"/>
        <w:jc w:val="both"/>
        <w:textAlignment w:val="baseline"/>
        <w:rPr>
          <w:rFonts w:ascii="Tahoma" w:eastAsia="Calibri" w:hAnsi="Tahoma" w:cs="Tahoma"/>
          <w:noProof/>
          <w:sz w:val="18"/>
          <w:szCs w:val="18"/>
          <w:lang w:eastAsia="zh-CN"/>
          <w14:ligatures w14:val="none"/>
        </w:rPr>
      </w:pPr>
      <w:r w:rsidRPr="000D4A2F">
        <w:rPr>
          <w:rFonts w:ascii="Tahoma" w:eastAsia="Calibri" w:hAnsi="Tahoma" w:cs="Tahoma"/>
          <w:noProof/>
          <w:sz w:val="18"/>
          <w:szCs w:val="18"/>
          <w:lang w:eastAsia="zh-CN"/>
          <w14:ligatures w14:val="none"/>
        </w:rPr>
        <w:t>Gospodarskemu subjektu v zadnjih treh letih pred potekom roka za oddajo ponudb ali prijav, ni bila s pravnomočno odločbo pristojnega organa Republike Slovenije ali druge države članice ali tretje države dvakrat izrečena globa zaradi prekrška v zvezi s plačilom za delo, delovnim časom, počitki, opravljanjem dela na podlagi pogodb civilnega prava kljub obstoju elementov delovnega razmerja ali v zvezi z zaposlovanjem na črno.</w:t>
      </w:r>
    </w:p>
    <w:p w14:paraId="0D7B624B" w14:textId="77777777" w:rsidR="000D4A2F" w:rsidRPr="000D4A2F" w:rsidRDefault="000D4A2F" w:rsidP="000D4A2F">
      <w:pPr>
        <w:suppressAutoHyphens/>
        <w:spacing w:after="0" w:line="240" w:lineRule="auto"/>
        <w:jc w:val="both"/>
        <w:textAlignment w:val="baseline"/>
        <w:rPr>
          <w:rFonts w:ascii="Tahoma" w:eastAsia="Calibri" w:hAnsi="Tahoma" w:cs="Tahoma"/>
          <w:noProof/>
          <w:sz w:val="18"/>
          <w:szCs w:val="18"/>
          <w:lang w:eastAsia="zh-CN"/>
          <w14:ligatures w14:val="none"/>
        </w:rPr>
      </w:pPr>
    </w:p>
    <w:p w14:paraId="5176863A" w14:textId="77777777" w:rsidR="000D4A2F" w:rsidRPr="000D4A2F" w:rsidRDefault="000D4A2F" w:rsidP="000D4A2F">
      <w:pPr>
        <w:suppressAutoHyphens/>
        <w:spacing w:after="0" w:line="240" w:lineRule="auto"/>
        <w:ind w:left="720"/>
        <w:jc w:val="both"/>
        <w:textAlignment w:val="baseline"/>
        <w:rPr>
          <w:rFonts w:ascii="Tahoma" w:eastAsia="Calibri" w:hAnsi="Tahoma" w:cs="Tahoma"/>
          <w:noProof/>
          <w:sz w:val="18"/>
          <w:szCs w:val="18"/>
          <w:u w:val="single"/>
          <w:lang w:eastAsia="zh-CN"/>
          <w14:ligatures w14:val="none"/>
        </w:rPr>
      </w:pPr>
      <w:r w:rsidRPr="000D4A2F">
        <w:rPr>
          <w:rFonts w:ascii="Tahoma" w:eastAsia="Calibri" w:hAnsi="Tahoma" w:cs="Tahoma"/>
          <w:noProof/>
          <w:sz w:val="18"/>
          <w:szCs w:val="18"/>
          <w:u w:val="single"/>
          <w:lang w:eastAsia="zh-CN"/>
          <w14:ligatures w14:val="none"/>
        </w:rPr>
        <w:t>Dokazilo:</w:t>
      </w:r>
    </w:p>
    <w:p w14:paraId="774EFAAE" w14:textId="2472D5E2" w:rsidR="00284C23" w:rsidRDefault="000D4A2F" w:rsidP="00B26F64">
      <w:pPr>
        <w:widowControl w:val="0"/>
        <w:numPr>
          <w:ilvl w:val="0"/>
          <w:numId w:val="9"/>
        </w:numPr>
        <w:suppressAutoHyphens/>
        <w:spacing w:after="0" w:line="240" w:lineRule="auto"/>
        <w:ind w:left="1276"/>
        <w:jc w:val="both"/>
        <w:textAlignment w:val="baseline"/>
        <w:rPr>
          <w:rFonts w:ascii="Tahoma" w:eastAsia="Calibri" w:hAnsi="Tahoma" w:cs="Tahoma"/>
          <w:noProof/>
          <w:sz w:val="18"/>
          <w:szCs w:val="18"/>
          <w:lang w:eastAsia="zh-CN"/>
          <w14:ligatures w14:val="none"/>
        </w:rPr>
      </w:pPr>
      <w:r w:rsidRPr="000D4A2F">
        <w:rPr>
          <w:rFonts w:ascii="Tahoma" w:eastAsia="Calibri" w:hAnsi="Tahoma" w:cs="Tahoma"/>
          <w:b/>
          <w:noProof/>
          <w:sz w:val="18"/>
          <w:szCs w:val="18"/>
          <w:lang w:eastAsia="zh-CN"/>
          <w14:ligatures w14:val="none"/>
        </w:rPr>
        <w:t xml:space="preserve">Izpolnjen obrazec </w:t>
      </w:r>
      <w:r w:rsidR="00EE1861">
        <w:rPr>
          <w:rFonts w:ascii="Tahoma" w:eastAsia="Calibri" w:hAnsi="Tahoma" w:cs="Tahoma"/>
          <w:b/>
          <w:noProof/>
          <w:sz w:val="18"/>
          <w:szCs w:val="18"/>
          <w:lang w:eastAsia="zh-CN"/>
          <w14:ligatures w14:val="none"/>
        </w:rPr>
        <w:t>ESPD</w:t>
      </w:r>
      <w:r w:rsidRPr="000D4A2F">
        <w:rPr>
          <w:rFonts w:ascii="Tahoma" w:eastAsia="Calibri" w:hAnsi="Tahoma" w:cs="Tahoma"/>
          <w:b/>
          <w:noProof/>
          <w:sz w:val="18"/>
          <w:szCs w:val="18"/>
          <w:lang w:eastAsia="zh-CN"/>
          <w14:ligatures w14:val="none"/>
        </w:rPr>
        <w:t xml:space="preserve"> </w:t>
      </w:r>
      <w:r w:rsidRPr="000D4A2F">
        <w:rPr>
          <w:rFonts w:ascii="Tahoma" w:eastAsia="Calibri" w:hAnsi="Tahoma" w:cs="Tahoma"/>
          <w:noProof/>
          <w:sz w:val="18"/>
          <w:szCs w:val="18"/>
          <w:lang w:eastAsia="zh-CN"/>
          <w14:ligatures w14:val="none"/>
        </w:rPr>
        <w:t>(za vse gospodarske subjekte v ponudbi).</w:t>
      </w:r>
    </w:p>
    <w:p w14:paraId="37315017" w14:textId="77777777" w:rsidR="00EE1861" w:rsidRPr="00EE1861" w:rsidRDefault="00EE1861" w:rsidP="00EE1861">
      <w:pPr>
        <w:widowControl w:val="0"/>
        <w:suppressAutoHyphens/>
        <w:spacing w:after="0" w:line="240" w:lineRule="auto"/>
        <w:ind w:left="1276"/>
        <w:jc w:val="both"/>
        <w:textAlignment w:val="baseline"/>
        <w:rPr>
          <w:rFonts w:ascii="Tahoma" w:eastAsia="Calibri" w:hAnsi="Tahoma" w:cs="Tahoma"/>
          <w:noProof/>
          <w:sz w:val="18"/>
          <w:szCs w:val="18"/>
          <w:lang w:eastAsia="zh-CN"/>
          <w14:ligatures w14:val="none"/>
        </w:rPr>
      </w:pPr>
    </w:p>
    <w:p w14:paraId="3EEA81A6" w14:textId="1E5A47F4" w:rsidR="003408EE" w:rsidRDefault="00284C23" w:rsidP="000D4A2F">
      <w:pPr>
        <w:widowControl w:val="0"/>
        <w:suppressAutoHyphens/>
        <w:spacing w:after="0" w:line="240" w:lineRule="auto"/>
        <w:jc w:val="both"/>
        <w:textAlignment w:val="baseline"/>
        <w:rPr>
          <w:rFonts w:ascii="Tahoma" w:eastAsia="SimSun" w:hAnsi="Tahoma" w:cs="Tahoma"/>
          <w:sz w:val="18"/>
          <w:szCs w:val="18"/>
          <w14:ligatures w14:val="none"/>
        </w:rPr>
      </w:pPr>
      <w:r w:rsidRPr="00284C23">
        <w:rPr>
          <w:rFonts w:ascii="Tahoma" w:eastAsia="SimSun" w:hAnsi="Tahoma" w:cs="Tahoma"/>
          <w:sz w:val="18"/>
          <w:szCs w:val="18"/>
          <w14:ligatures w14:val="none"/>
        </w:rPr>
        <w:t>V kolikor gospodarski subjekt v zvezi z izkazovanjem neobstoja razlogov za izključitev v zgornjih točkah 1, 2 ali 4 ne more pridobiti in predložiti zahtevnih dokumentov, ker država v kateri ima gospodarski subjekt svoj sedež, ne izdaja takšnih dokumentov, jih je mogoče nadomestiti z zapriseženo izjavo, če pa ta v državi v kateri ima ponudnik svoj sedež ni predvidena, pa z izjavo določene osebe, dano pred pristojnim sodnim ali upravnim organom, notarjem ali pred pristojno poklicno ali trgovinsko organizacijo v matični državi te osebe ali v državi, v kateri ima gospodarski subjekt sedež.</w:t>
      </w:r>
    </w:p>
    <w:p w14:paraId="442FF778" w14:textId="77777777" w:rsidR="000D4A2F" w:rsidRPr="000D4A2F" w:rsidRDefault="000D4A2F" w:rsidP="000D4A2F">
      <w:pPr>
        <w:widowControl w:val="0"/>
        <w:suppressAutoHyphens/>
        <w:spacing w:after="0" w:line="240" w:lineRule="auto"/>
        <w:jc w:val="both"/>
        <w:textAlignment w:val="baseline"/>
        <w:rPr>
          <w:rFonts w:ascii="Tahoma" w:eastAsia="SimSun" w:hAnsi="Tahoma" w:cs="Tahoma"/>
          <w:sz w:val="18"/>
          <w:szCs w:val="18"/>
          <w14:ligatures w14:val="none"/>
        </w:rPr>
      </w:pPr>
    </w:p>
    <w:tbl>
      <w:tblPr>
        <w:tblStyle w:val="Tabelamrea"/>
        <w:tblW w:w="0" w:type="auto"/>
        <w:tblLook w:val="04A0" w:firstRow="1" w:lastRow="0" w:firstColumn="1" w:lastColumn="0" w:noHBand="0" w:noVBand="1"/>
      </w:tblPr>
      <w:tblGrid>
        <w:gridCol w:w="9062"/>
      </w:tblGrid>
      <w:tr w:rsidR="003408EE" w:rsidRPr="00B26F64" w14:paraId="1760082D" w14:textId="77777777" w:rsidTr="00B26F64">
        <w:tc>
          <w:tcPr>
            <w:tcW w:w="9062" w:type="dxa"/>
            <w:shd w:val="clear" w:color="auto" w:fill="99CC00"/>
          </w:tcPr>
          <w:p w14:paraId="398AA81C" w14:textId="7727D32E" w:rsidR="003408EE" w:rsidRPr="00B26F64" w:rsidRDefault="00284C23" w:rsidP="00B26F64">
            <w:pPr>
              <w:rPr>
                <w:rFonts w:ascii="Tahoma" w:hAnsi="Tahoma" w:cs="Tahoma"/>
                <w:sz w:val="18"/>
                <w:szCs w:val="18"/>
              </w:rPr>
            </w:pPr>
            <w:r w:rsidRPr="00B26F64">
              <w:rPr>
                <w:rFonts w:ascii="Tahoma" w:hAnsi="Tahoma" w:cs="Tahoma"/>
                <w:sz w:val="18"/>
                <w:szCs w:val="18"/>
              </w:rPr>
              <w:t xml:space="preserve">5.2 </w:t>
            </w:r>
            <w:r w:rsidR="003408EE" w:rsidRPr="00B26F64">
              <w:rPr>
                <w:rFonts w:ascii="Tahoma" w:hAnsi="Tahoma" w:cs="Tahoma"/>
                <w:sz w:val="18"/>
                <w:szCs w:val="18"/>
              </w:rPr>
              <w:t>Pogoji za sodelovanje</w:t>
            </w:r>
          </w:p>
        </w:tc>
      </w:tr>
    </w:tbl>
    <w:p w14:paraId="7E24BE37" w14:textId="77777777" w:rsidR="003408EE" w:rsidRDefault="003408EE" w:rsidP="000D4A2F">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8A2BE8" w:rsidRPr="00B26F64" w14:paraId="7E4BE901" w14:textId="77777777" w:rsidTr="00973308">
        <w:tc>
          <w:tcPr>
            <w:tcW w:w="9062" w:type="dxa"/>
            <w:shd w:val="clear" w:color="auto" w:fill="99CC00"/>
          </w:tcPr>
          <w:p w14:paraId="40830B0E" w14:textId="77777777" w:rsidR="008A2BE8" w:rsidRPr="00B26F64" w:rsidRDefault="008A2BE8" w:rsidP="00973308">
            <w:pPr>
              <w:rPr>
                <w:rFonts w:ascii="Tahoma" w:hAnsi="Tahoma" w:cs="Tahoma"/>
                <w:sz w:val="18"/>
                <w:szCs w:val="18"/>
              </w:rPr>
            </w:pPr>
            <w:bookmarkStart w:id="2" w:name="_Hlk194497321"/>
            <w:r w:rsidRPr="00B26F64">
              <w:rPr>
                <w:rFonts w:ascii="Tahoma" w:hAnsi="Tahoma" w:cs="Tahoma"/>
                <w:sz w:val="18"/>
                <w:szCs w:val="18"/>
              </w:rPr>
              <w:t>5.2</w:t>
            </w:r>
            <w:r>
              <w:rPr>
                <w:rFonts w:ascii="Tahoma" w:hAnsi="Tahoma" w:cs="Tahoma"/>
                <w:sz w:val="18"/>
                <w:szCs w:val="18"/>
              </w:rPr>
              <w:t xml:space="preserve">.1 Ustreznost </w:t>
            </w:r>
            <w:r w:rsidRPr="00ED2622">
              <w:rPr>
                <w:rFonts w:ascii="Tahoma" w:hAnsi="Tahoma" w:cs="Tahoma"/>
                <w:sz w:val="18"/>
                <w:szCs w:val="18"/>
              </w:rPr>
              <w:t>(gospodarski subjekt mora izpolnjevati pogoj za svoj del posla)</w:t>
            </w:r>
          </w:p>
        </w:tc>
      </w:tr>
      <w:bookmarkEnd w:id="2"/>
    </w:tbl>
    <w:p w14:paraId="4136D229" w14:textId="77777777" w:rsidR="008A2BE8" w:rsidRDefault="008A2BE8" w:rsidP="008A2BE8">
      <w:pPr>
        <w:spacing w:after="0" w:line="240" w:lineRule="auto"/>
        <w:rPr>
          <w:rFonts w:ascii="Tahoma" w:hAnsi="Tahoma" w:cs="Tahoma"/>
          <w:sz w:val="18"/>
          <w:szCs w:val="18"/>
        </w:rPr>
      </w:pPr>
    </w:p>
    <w:p w14:paraId="6F29400A" w14:textId="77777777" w:rsidR="008A2BE8" w:rsidRDefault="008A2BE8" w:rsidP="008A2BE8">
      <w:pPr>
        <w:spacing w:after="0" w:line="240" w:lineRule="auto"/>
        <w:jc w:val="both"/>
        <w:rPr>
          <w:rFonts w:ascii="Tahoma" w:hAnsi="Tahoma" w:cs="Tahoma"/>
          <w:sz w:val="18"/>
          <w:szCs w:val="18"/>
        </w:rPr>
      </w:pPr>
      <w:r w:rsidRPr="00ED2622">
        <w:rPr>
          <w:rFonts w:ascii="Tahoma" w:hAnsi="Tahoma" w:cs="Tahoma"/>
          <w:sz w:val="18"/>
          <w:szCs w:val="18"/>
        </w:rPr>
        <w:t xml:space="preserve">1. Vpis v poslovni register: gospodarski subjekt je registriran za opravljanje dejavnosti, ki je predmet tega javnega naročila. </w:t>
      </w:r>
    </w:p>
    <w:p w14:paraId="1C8AB4F9" w14:textId="77777777" w:rsidR="008A2BE8" w:rsidRPr="00ED2622" w:rsidRDefault="008A2BE8" w:rsidP="008A2BE8">
      <w:pPr>
        <w:spacing w:after="0" w:line="240" w:lineRule="auto"/>
        <w:jc w:val="both"/>
        <w:rPr>
          <w:rFonts w:ascii="Tahoma" w:hAnsi="Tahoma" w:cs="Tahoma"/>
          <w:sz w:val="18"/>
          <w:szCs w:val="18"/>
        </w:rPr>
      </w:pPr>
    </w:p>
    <w:p w14:paraId="2FC83598" w14:textId="57BBF81A" w:rsidR="00141268" w:rsidRPr="00141268" w:rsidRDefault="008A2BE8" w:rsidP="00141268">
      <w:pPr>
        <w:spacing w:line="240" w:lineRule="auto"/>
        <w:jc w:val="both"/>
        <w:rPr>
          <w:rFonts w:ascii="Tahoma" w:hAnsi="Tahoma" w:cs="Tahoma"/>
          <w:sz w:val="18"/>
          <w:szCs w:val="18"/>
        </w:rPr>
      </w:pPr>
      <w:r w:rsidRPr="00ED2622">
        <w:rPr>
          <w:rFonts w:ascii="Tahoma" w:hAnsi="Tahoma" w:cs="Tahoma"/>
          <w:sz w:val="18"/>
          <w:szCs w:val="18"/>
        </w:rPr>
        <w:t xml:space="preserve">2. </w:t>
      </w:r>
      <w:r w:rsidR="00141268" w:rsidRPr="00141268">
        <w:rPr>
          <w:rFonts w:ascii="Tahoma" w:hAnsi="Tahoma" w:cs="Tahoma"/>
          <w:b/>
          <w:bCs/>
          <w:sz w:val="18"/>
          <w:szCs w:val="18"/>
        </w:rPr>
        <w:t>Za Sklop 1:</w:t>
      </w:r>
      <w:r w:rsidR="00141268" w:rsidRPr="00141268">
        <w:rPr>
          <w:rFonts w:ascii="Tahoma" w:hAnsi="Tahoma" w:cs="Tahoma"/>
          <w:sz w:val="18"/>
          <w:szCs w:val="18"/>
        </w:rPr>
        <w:t xml:space="preserve">  Izpo</w:t>
      </w:r>
      <w:r w:rsidR="00141268">
        <w:rPr>
          <w:rFonts w:ascii="Tahoma" w:hAnsi="Tahoma" w:cs="Tahoma"/>
          <w:sz w:val="18"/>
          <w:szCs w:val="18"/>
        </w:rPr>
        <w:t>l</w:t>
      </w:r>
      <w:r w:rsidR="00141268" w:rsidRPr="00141268">
        <w:rPr>
          <w:rFonts w:ascii="Tahoma" w:hAnsi="Tahoma" w:cs="Tahoma"/>
          <w:sz w:val="18"/>
          <w:szCs w:val="18"/>
        </w:rPr>
        <w:t>njevanje pogojev, navedenih v 11. členu Uredbe o ravnanju z odpadki, ki nastajajo pri opravljanju zdravstvene in veterinarske dejavnosti ter z njima povezanih raziskavah (Uradni list RS, št. 89/08</w:t>
      </w:r>
      <w:r w:rsidR="00141268">
        <w:rPr>
          <w:rFonts w:ascii="Tahoma" w:hAnsi="Tahoma" w:cs="Tahoma"/>
          <w:sz w:val="18"/>
          <w:szCs w:val="18"/>
        </w:rPr>
        <w:t xml:space="preserve"> s spremembami in dopolnitvami</w:t>
      </w:r>
      <w:r w:rsidR="00141268" w:rsidRPr="00141268">
        <w:rPr>
          <w:rFonts w:ascii="Tahoma" w:hAnsi="Tahoma" w:cs="Tahoma"/>
          <w:sz w:val="18"/>
          <w:szCs w:val="18"/>
        </w:rPr>
        <w:t>).</w:t>
      </w:r>
    </w:p>
    <w:p w14:paraId="1A960089" w14:textId="6129F51B" w:rsidR="00141268" w:rsidRPr="00141268" w:rsidRDefault="00141268" w:rsidP="00141268">
      <w:pPr>
        <w:spacing w:line="240" w:lineRule="auto"/>
        <w:jc w:val="both"/>
        <w:rPr>
          <w:rFonts w:ascii="Tahoma" w:hAnsi="Tahoma" w:cs="Tahoma"/>
          <w:sz w:val="18"/>
          <w:szCs w:val="18"/>
        </w:rPr>
      </w:pPr>
      <w:r w:rsidRPr="00141268">
        <w:rPr>
          <w:rFonts w:ascii="Tahoma" w:hAnsi="Tahoma" w:cs="Tahoma"/>
          <w:sz w:val="18"/>
          <w:szCs w:val="18"/>
        </w:rPr>
        <w:t>(gospodarski subjekt mora izpolnjevati pogoj za svoj del posla)</w:t>
      </w:r>
    </w:p>
    <w:p w14:paraId="3FF5A335" w14:textId="69D49BD9" w:rsidR="008A2BE8" w:rsidRDefault="00141268" w:rsidP="00141268">
      <w:pPr>
        <w:spacing w:line="240" w:lineRule="auto"/>
        <w:jc w:val="both"/>
        <w:rPr>
          <w:rFonts w:ascii="Tahoma" w:hAnsi="Tahoma" w:cs="Tahoma"/>
          <w:sz w:val="18"/>
          <w:szCs w:val="18"/>
        </w:rPr>
      </w:pPr>
      <w:r w:rsidRPr="00141268">
        <w:rPr>
          <w:rFonts w:ascii="Tahoma" w:hAnsi="Tahoma" w:cs="Tahoma"/>
          <w:b/>
          <w:bCs/>
          <w:sz w:val="18"/>
          <w:szCs w:val="18"/>
        </w:rPr>
        <w:t>Za Sklop 2:</w:t>
      </w:r>
      <w:r w:rsidRPr="00141268">
        <w:rPr>
          <w:rFonts w:ascii="Tahoma" w:hAnsi="Tahoma" w:cs="Tahoma"/>
          <w:sz w:val="18"/>
          <w:szCs w:val="18"/>
        </w:rPr>
        <w:t xml:space="preserve">  Izpolnjevanje pogojev, navedenih v 10. členu Uredbe o ravnanju z biološko razgradljivimi kuhinjskimi odpadki in zelenim vrtnim odpadom (Uradni list RS, št. 39/10 </w:t>
      </w:r>
      <w:r>
        <w:rPr>
          <w:rFonts w:ascii="Tahoma" w:hAnsi="Tahoma" w:cs="Tahoma"/>
          <w:sz w:val="18"/>
          <w:szCs w:val="18"/>
        </w:rPr>
        <w:t>s spremembami in dopolnitvami</w:t>
      </w:r>
      <w:r w:rsidRPr="00141268">
        <w:rPr>
          <w:rFonts w:ascii="Tahoma" w:hAnsi="Tahoma" w:cs="Tahoma"/>
          <w:sz w:val="18"/>
          <w:szCs w:val="18"/>
        </w:rPr>
        <w:t>).</w:t>
      </w:r>
    </w:p>
    <w:tbl>
      <w:tblPr>
        <w:tblStyle w:val="Tabelamrea"/>
        <w:tblW w:w="0" w:type="auto"/>
        <w:tblLook w:val="04A0" w:firstRow="1" w:lastRow="0" w:firstColumn="1" w:lastColumn="0" w:noHBand="0" w:noVBand="1"/>
      </w:tblPr>
      <w:tblGrid>
        <w:gridCol w:w="9062"/>
      </w:tblGrid>
      <w:tr w:rsidR="008A2BE8" w:rsidRPr="00B26F64" w14:paraId="737A7F6C" w14:textId="77777777" w:rsidTr="00973308">
        <w:tc>
          <w:tcPr>
            <w:tcW w:w="9062" w:type="dxa"/>
            <w:shd w:val="clear" w:color="auto" w:fill="99CC00"/>
          </w:tcPr>
          <w:p w14:paraId="7C08AA4E" w14:textId="77777777" w:rsidR="008A2BE8" w:rsidRPr="00B26F64" w:rsidRDefault="008A2BE8" w:rsidP="00973308">
            <w:pPr>
              <w:rPr>
                <w:rFonts w:ascii="Tahoma" w:hAnsi="Tahoma" w:cs="Tahoma"/>
                <w:sz w:val="18"/>
                <w:szCs w:val="18"/>
              </w:rPr>
            </w:pPr>
            <w:bookmarkStart w:id="3" w:name="_Hlk194497459"/>
            <w:r w:rsidRPr="00B26F64">
              <w:rPr>
                <w:rFonts w:ascii="Tahoma" w:hAnsi="Tahoma" w:cs="Tahoma"/>
                <w:sz w:val="18"/>
                <w:szCs w:val="18"/>
              </w:rPr>
              <w:t>5.2</w:t>
            </w:r>
            <w:r>
              <w:rPr>
                <w:rFonts w:ascii="Tahoma" w:hAnsi="Tahoma" w:cs="Tahoma"/>
                <w:sz w:val="18"/>
                <w:szCs w:val="18"/>
              </w:rPr>
              <w:t>.2 Tehnična in strokovna sposobnost</w:t>
            </w:r>
          </w:p>
        </w:tc>
      </w:tr>
      <w:bookmarkEnd w:id="3"/>
    </w:tbl>
    <w:p w14:paraId="1474F062" w14:textId="77777777" w:rsidR="00BE1531" w:rsidRDefault="00BE1531" w:rsidP="008A2BE8">
      <w:pPr>
        <w:spacing w:after="0" w:line="240" w:lineRule="auto"/>
        <w:rPr>
          <w:rFonts w:ascii="Tahoma" w:hAnsi="Tahoma" w:cs="Tahoma"/>
          <w:sz w:val="18"/>
          <w:szCs w:val="18"/>
        </w:rPr>
      </w:pPr>
    </w:p>
    <w:p w14:paraId="73D6455A" w14:textId="32E7CC63" w:rsidR="00141268" w:rsidRPr="00141268" w:rsidRDefault="00BE1531" w:rsidP="00141268">
      <w:pPr>
        <w:spacing w:line="240" w:lineRule="auto"/>
        <w:jc w:val="both"/>
        <w:rPr>
          <w:rFonts w:ascii="Tahoma" w:hAnsi="Tahoma" w:cs="Tahoma"/>
          <w:sz w:val="18"/>
          <w:szCs w:val="18"/>
        </w:rPr>
      </w:pPr>
      <w:r>
        <w:rPr>
          <w:rFonts w:ascii="Tahoma" w:hAnsi="Tahoma" w:cs="Tahoma"/>
          <w:sz w:val="18"/>
          <w:szCs w:val="18"/>
        </w:rPr>
        <w:t xml:space="preserve">1. Reference: </w:t>
      </w:r>
      <w:r w:rsidR="00141268" w:rsidRPr="00141268">
        <w:rPr>
          <w:rFonts w:ascii="Tahoma" w:hAnsi="Tahoma" w:cs="Tahoma"/>
          <w:sz w:val="18"/>
          <w:szCs w:val="18"/>
        </w:rPr>
        <w:t>ima najmanj tri (3) reference (pogodbe s strankami) s področja odvoza odpadkov, ki so predmet ponudbe v zadnjih treh letih pred objavo javnega naročila (3 reference za vsak ponujen sklop).</w:t>
      </w:r>
      <w:r w:rsidR="00BB0008" w:rsidRPr="00BB0008">
        <w:rPr>
          <w:rFonts w:ascii="Tahoma" w:hAnsi="Tahoma" w:cs="Tahoma"/>
          <w:sz w:val="18"/>
          <w:szCs w:val="18"/>
        </w:rPr>
        <w:t xml:space="preserve"> </w:t>
      </w:r>
      <w:r w:rsidR="00BB0008">
        <w:rPr>
          <w:rFonts w:ascii="Tahoma" w:hAnsi="Tahoma" w:cs="Tahoma"/>
          <w:sz w:val="18"/>
          <w:szCs w:val="18"/>
        </w:rPr>
        <w:t>V</w:t>
      </w:r>
      <w:r w:rsidR="00BB0008" w:rsidRPr="00322C06">
        <w:rPr>
          <w:rFonts w:ascii="Tahoma" w:hAnsi="Tahoma" w:cs="Tahoma"/>
          <w:sz w:val="18"/>
          <w:szCs w:val="18"/>
        </w:rPr>
        <w:t xml:space="preserve"> kvoti referenc se upošteva tudi navedba </w:t>
      </w:r>
      <w:r w:rsidR="00BB0008">
        <w:rPr>
          <w:rFonts w:ascii="Tahoma" w:hAnsi="Tahoma" w:cs="Tahoma"/>
          <w:sz w:val="18"/>
          <w:szCs w:val="18"/>
        </w:rPr>
        <w:t>naročnika.</w:t>
      </w:r>
    </w:p>
    <w:p w14:paraId="12FD3E3F" w14:textId="77777777" w:rsidR="00141268" w:rsidRDefault="00141268" w:rsidP="00141268">
      <w:pPr>
        <w:spacing w:after="0" w:line="240" w:lineRule="auto"/>
        <w:jc w:val="both"/>
        <w:rPr>
          <w:rFonts w:ascii="Tahoma" w:hAnsi="Tahoma" w:cs="Tahoma"/>
          <w:sz w:val="18"/>
          <w:szCs w:val="18"/>
        </w:rPr>
      </w:pPr>
      <w:r w:rsidRPr="00141268">
        <w:rPr>
          <w:rFonts w:ascii="Tahoma" w:hAnsi="Tahoma" w:cs="Tahoma"/>
          <w:sz w:val="18"/>
          <w:szCs w:val="18"/>
        </w:rPr>
        <w:t xml:space="preserve">Gospodarski subjekt mora v obrazcu </w:t>
      </w:r>
      <w:r>
        <w:rPr>
          <w:rFonts w:ascii="Tahoma" w:hAnsi="Tahoma" w:cs="Tahoma"/>
          <w:sz w:val="18"/>
          <w:szCs w:val="18"/>
        </w:rPr>
        <w:t>ESPD</w:t>
      </w:r>
      <w:r w:rsidRPr="00141268">
        <w:rPr>
          <w:rFonts w:ascii="Tahoma" w:hAnsi="Tahoma" w:cs="Tahoma"/>
          <w:sz w:val="18"/>
          <w:szCs w:val="18"/>
        </w:rPr>
        <w:t xml:space="preserve"> pri predmetnem referenčnem pogoju izpolniti vsa polja.</w:t>
      </w:r>
      <w:r>
        <w:rPr>
          <w:rFonts w:ascii="Tahoma" w:hAnsi="Tahoma" w:cs="Tahoma"/>
          <w:sz w:val="18"/>
          <w:szCs w:val="18"/>
        </w:rPr>
        <w:t xml:space="preserve"> Iz vpisanih podatkov mora izhajati:</w:t>
      </w:r>
    </w:p>
    <w:p w14:paraId="14BDD77E" w14:textId="66D60010" w:rsidR="00141268" w:rsidRDefault="00141268" w:rsidP="00141268">
      <w:pPr>
        <w:spacing w:after="0" w:line="240" w:lineRule="auto"/>
        <w:jc w:val="both"/>
        <w:rPr>
          <w:rFonts w:ascii="Tahoma" w:hAnsi="Tahoma" w:cs="Tahoma"/>
          <w:sz w:val="18"/>
          <w:szCs w:val="18"/>
        </w:rPr>
      </w:pPr>
      <w:r>
        <w:rPr>
          <w:rFonts w:ascii="Tahoma" w:hAnsi="Tahoma" w:cs="Tahoma"/>
          <w:sz w:val="18"/>
          <w:szCs w:val="18"/>
        </w:rPr>
        <w:t>-</w:t>
      </w:r>
      <w:r w:rsidR="00531430">
        <w:rPr>
          <w:rFonts w:ascii="Tahoma" w:hAnsi="Tahoma" w:cs="Tahoma"/>
          <w:sz w:val="18"/>
          <w:szCs w:val="18"/>
        </w:rPr>
        <w:t xml:space="preserve"> </w:t>
      </w:r>
      <w:r>
        <w:rPr>
          <w:rFonts w:ascii="Tahoma" w:hAnsi="Tahoma" w:cs="Tahoma"/>
          <w:sz w:val="18"/>
          <w:szCs w:val="18"/>
        </w:rPr>
        <w:t>predmet referenčnega posla</w:t>
      </w:r>
    </w:p>
    <w:p w14:paraId="67A217D6" w14:textId="32A4FA06" w:rsidR="00141268" w:rsidRDefault="00141268" w:rsidP="00141268">
      <w:pPr>
        <w:spacing w:after="0" w:line="240" w:lineRule="auto"/>
        <w:jc w:val="both"/>
        <w:rPr>
          <w:rFonts w:ascii="Tahoma" w:hAnsi="Tahoma" w:cs="Tahoma"/>
          <w:sz w:val="18"/>
          <w:szCs w:val="18"/>
        </w:rPr>
      </w:pPr>
      <w:r>
        <w:rPr>
          <w:rFonts w:ascii="Tahoma" w:hAnsi="Tahoma" w:cs="Tahoma"/>
          <w:sz w:val="18"/>
          <w:szCs w:val="18"/>
        </w:rPr>
        <w:t>- naziv naročnika referenčnega posla</w:t>
      </w:r>
    </w:p>
    <w:p w14:paraId="34463BEF" w14:textId="37FCDEFF" w:rsidR="00141268" w:rsidRDefault="00141268" w:rsidP="00BE1531">
      <w:pPr>
        <w:spacing w:after="0" w:line="240" w:lineRule="auto"/>
        <w:jc w:val="both"/>
        <w:rPr>
          <w:rFonts w:ascii="Tahoma" w:hAnsi="Tahoma" w:cs="Tahoma"/>
          <w:sz w:val="18"/>
          <w:szCs w:val="18"/>
        </w:rPr>
      </w:pPr>
      <w:r>
        <w:rPr>
          <w:rFonts w:ascii="Tahoma" w:hAnsi="Tahoma" w:cs="Tahoma"/>
          <w:sz w:val="18"/>
          <w:szCs w:val="18"/>
        </w:rPr>
        <w:t>- obdobje veljavnosti sklenjene pogodbe/okvirnega sporazuma.</w:t>
      </w:r>
    </w:p>
    <w:p w14:paraId="2A75C279" w14:textId="77777777" w:rsidR="008A2BE8" w:rsidRDefault="008A2BE8" w:rsidP="008A2BE8">
      <w:pPr>
        <w:spacing w:after="0" w:line="240" w:lineRule="auto"/>
        <w:jc w:val="both"/>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8A2BE8" w:rsidRPr="00B26F64" w14:paraId="1AA68043" w14:textId="77777777" w:rsidTr="00973308">
        <w:tc>
          <w:tcPr>
            <w:tcW w:w="9062" w:type="dxa"/>
            <w:shd w:val="clear" w:color="auto" w:fill="99CC00"/>
          </w:tcPr>
          <w:p w14:paraId="2932BDC2" w14:textId="77777777" w:rsidR="008A2BE8" w:rsidRPr="00ED2622" w:rsidRDefault="008A2BE8" w:rsidP="00973308">
            <w:pPr>
              <w:suppressAutoHyphens/>
              <w:spacing w:line="276" w:lineRule="auto"/>
              <w:jc w:val="both"/>
              <w:rPr>
                <w:rFonts w:ascii="Tahoma" w:eastAsia="Calibri" w:hAnsi="Tahoma" w:cs="Tahoma"/>
                <w:kern w:val="0"/>
                <w:sz w:val="18"/>
                <w:szCs w:val="18"/>
                <w:lang w:eastAsia="zh-CN"/>
                <w14:ligatures w14:val="none"/>
              </w:rPr>
            </w:pPr>
            <w:r w:rsidRPr="00B26F64">
              <w:rPr>
                <w:rFonts w:ascii="Tahoma" w:hAnsi="Tahoma" w:cs="Tahoma"/>
                <w:sz w:val="18"/>
                <w:szCs w:val="18"/>
              </w:rPr>
              <w:t>5.2</w:t>
            </w:r>
            <w:r>
              <w:rPr>
                <w:rFonts w:ascii="Tahoma" w:hAnsi="Tahoma" w:cs="Tahoma"/>
                <w:sz w:val="18"/>
                <w:szCs w:val="18"/>
              </w:rPr>
              <w:t xml:space="preserve">.3 Splošne zahteve </w:t>
            </w:r>
            <w:r w:rsidRPr="00ED2622">
              <w:rPr>
                <w:rFonts w:ascii="Tahoma" w:eastAsia="Calibri" w:hAnsi="Tahoma" w:cs="Tahoma"/>
                <w:kern w:val="0"/>
                <w:sz w:val="18"/>
                <w:szCs w:val="18"/>
                <w:lang w:eastAsia="zh-CN"/>
                <w14:ligatures w14:val="none"/>
              </w:rPr>
              <w:t xml:space="preserve">(gospodarski subjekt mora izpolnjevati </w:t>
            </w:r>
            <w:r>
              <w:rPr>
                <w:rFonts w:ascii="Tahoma" w:eastAsia="Calibri" w:hAnsi="Tahoma" w:cs="Tahoma"/>
                <w:kern w:val="0"/>
                <w:sz w:val="18"/>
                <w:szCs w:val="18"/>
                <w:lang w:eastAsia="zh-CN"/>
                <w14:ligatures w14:val="none"/>
              </w:rPr>
              <w:t xml:space="preserve">zahtevo </w:t>
            </w:r>
            <w:r w:rsidRPr="00ED2622">
              <w:rPr>
                <w:rFonts w:ascii="Tahoma" w:eastAsia="Calibri" w:hAnsi="Tahoma" w:cs="Tahoma"/>
                <w:kern w:val="0"/>
                <w:sz w:val="18"/>
                <w:szCs w:val="18"/>
                <w:lang w:eastAsia="zh-CN"/>
                <w14:ligatures w14:val="none"/>
              </w:rPr>
              <w:t>za svoj del posla)</w:t>
            </w:r>
          </w:p>
        </w:tc>
      </w:tr>
    </w:tbl>
    <w:p w14:paraId="00935A71" w14:textId="77777777" w:rsidR="008A2BE8" w:rsidRDefault="008A2BE8" w:rsidP="008A2BE8">
      <w:pPr>
        <w:spacing w:after="0" w:line="240" w:lineRule="auto"/>
        <w:rPr>
          <w:rFonts w:ascii="Tahoma" w:hAnsi="Tahoma" w:cs="Tahoma"/>
          <w:sz w:val="18"/>
          <w:szCs w:val="18"/>
        </w:rPr>
      </w:pPr>
    </w:p>
    <w:p w14:paraId="185BA1D1" w14:textId="77777777" w:rsidR="00DE114F" w:rsidRDefault="00DE114F" w:rsidP="00DE114F">
      <w:pPr>
        <w:suppressAutoHyphens/>
        <w:spacing w:after="0" w:line="240" w:lineRule="auto"/>
        <w:jc w:val="both"/>
        <w:rPr>
          <w:rFonts w:ascii="Tahoma" w:eastAsia="Calibri" w:hAnsi="Tahoma" w:cs="Tahoma"/>
          <w:kern w:val="0"/>
          <w:sz w:val="18"/>
          <w:szCs w:val="18"/>
          <w:lang w:eastAsia="zh-CN"/>
          <w14:ligatures w14:val="none"/>
        </w:rPr>
      </w:pPr>
      <w:r w:rsidRPr="00ED2622">
        <w:rPr>
          <w:rFonts w:ascii="Tahoma" w:eastAsia="Calibri" w:hAnsi="Tahoma" w:cs="Tahoma"/>
          <w:kern w:val="0"/>
          <w:sz w:val="18"/>
          <w:szCs w:val="18"/>
          <w:lang w:eastAsia="zh-CN"/>
          <w14:ligatures w14:val="none"/>
        </w:rPr>
        <w:t>Ponudnik zagotavlja:</w:t>
      </w:r>
    </w:p>
    <w:p w14:paraId="77F2B79D" w14:textId="77777777" w:rsidR="00BE1531" w:rsidRDefault="00BE1531" w:rsidP="00DE114F">
      <w:pPr>
        <w:suppressAutoHyphens/>
        <w:spacing w:after="0" w:line="240" w:lineRule="auto"/>
        <w:jc w:val="both"/>
        <w:rPr>
          <w:rFonts w:ascii="Tahoma" w:eastAsia="Calibri" w:hAnsi="Tahoma" w:cs="Tahoma"/>
          <w:kern w:val="0"/>
          <w:sz w:val="18"/>
          <w:szCs w:val="18"/>
          <w:lang w:eastAsia="zh-CN"/>
          <w14:ligatures w14:val="none"/>
        </w:rPr>
      </w:pPr>
    </w:p>
    <w:p w14:paraId="3CCABB45" w14:textId="77777777" w:rsidR="00BE1531" w:rsidRPr="00141268" w:rsidRDefault="00BE1531" w:rsidP="00BE1531">
      <w:pPr>
        <w:spacing w:line="240" w:lineRule="auto"/>
        <w:jc w:val="both"/>
        <w:rPr>
          <w:rFonts w:ascii="Tahoma" w:hAnsi="Tahoma" w:cs="Tahoma"/>
          <w:sz w:val="18"/>
          <w:szCs w:val="18"/>
        </w:rPr>
      </w:pPr>
      <w:r>
        <w:rPr>
          <w:rFonts w:ascii="Tahoma" w:hAnsi="Tahoma" w:cs="Tahoma"/>
          <w:sz w:val="18"/>
          <w:szCs w:val="18"/>
        </w:rPr>
        <w:t xml:space="preserve">1. </w:t>
      </w:r>
      <w:r w:rsidRPr="00141268">
        <w:rPr>
          <w:rFonts w:ascii="Tahoma" w:hAnsi="Tahoma" w:cs="Tahoma"/>
          <w:sz w:val="18"/>
          <w:szCs w:val="18"/>
        </w:rPr>
        <w:t>da izpolnjuje vse zahteve naročnika;</w:t>
      </w:r>
    </w:p>
    <w:p w14:paraId="487F1D48" w14:textId="77777777" w:rsidR="00BE1531" w:rsidRPr="00141268" w:rsidRDefault="00BE1531" w:rsidP="00BE1531">
      <w:pPr>
        <w:spacing w:line="240" w:lineRule="auto"/>
        <w:jc w:val="both"/>
        <w:rPr>
          <w:rFonts w:ascii="Tahoma" w:hAnsi="Tahoma" w:cs="Tahoma"/>
          <w:sz w:val="18"/>
          <w:szCs w:val="18"/>
        </w:rPr>
      </w:pPr>
      <w:r w:rsidRPr="00141268">
        <w:rPr>
          <w:rFonts w:ascii="Tahoma" w:hAnsi="Tahoma" w:cs="Tahoma"/>
          <w:sz w:val="18"/>
          <w:szCs w:val="18"/>
        </w:rPr>
        <w:t>2. da mu v preteklih petih letih na kateri koli način ni bila dokazana huda strokovna napaka na področju, ki je povezano z njegovim poslovanjem.</w:t>
      </w:r>
    </w:p>
    <w:p w14:paraId="29DB607F" w14:textId="128A1671" w:rsidR="00BE1531" w:rsidRDefault="00BE1531" w:rsidP="00152C87">
      <w:pPr>
        <w:suppressAutoHyphens/>
        <w:spacing w:after="0" w:line="240" w:lineRule="auto"/>
        <w:jc w:val="both"/>
        <w:rPr>
          <w:rFonts w:ascii="Tahoma" w:eastAsia="Calibri" w:hAnsi="Tahoma" w:cs="Tahoma"/>
          <w:kern w:val="0"/>
          <w:sz w:val="18"/>
          <w:szCs w:val="18"/>
          <w:lang w:eastAsia="zh-CN"/>
          <w14:ligatures w14:val="none"/>
        </w:rPr>
      </w:pPr>
      <w:r w:rsidRPr="00141268">
        <w:rPr>
          <w:rFonts w:ascii="Tahoma" w:hAnsi="Tahoma" w:cs="Tahoma"/>
          <w:sz w:val="18"/>
          <w:szCs w:val="18"/>
        </w:rPr>
        <w:t xml:space="preserve">3. </w:t>
      </w:r>
      <w:r w:rsidRPr="00973B4C">
        <w:rPr>
          <w:rFonts w:ascii="Tahoma" w:eastAsia="Calibri" w:hAnsi="Tahoma" w:cs="Tahoma"/>
          <w:kern w:val="0"/>
          <w:sz w:val="18"/>
          <w:szCs w:val="18"/>
          <w:lang w:eastAsia="zh-CN"/>
          <w14:ligatures w14:val="none"/>
        </w:rPr>
        <w:t xml:space="preserve">da je ponudil predmet javnega naročila, ki izpolnjuje minimalne zahteve naročnika ter ustreza predpisom varstva pri delu ter standardom in normativom, ki jih narekujejo predpisi Republike Slovenije in EU. </w:t>
      </w:r>
    </w:p>
    <w:p w14:paraId="44891900" w14:textId="77777777" w:rsidR="00152C87" w:rsidRPr="00152C87" w:rsidRDefault="00152C87" w:rsidP="00152C87">
      <w:pPr>
        <w:suppressAutoHyphens/>
        <w:spacing w:after="0" w:line="240" w:lineRule="auto"/>
        <w:jc w:val="both"/>
        <w:rPr>
          <w:rFonts w:ascii="Tahoma" w:eastAsia="Calibri" w:hAnsi="Tahoma" w:cs="Tahoma"/>
          <w:kern w:val="0"/>
          <w:sz w:val="18"/>
          <w:szCs w:val="18"/>
          <w:lang w:eastAsia="zh-CN"/>
          <w14:ligatures w14:val="none"/>
        </w:rPr>
      </w:pPr>
    </w:p>
    <w:p w14:paraId="6011BF20" w14:textId="064412FA" w:rsidR="00BE1531" w:rsidRPr="00141268" w:rsidRDefault="00152C87" w:rsidP="00BE1531">
      <w:pPr>
        <w:spacing w:line="240" w:lineRule="auto"/>
        <w:jc w:val="both"/>
        <w:rPr>
          <w:rFonts w:ascii="Tahoma" w:hAnsi="Tahoma" w:cs="Tahoma"/>
          <w:sz w:val="18"/>
          <w:szCs w:val="18"/>
        </w:rPr>
      </w:pPr>
      <w:r>
        <w:rPr>
          <w:rFonts w:ascii="Tahoma" w:hAnsi="Tahoma" w:cs="Tahoma"/>
          <w:sz w:val="18"/>
          <w:szCs w:val="18"/>
        </w:rPr>
        <w:t>4</w:t>
      </w:r>
      <w:r w:rsidR="00BE1531">
        <w:rPr>
          <w:rFonts w:ascii="Tahoma" w:hAnsi="Tahoma" w:cs="Tahoma"/>
          <w:sz w:val="18"/>
          <w:szCs w:val="18"/>
        </w:rPr>
        <w:t xml:space="preserve">. </w:t>
      </w:r>
      <w:r w:rsidR="00BE1531" w:rsidRPr="00141268">
        <w:rPr>
          <w:rFonts w:ascii="Tahoma" w:hAnsi="Tahoma" w:cs="Tahoma"/>
          <w:sz w:val="18"/>
          <w:szCs w:val="18"/>
        </w:rPr>
        <w:t xml:space="preserve">Rok plačila 30 dni. V kolikor veljavni predpisi določajo ali dopuščajo daljši plačilni rok, se uporabi tak najdaljši rok, kot je določen oziroma dopuščen s predpisi. Rok za obveznost plačila začne teči šele z dnem prejetja pravilno izstavljenega računa, ki ga bo izbrani ponudnik izstavil 1x mesečno po preteku meseca, v katerem so bile storitve opravljene (na podlagi podpisanih in žigosanih dobavnic s strani pooblaščenih oseb naročnika in </w:t>
      </w:r>
      <w:r w:rsidR="00BE1531">
        <w:rPr>
          <w:rFonts w:ascii="Tahoma" w:hAnsi="Tahoma" w:cs="Tahoma"/>
          <w:sz w:val="18"/>
          <w:szCs w:val="18"/>
        </w:rPr>
        <w:t>izvajalca</w:t>
      </w:r>
      <w:r w:rsidR="00BE1531" w:rsidRPr="00141268">
        <w:rPr>
          <w:rFonts w:ascii="Tahoma" w:hAnsi="Tahoma" w:cs="Tahoma"/>
          <w:sz w:val="18"/>
          <w:szCs w:val="18"/>
        </w:rPr>
        <w:t xml:space="preserve">).  V </w:t>
      </w:r>
      <w:r w:rsidR="00BE1531" w:rsidRPr="00141268">
        <w:rPr>
          <w:rFonts w:ascii="Tahoma" w:hAnsi="Tahoma" w:cs="Tahoma"/>
          <w:sz w:val="18"/>
          <w:szCs w:val="18"/>
        </w:rPr>
        <w:lastRenderedPageBreak/>
        <w:t>primeru neustrezne izdaje računa naročnik tega zavrne. Rok za obveznost plačila začne teči šele z dnem prejetja pravilno izstavljenega računa.</w:t>
      </w:r>
    </w:p>
    <w:p w14:paraId="3C65AD8A" w14:textId="0B51E1E0" w:rsidR="008A2BE8" w:rsidRDefault="00152C87" w:rsidP="00BE1531">
      <w:pPr>
        <w:spacing w:line="240" w:lineRule="auto"/>
        <w:jc w:val="both"/>
        <w:rPr>
          <w:rFonts w:ascii="Tahoma" w:hAnsi="Tahoma" w:cs="Tahoma"/>
          <w:sz w:val="18"/>
          <w:szCs w:val="18"/>
        </w:rPr>
      </w:pPr>
      <w:r>
        <w:rPr>
          <w:rFonts w:ascii="Tahoma" w:hAnsi="Tahoma" w:cs="Tahoma"/>
          <w:sz w:val="18"/>
          <w:szCs w:val="18"/>
        </w:rPr>
        <w:t>5</w:t>
      </w:r>
      <w:r w:rsidR="00BE1531" w:rsidRPr="00141268">
        <w:rPr>
          <w:rFonts w:ascii="Tahoma" w:hAnsi="Tahoma" w:cs="Tahoma"/>
          <w:sz w:val="18"/>
          <w:szCs w:val="18"/>
        </w:rPr>
        <w:t>. Da bo ob primeru izbora naročniku izročil zahtevano finančno zavarovanje za dobro izvedbo pogodbenih obveznosti, kot opredeljeno v vzorcu okvirnega sporazuma in na obrazcu »menicna_izjava_..«, ki je sestavni del razpisne dokumentacije.</w:t>
      </w:r>
    </w:p>
    <w:tbl>
      <w:tblPr>
        <w:tblStyle w:val="Tabelamrea"/>
        <w:tblW w:w="0" w:type="auto"/>
        <w:tblLook w:val="04A0" w:firstRow="1" w:lastRow="0" w:firstColumn="1" w:lastColumn="0" w:noHBand="0" w:noVBand="1"/>
      </w:tblPr>
      <w:tblGrid>
        <w:gridCol w:w="9062"/>
      </w:tblGrid>
      <w:tr w:rsidR="00E06A10" w:rsidRPr="00B26F64" w14:paraId="78EBE96F" w14:textId="77777777" w:rsidTr="00E06A10">
        <w:trPr>
          <w:trHeight w:val="266"/>
        </w:trPr>
        <w:tc>
          <w:tcPr>
            <w:tcW w:w="9062" w:type="dxa"/>
            <w:shd w:val="clear" w:color="auto" w:fill="99CC00"/>
          </w:tcPr>
          <w:p w14:paraId="036FF3E2" w14:textId="09F2E59E" w:rsidR="00E06A10" w:rsidRPr="00B26F64" w:rsidRDefault="00E06A10" w:rsidP="005B0B0F">
            <w:pPr>
              <w:rPr>
                <w:rFonts w:ascii="Tahoma" w:hAnsi="Tahoma" w:cs="Tahoma"/>
                <w:sz w:val="18"/>
                <w:szCs w:val="18"/>
              </w:rPr>
            </w:pPr>
            <w:r w:rsidRPr="00B26F64">
              <w:rPr>
                <w:rFonts w:ascii="Tahoma" w:hAnsi="Tahoma" w:cs="Tahoma"/>
                <w:sz w:val="18"/>
                <w:szCs w:val="18"/>
              </w:rPr>
              <w:t xml:space="preserve">6. </w:t>
            </w:r>
            <w:r>
              <w:rPr>
                <w:rFonts w:ascii="Tahoma" w:hAnsi="Tahoma" w:cs="Tahoma"/>
                <w:sz w:val="18"/>
                <w:szCs w:val="18"/>
              </w:rPr>
              <w:t>Pojasnjevanje, dopolnjevanje in spreminjanje ponudb</w:t>
            </w:r>
          </w:p>
        </w:tc>
      </w:tr>
    </w:tbl>
    <w:p w14:paraId="7C3E40DC" w14:textId="77777777" w:rsidR="00E06A10" w:rsidRPr="00E06A10" w:rsidRDefault="00E06A10" w:rsidP="00E06A10">
      <w:pPr>
        <w:keepNext/>
        <w:suppressAutoHyphens/>
        <w:spacing w:after="0" w:line="240" w:lineRule="auto"/>
        <w:ind w:right="6"/>
        <w:jc w:val="both"/>
        <w:textAlignment w:val="baseline"/>
        <w:rPr>
          <w:rFonts w:ascii="Tahoma" w:eastAsia="Calibri" w:hAnsi="Tahoma" w:cs="Tahoma"/>
          <w:sz w:val="18"/>
          <w:szCs w:val="18"/>
          <w:lang w:eastAsia="zh-CN"/>
          <w14:ligatures w14:val="none"/>
        </w:rPr>
      </w:pPr>
    </w:p>
    <w:p w14:paraId="7B4B320E" w14:textId="77777777" w:rsidR="00E06A10" w:rsidRPr="00E06A10" w:rsidRDefault="00E06A10" w:rsidP="00E06A10">
      <w:pPr>
        <w:suppressAutoHyphens/>
        <w:spacing w:after="0" w:line="240" w:lineRule="auto"/>
        <w:ind w:right="6"/>
        <w:jc w:val="both"/>
        <w:textAlignment w:val="baseline"/>
        <w:rPr>
          <w:rFonts w:ascii="Tahoma" w:eastAsia="Calibri" w:hAnsi="Tahoma" w:cs="Tahoma"/>
          <w:sz w:val="18"/>
          <w:szCs w:val="18"/>
          <w:lang w:eastAsia="zh-CN"/>
          <w14:ligatures w14:val="none"/>
        </w:rPr>
      </w:pPr>
      <w:r w:rsidRPr="00E06A10">
        <w:rPr>
          <w:rFonts w:ascii="Tahoma" w:eastAsia="Calibri" w:hAnsi="Tahoma" w:cs="Tahoma"/>
          <w:sz w:val="18"/>
          <w:szCs w:val="18"/>
          <w:lang w:eastAsia="zh-CN"/>
          <w14:ligatures w14:val="none"/>
        </w:rPr>
        <w:t>Če so ali se zdijo informacije ali dokumentacija, ki jih morajo predložiti gospodarski subjekti, nepopolne ali napačne oziroma če posamezni dokumenti manjkajo, lahko (ni pa nujno) naročnik zahteva, da ponudnik v ustreznem roku predloži manjkajoče dokumente ali dopolni, popravi ali pojasni ustrezne informacije ali dokumentacijo, pod pogojem, da je takšna zahteva skladna z načeloma enake obravnave in transparentnosti.</w:t>
      </w:r>
    </w:p>
    <w:p w14:paraId="42C73652" w14:textId="77777777" w:rsidR="00E06A10" w:rsidRPr="00E06A10" w:rsidRDefault="00E06A10" w:rsidP="00E06A10">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3408EE" w:rsidRPr="00B26F64" w14:paraId="2CBE930C" w14:textId="77777777" w:rsidTr="00B26F64">
        <w:tc>
          <w:tcPr>
            <w:tcW w:w="9062" w:type="dxa"/>
            <w:shd w:val="clear" w:color="auto" w:fill="99CC00"/>
          </w:tcPr>
          <w:p w14:paraId="3ED92DCB" w14:textId="4D602507" w:rsidR="003408EE" w:rsidRPr="00B26F64" w:rsidRDefault="00E06A10" w:rsidP="00B26F64">
            <w:pPr>
              <w:rPr>
                <w:rFonts w:ascii="Tahoma" w:hAnsi="Tahoma" w:cs="Tahoma"/>
                <w:sz w:val="18"/>
                <w:szCs w:val="18"/>
              </w:rPr>
            </w:pPr>
            <w:bookmarkStart w:id="4" w:name="_Hlk201224781"/>
            <w:r>
              <w:rPr>
                <w:rFonts w:ascii="Tahoma" w:hAnsi="Tahoma" w:cs="Tahoma"/>
                <w:sz w:val="18"/>
                <w:szCs w:val="18"/>
              </w:rPr>
              <w:t>7</w:t>
            </w:r>
            <w:r w:rsidR="003408EE" w:rsidRPr="00B26F64">
              <w:rPr>
                <w:rFonts w:ascii="Tahoma" w:hAnsi="Tahoma" w:cs="Tahoma"/>
                <w:sz w:val="18"/>
                <w:szCs w:val="18"/>
              </w:rPr>
              <w:t>. Merilo izbora</w:t>
            </w:r>
          </w:p>
        </w:tc>
      </w:tr>
      <w:bookmarkEnd w:id="4"/>
    </w:tbl>
    <w:p w14:paraId="3EC60A1E" w14:textId="77777777" w:rsidR="00BE1531" w:rsidRDefault="00BE1531" w:rsidP="00DE114F">
      <w:pPr>
        <w:keepNext/>
        <w:suppressAutoHyphens/>
        <w:spacing w:after="0" w:line="240" w:lineRule="auto"/>
        <w:jc w:val="both"/>
        <w:outlineLvl w:val="1"/>
        <w:rPr>
          <w:rFonts w:ascii="Tahoma" w:eastAsia="Calibri" w:hAnsi="Tahoma" w:cs="Tahoma"/>
          <w:kern w:val="0"/>
          <w:sz w:val="18"/>
          <w:szCs w:val="18"/>
          <w:lang w:eastAsia="zh-CN"/>
          <w14:ligatures w14:val="none"/>
        </w:rPr>
      </w:pPr>
    </w:p>
    <w:p w14:paraId="72642FCF" w14:textId="5579DAA7" w:rsidR="00DE114F" w:rsidRPr="00835199" w:rsidRDefault="00DE114F" w:rsidP="00DE114F">
      <w:pPr>
        <w:keepNext/>
        <w:suppressAutoHyphens/>
        <w:spacing w:after="0" w:line="240" w:lineRule="auto"/>
        <w:jc w:val="both"/>
        <w:outlineLvl w:val="1"/>
        <w:rPr>
          <w:rFonts w:ascii="Tahoma" w:eastAsia="Calibri" w:hAnsi="Tahoma" w:cs="Tahoma"/>
          <w:kern w:val="0"/>
          <w:sz w:val="18"/>
          <w:szCs w:val="18"/>
          <w:lang w:eastAsia="zh-CN"/>
          <w14:ligatures w14:val="none"/>
        </w:rPr>
      </w:pPr>
      <w:r w:rsidRPr="00835199">
        <w:rPr>
          <w:rFonts w:ascii="Tahoma" w:eastAsia="Calibri" w:hAnsi="Tahoma" w:cs="Tahoma"/>
          <w:kern w:val="0"/>
          <w:sz w:val="18"/>
          <w:szCs w:val="18"/>
          <w:lang w:eastAsia="zh-CN"/>
          <w14:ligatures w14:val="none"/>
        </w:rPr>
        <w:t>Naročnik bo izbral med dopustnimi ponudbami ekonomsko najugodnejšo ponudbo v skladu s spodaj navedenimi merili.</w:t>
      </w:r>
    </w:p>
    <w:p w14:paraId="64F4B348" w14:textId="77777777" w:rsidR="00BE1531" w:rsidRPr="00BE1531" w:rsidRDefault="00BE1531" w:rsidP="00BE1531">
      <w:pPr>
        <w:suppressAutoHyphens/>
        <w:spacing w:after="0" w:line="240" w:lineRule="auto"/>
        <w:jc w:val="both"/>
        <w:rPr>
          <w:rFonts w:ascii="Tahoma" w:eastAsia="Times New Roman" w:hAnsi="Tahoma" w:cs="Tahoma"/>
          <w:b/>
          <w:color w:val="000000"/>
          <w:kern w:val="0"/>
          <w:sz w:val="18"/>
          <w:szCs w:val="18"/>
          <w:lang w:val="en-US" w:eastAsia="zh-CN"/>
          <w14:ligatures w14:val="none"/>
        </w:rPr>
      </w:pPr>
      <w:r w:rsidRPr="00BE1531">
        <w:rPr>
          <w:rFonts w:ascii="Tahoma" w:eastAsia="Times New Roman" w:hAnsi="Tahoma" w:cs="Tahoma"/>
          <w:b/>
          <w:color w:val="000000"/>
          <w:kern w:val="0"/>
          <w:sz w:val="18"/>
          <w:szCs w:val="18"/>
          <w:lang w:val="en-US" w:eastAsia="zh-CN"/>
          <w14:ligatures w14:val="none"/>
        </w:rPr>
        <w:t>Sklop 1: najnižja skupna ponudbena vrednost v EUR z DDV (način izračuna opredeljen v Predračunu);</w:t>
      </w:r>
    </w:p>
    <w:p w14:paraId="4A4C9B60" w14:textId="77777777" w:rsidR="00BE1531" w:rsidRDefault="00BE1531" w:rsidP="00BE1531">
      <w:pPr>
        <w:suppressAutoHyphens/>
        <w:spacing w:after="0" w:line="240" w:lineRule="auto"/>
        <w:jc w:val="both"/>
        <w:rPr>
          <w:rFonts w:ascii="Tahoma" w:eastAsia="Times New Roman" w:hAnsi="Tahoma" w:cs="Tahoma"/>
          <w:b/>
          <w:color w:val="000000"/>
          <w:kern w:val="0"/>
          <w:sz w:val="18"/>
          <w:szCs w:val="18"/>
          <w:lang w:val="en-US" w:eastAsia="zh-CN"/>
          <w14:ligatures w14:val="none"/>
        </w:rPr>
      </w:pPr>
    </w:p>
    <w:p w14:paraId="130DB918" w14:textId="6F5C7DA2" w:rsidR="00DE114F" w:rsidRPr="00835199" w:rsidRDefault="00BE1531" w:rsidP="00BE1531">
      <w:pPr>
        <w:suppressAutoHyphens/>
        <w:spacing w:after="0" w:line="240" w:lineRule="auto"/>
        <w:jc w:val="both"/>
        <w:rPr>
          <w:rFonts w:ascii="Tahoma" w:eastAsia="Times New Roman" w:hAnsi="Tahoma" w:cs="Tahoma"/>
          <w:color w:val="000000"/>
          <w:kern w:val="0"/>
          <w:sz w:val="18"/>
          <w:szCs w:val="18"/>
          <w:lang w:val="en-US" w:eastAsia="zh-CN"/>
          <w14:ligatures w14:val="none"/>
        </w:rPr>
      </w:pPr>
      <w:r w:rsidRPr="00BE1531">
        <w:rPr>
          <w:rFonts w:ascii="Tahoma" w:eastAsia="Times New Roman" w:hAnsi="Tahoma" w:cs="Tahoma"/>
          <w:b/>
          <w:color w:val="000000"/>
          <w:kern w:val="0"/>
          <w:sz w:val="18"/>
          <w:szCs w:val="18"/>
          <w:lang w:val="en-US" w:eastAsia="zh-CN"/>
          <w14:ligatures w14:val="none"/>
        </w:rPr>
        <w:t>Sklop2: najnižja skupna ponudbena vrednost v EUR z DDV (način izračuna opredeljen v Predračunu).</w:t>
      </w:r>
    </w:p>
    <w:p w14:paraId="068FD3EB" w14:textId="77777777" w:rsidR="00BE1531" w:rsidRDefault="00BE1531" w:rsidP="00DE114F">
      <w:pPr>
        <w:keepNext/>
        <w:suppressAutoHyphens/>
        <w:spacing w:after="0" w:line="240" w:lineRule="auto"/>
        <w:jc w:val="both"/>
        <w:outlineLvl w:val="1"/>
        <w:rPr>
          <w:rFonts w:ascii="Tahoma" w:eastAsia="Calibri" w:hAnsi="Tahoma" w:cs="Tahoma"/>
          <w:kern w:val="0"/>
          <w:sz w:val="18"/>
          <w:szCs w:val="18"/>
          <w:lang w:eastAsia="zh-CN"/>
          <w14:ligatures w14:val="none"/>
        </w:rPr>
      </w:pPr>
    </w:p>
    <w:p w14:paraId="191760EC" w14:textId="3FEA1DCC" w:rsidR="00DE114F" w:rsidRPr="00835199" w:rsidRDefault="00DE114F" w:rsidP="00DE114F">
      <w:pPr>
        <w:keepNext/>
        <w:suppressAutoHyphens/>
        <w:spacing w:after="0" w:line="240" w:lineRule="auto"/>
        <w:jc w:val="both"/>
        <w:outlineLvl w:val="1"/>
        <w:rPr>
          <w:rFonts w:ascii="Tahoma" w:eastAsia="Calibri" w:hAnsi="Tahoma" w:cs="Tahoma"/>
          <w:kern w:val="0"/>
          <w:sz w:val="18"/>
          <w:szCs w:val="18"/>
          <w:lang w:eastAsia="zh-CN"/>
          <w14:ligatures w14:val="none"/>
        </w:rPr>
      </w:pPr>
      <w:r w:rsidRPr="00835199">
        <w:rPr>
          <w:rFonts w:ascii="Tahoma" w:eastAsia="Calibri" w:hAnsi="Tahoma" w:cs="Tahoma"/>
          <w:kern w:val="0"/>
          <w:sz w:val="18"/>
          <w:szCs w:val="18"/>
          <w:lang w:eastAsia="zh-CN"/>
          <w14:ligatures w14:val="none"/>
        </w:rPr>
        <w:t>Končna cena mora vsebovati vse stroške (stroške</w:t>
      </w:r>
      <w:r w:rsidR="00BE1531">
        <w:rPr>
          <w:rFonts w:ascii="Tahoma" w:eastAsia="Calibri" w:hAnsi="Tahoma" w:cs="Tahoma"/>
          <w:kern w:val="0"/>
          <w:sz w:val="18"/>
          <w:szCs w:val="18"/>
          <w:lang w:eastAsia="zh-CN"/>
          <w14:ligatures w14:val="none"/>
        </w:rPr>
        <w:t xml:space="preserve"> izvedbe</w:t>
      </w:r>
      <w:r w:rsidRPr="00835199">
        <w:rPr>
          <w:rFonts w:ascii="Tahoma" w:eastAsia="Calibri" w:hAnsi="Tahoma" w:cs="Tahoma"/>
          <w:kern w:val="0"/>
          <w:sz w:val="18"/>
          <w:szCs w:val="18"/>
          <w:lang w:eastAsia="zh-CN"/>
          <w14:ligatures w14:val="none"/>
        </w:rPr>
        <w:t>, DDV), popuste, rabate in ostale stroške. Naknadno naročnik ne bo priznaval nobenih stroškov, ki niso zajeti v ponudbeno ceno.</w:t>
      </w:r>
    </w:p>
    <w:p w14:paraId="30EDED51" w14:textId="77777777" w:rsidR="00DE114F" w:rsidRDefault="00DE114F" w:rsidP="00DE114F">
      <w:pPr>
        <w:suppressAutoHyphens/>
        <w:spacing w:after="0" w:line="240" w:lineRule="auto"/>
        <w:jc w:val="both"/>
        <w:rPr>
          <w:rFonts w:ascii="Tahoma" w:eastAsia="Times New Roman" w:hAnsi="Tahoma" w:cs="Tahoma"/>
          <w:bCs/>
          <w:color w:val="000000"/>
          <w:kern w:val="0"/>
          <w:sz w:val="18"/>
          <w:szCs w:val="18"/>
          <w:lang w:val="en-US" w:eastAsia="zh-CN"/>
          <w14:ligatures w14:val="none"/>
        </w:rPr>
      </w:pPr>
      <w:r w:rsidRPr="00835199">
        <w:rPr>
          <w:rFonts w:ascii="Tahoma" w:eastAsia="Times New Roman" w:hAnsi="Tahoma" w:cs="Tahoma"/>
          <w:bCs/>
          <w:color w:val="000000"/>
          <w:kern w:val="0"/>
          <w:sz w:val="18"/>
          <w:szCs w:val="18"/>
          <w:lang w:val="en-US" w:eastAsia="zh-CN"/>
          <w14:ligatures w14:val="none"/>
        </w:rPr>
        <w:t>Naknadno naročnik ne bo priznaval nobenih stroškov, ki niso zajeti v ponudbeno ceno.</w:t>
      </w:r>
    </w:p>
    <w:p w14:paraId="7DB69DE3" w14:textId="77777777" w:rsidR="00DE114F" w:rsidRDefault="00DE114F" w:rsidP="00DE114F">
      <w:pPr>
        <w:suppressAutoHyphens/>
        <w:spacing w:after="0" w:line="240" w:lineRule="auto"/>
        <w:jc w:val="both"/>
        <w:rPr>
          <w:rFonts w:ascii="Tahoma" w:eastAsia="Times New Roman" w:hAnsi="Tahoma" w:cs="Tahoma"/>
          <w:bCs/>
          <w:color w:val="000000"/>
          <w:kern w:val="0"/>
          <w:sz w:val="18"/>
          <w:szCs w:val="18"/>
          <w:lang w:val="en-US" w:eastAsia="zh-CN"/>
          <w14:ligatures w14:val="none"/>
        </w:rPr>
      </w:pPr>
    </w:p>
    <w:p w14:paraId="55D27FEC" w14:textId="07826ECF" w:rsidR="00A41A29" w:rsidRPr="00B26F64" w:rsidRDefault="00A41A29" w:rsidP="00A41A29">
      <w:pPr>
        <w:spacing w:line="240" w:lineRule="auto"/>
        <w:jc w:val="both"/>
        <w:rPr>
          <w:rFonts w:ascii="Tahoma" w:hAnsi="Tahoma" w:cs="Tahoma"/>
          <w:sz w:val="18"/>
          <w:szCs w:val="18"/>
        </w:rPr>
      </w:pPr>
      <w:r w:rsidRPr="00A41A29">
        <w:rPr>
          <w:rFonts w:ascii="Tahoma" w:eastAsia="Times New Roman" w:hAnsi="Tahoma" w:cs="Tahoma"/>
          <w:b/>
          <w:bCs/>
          <w:color w:val="000000"/>
          <w:kern w:val="0"/>
          <w:sz w:val="18"/>
          <w:szCs w:val="18"/>
          <w:lang w:val="en-US" w:eastAsia="zh-CN"/>
          <w14:ligatures w14:val="none"/>
        </w:rPr>
        <w:t>Pravilo v primeru enakovrednih ponudb (za vse sklope):</w:t>
      </w:r>
      <w:r w:rsidRPr="00A41A29">
        <w:rPr>
          <w:rFonts w:ascii="Tahoma" w:eastAsia="Times New Roman" w:hAnsi="Tahoma" w:cs="Tahoma"/>
          <w:color w:val="000000"/>
          <w:kern w:val="0"/>
          <w:sz w:val="18"/>
          <w:szCs w:val="18"/>
          <w:lang w:val="en-US" w:eastAsia="zh-CN"/>
          <w14:ligatures w14:val="none"/>
        </w:rPr>
        <w:t xml:space="preserve"> V primeru, da bo več ponudnikov ponudilo enakovredne ponudbe, bo naročnik opravil žrebanje izvlečenje listkov. Na žrebanju bodo lahko prisotni tisti ponudniki, ki so ponudili enake cene. O datumu, uri in kraju žrebanja bo naročnik te ponudnike obvestil po e-pošti. Žrebanje bo izvedel naročnik. Naročilo bo oddano tistemu ponudniku, ki bo izžreban prvi.</w:t>
      </w:r>
    </w:p>
    <w:tbl>
      <w:tblPr>
        <w:tblStyle w:val="Tabelamrea"/>
        <w:tblW w:w="0" w:type="auto"/>
        <w:tblLook w:val="04A0" w:firstRow="1" w:lastRow="0" w:firstColumn="1" w:lastColumn="0" w:noHBand="0" w:noVBand="1"/>
      </w:tblPr>
      <w:tblGrid>
        <w:gridCol w:w="9062"/>
      </w:tblGrid>
      <w:tr w:rsidR="003408EE" w:rsidRPr="00B26F64" w14:paraId="3DF63174" w14:textId="77777777" w:rsidTr="00B26F64">
        <w:tc>
          <w:tcPr>
            <w:tcW w:w="9062" w:type="dxa"/>
            <w:shd w:val="clear" w:color="auto" w:fill="99CC00"/>
          </w:tcPr>
          <w:p w14:paraId="6D8261FE" w14:textId="555F44AE" w:rsidR="003408EE" w:rsidRPr="00B26F64" w:rsidRDefault="00E06A10" w:rsidP="00B26F64">
            <w:pPr>
              <w:rPr>
                <w:rFonts w:ascii="Tahoma" w:hAnsi="Tahoma" w:cs="Tahoma"/>
                <w:sz w:val="18"/>
                <w:szCs w:val="18"/>
              </w:rPr>
            </w:pPr>
            <w:r>
              <w:rPr>
                <w:rFonts w:ascii="Tahoma" w:hAnsi="Tahoma" w:cs="Tahoma"/>
                <w:sz w:val="18"/>
                <w:szCs w:val="18"/>
              </w:rPr>
              <w:t>8</w:t>
            </w:r>
            <w:r w:rsidR="003408EE" w:rsidRPr="00B26F64">
              <w:rPr>
                <w:rFonts w:ascii="Tahoma" w:hAnsi="Tahoma" w:cs="Tahoma"/>
                <w:sz w:val="18"/>
                <w:szCs w:val="18"/>
              </w:rPr>
              <w:t xml:space="preserve">. </w:t>
            </w:r>
            <w:r w:rsidR="00284C23" w:rsidRPr="00B26F64">
              <w:rPr>
                <w:rFonts w:ascii="Tahoma" w:hAnsi="Tahoma" w:cs="Tahoma"/>
                <w:sz w:val="18"/>
                <w:szCs w:val="18"/>
              </w:rPr>
              <w:t>Oddaja naročila</w:t>
            </w:r>
          </w:p>
        </w:tc>
      </w:tr>
    </w:tbl>
    <w:p w14:paraId="0EED0927" w14:textId="77777777" w:rsidR="00795709" w:rsidRDefault="00795709" w:rsidP="00795709">
      <w:pPr>
        <w:spacing w:after="0" w:line="240" w:lineRule="auto"/>
        <w:rPr>
          <w:rFonts w:ascii="Tahoma" w:hAnsi="Tahoma" w:cs="Tahoma"/>
          <w:sz w:val="18"/>
          <w:szCs w:val="18"/>
        </w:rPr>
      </w:pPr>
    </w:p>
    <w:p w14:paraId="1DD9284B" w14:textId="3684E6C0" w:rsidR="00284C23" w:rsidRDefault="00795709" w:rsidP="00795709">
      <w:pPr>
        <w:spacing w:after="0" w:line="240" w:lineRule="auto"/>
        <w:rPr>
          <w:rFonts w:ascii="Tahoma" w:hAnsi="Tahoma" w:cs="Tahoma"/>
          <w:sz w:val="18"/>
          <w:szCs w:val="18"/>
        </w:rPr>
      </w:pPr>
      <w:r w:rsidRPr="00795709">
        <w:rPr>
          <w:rFonts w:ascii="Tahoma" w:hAnsi="Tahoma" w:cs="Tahoma"/>
          <w:sz w:val="18"/>
          <w:szCs w:val="18"/>
        </w:rPr>
        <w:t>Naročnik bo podpisano odločitev o oddaji naročila objavil na portalu javnih naročil. Odločitev se šteje za vročeno z dnem objave na portalu javnih naročil.</w:t>
      </w:r>
    </w:p>
    <w:p w14:paraId="2965352C" w14:textId="77777777" w:rsidR="00795709" w:rsidRPr="00B26F64" w:rsidRDefault="00795709" w:rsidP="00795709">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284C23" w:rsidRPr="00B26F64" w14:paraId="61640EA1" w14:textId="77777777" w:rsidTr="00B26F64">
        <w:tc>
          <w:tcPr>
            <w:tcW w:w="9062" w:type="dxa"/>
            <w:shd w:val="clear" w:color="auto" w:fill="99CC00"/>
          </w:tcPr>
          <w:p w14:paraId="5FBC99C5" w14:textId="58390334" w:rsidR="00284C23" w:rsidRPr="00B26F64" w:rsidRDefault="00E06A10" w:rsidP="00B26F64">
            <w:pPr>
              <w:rPr>
                <w:rFonts w:ascii="Tahoma" w:hAnsi="Tahoma" w:cs="Tahoma"/>
                <w:sz w:val="18"/>
                <w:szCs w:val="18"/>
              </w:rPr>
            </w:pPr>
            <w:r>
              <w:rPr>
                <w:rFonts w:ascii="Tahoma" w:hAnsi="Tahoma" w:cs="Tahoma"/>
                <w:sz w:val="18"/>
                <w:szCs w:val="18"/>
              </w:rPr>
              <w:t>9</w:t>
            </w:r>
            <w:r w:rsidR="00B26F64" w:rsidRPr="00B26F64">
              <w:rPr>
                <w:rFonts w:ascii="Tahoma" w:hAnsi="Tahoma" w:cs="Tahoma"/>
                <w:sz w:val="18"/>
                <w:szCs w:val="18"/>
              </w:rPr>
              <w:t xml:space="preserve">. </w:t>
            </w:r>
            <w:r w:rsidR="00284C23" w:rsidRPr="00B26F64">
              <w:rPr>
                <w:rFonts w:ascii="Tahoma" w:hAnsi="Tahoma" w:cs="Tahoma"/>
                <w:sz w:val="18"/>
                <w:szCs w:val="18"/>
              </w:rPr>
              <w:t xml:space="preserve">Odstop od </w:t>
            </w:r>
            <w:r w:rsidR="00795709">
              <w:rPr>
                <w:rFonts w:ascii="Tahoma" w:hAnsi="Tahoma" w:cs="Tahoma"/>
                <w:sz w:val="18"/>
                <w:szCs w:val="18"/>
              </w:rPr>
              <w:t>izvedbe/</w:t>
            </w:r>
            <w:r w:rsidR="00284C23" w:rsidRPr="00B26F64">
              <w:rPr>
                <w:rFonts w:ascii="Tahoma" w:hAnsi="Tahoma" w:cs="Tahoma"/>
                <w:sz w:val="18"/>
                <w:szCs w:val="18"/>
              </w:rPr>
              <w:t>oddaje javnega naročila</w:t>
            </w:r>
          </w:p>
        </w:tc>
      </w:tr>
    </w:tbl>
    <w:p w14:paraId="56831652" w14:textId="77777777" w:rsidR="00B26F64" w:rsidRPr="00B26F64" w:rsidRDefault="00B26F64" w:rsidP="00B26F64">
      <w:pPr>
        <w:spacing w:after="0" w:line="240" w:lineRule="auto"/>
        <w:jc w:val="both"/>
        <w:rPr>
          <w:rFonts w:ascii="Tahoma" w:hAnsi="Tahoma" w:cs="Tahoma"/>
          <w:sz w:val="18"/>
          <w:szCs w:val="18"/>
        </w:rPr>
      </w:pPr>
    </w:p>
    <w:p w14:paraId="22AC5322" w14:textId="755EF251" w:rsidR="00B26F64" w:rsidRPr="00B26F64" w:rsidRDefault="00B26F64" w:rsidP="00B26F64">
      <w:pPr>
        <w:spacing w:after="0" w:line="240" w:lineRule="auto"/>
        <w:jc w:val="both"/>
        <w:rPr>
          <w:rFonts w:ascii="Tahoma" w:hAnsi="Tahoma" w:cs="Tahoma"/>
          <w:sz w:val="18"/>
          <w:szCs w:val="18"/>
        </w:rPr>
      </w:pPr>
      <w:r w:rsidRPr="00B26F64">
        <w:rPr>
          <w:rFonts w:ascii="Tahoma" w:hAnsi="Tahoma" w:cs="Tahoma"/>
          <w:sz w:val="18"/>
          <w:szCs w:val="18"/>
        </w:rPr>
        <w:t>Naročnik lahko ustavi postopek oddaje javnega naročila, zavrne vse ponudbe ali odstopi od izvedbe javnega naročila.</w:t>
      </w:r>
    </w:p>
    <w:p w14:paraId="19E7E9DD" w14:textId="47FE154B" w:rsidR="00284C23" w:rsidRDefault="00B26F64" w:rsidP="00B26F64">
      <w:pPr>
        <w:spacing w:after="0" w:line="240" w:lineRule="auto"/>
        <w:jc w:val="both"/>
        <w:rPr>
          <w:rFonts w:ascii="Tahoma" w:hAnsi="Tahoma" w:cs="Tahoma"/>
          <w:sz w:val="18"/>
          <w:szCs w:val="18"/>
        </w:rPr>
      </w:pPr>
      <w:r w:rsidRPr="00B26F64">
        <w:rPr>
          <w:rFonts w:ascii="Tahoma" w:hAnsi="Tahoma" w:cs="Tahoma"/>
          <w:sz w:val="18"/>
          <w:szCs w:val="18"/>
        </w:rPr>
        <w:t>Naročnik lahko skladno s prvim odstavkom 90. člena ZJN-3 do poteka roka za oddajo ponudb kadar koli ustavi postopek oddaje javnega naročila. Naročnik lahko skladno s petim odstavkom 90. člena ZJN-3 na vseh stopnjah postopka po izteku roka za odpiranje ponudb zavrne vse ponudbe. Naročnik lahko skladno z osmim odstavkom 90. člena ZJN-3 po sprejemu odločitve o oddaji naročila do sklenitve pogodbe odstopi od izvedbe javnega naročila. Naročnik v nobenem od navedenih primerov gospodarskim subjektom ne odgovarja za kakršne koli stroške ali škodo.</w:t>
      </w:r>
    </w:p>
    <w:p w14:paraId="152D3643" w14:textId="77777777" w:rsidR="00795709" w:rsidRPr="00B26F64" w:rsidRDefault="00795709" w:rsidP="00B26F64">
      <w:pPr>
        <w:spacing w:after="0" w:line="240" w:lineRule="auto"/>
        <w:jc w:val="both"/>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B26F64" w:rsidRPr="00B26F64" w14:paraId="6E1E6D1F" w14:textId="77777777" w:rsidTr="00B26F64">
        <w:tc>
          <w:tcPr>
            <w:tcW w:w="9062" w:type="dxa"/>
            <w:shd w:val="clear" w:color="auto" w:fill="99CC00"/>
          </w:tcPr>
          <w:p w14:paraId="556DBDFD" w14:textId="2EF23E26" w:rsidR="00B26F64" w:rsidRPr="00B26F64" w:rsidRDefault="00E06A10" w:rsidP="00B26F64">
            <w:pPr>
              <w:rPr>
                <w:rFonts w:ascii="Tahoma" w:hAnsi="Tahoma" w:cs="Tahoma"/>
                <w:sz w:val="18"/>
                <w:szCs w:val="18"/>
              </w:rPr>
            </w:pPr>
            <w:r>
              <w:rPr>
                <w:rFonts w:ascii="Tahoma" w:hAnsi="Tahoma" w:cs="Tahoma"/>
                <w:sz w:val="18"/>
                <w:szCs w:val="18"/>
              </w:rPr>
              <w:t>10</w:t>
            </w:r>
            <w:r w:rsidR="00B26F64" w:rsidRPr="00B26F64">
              <w:rPr>
                <w:rFonts w:ascii="Tahoma" w:hAnsi="Tahoma" w:cs="Tahoma"/>
                <w:sz w:val="18"/>
                <w:szCs w:val="18"/>
              </w:rPr>
              <w:t>. Pogodba</w:t>
            </w:r>
          </w:p>
        </w:tc>
      </w:tr>
    </w:tbl>
    <w:p w14:paraId="65B700FA" w14:textId="77777777" w:rsidR="00B26F64" w:rsidRDefault="00B26F64" w:rsidP="00B26F64">
      <w:pPr>
        <w:spacing w:after="0" w:line="240" w:lineRule="auto"/>
        <w:rPr>
          <w:rFonts w:ascii="Tahoma" w:hAnsi="Tahoma" w:cs="Tahoma"/>
          <w:sz w:val="18"/>
          <w:szCs w:val="18"/>
        </w:rPr>
      </w:pPr>
    </w:p>
    <w:p w14:paraId="7B4B42B8" w14:textId="74AC0205" w:rsidR="00B26F64" w:rsidRPr="00B26F64" w:rsidRDefault="00B26F64" w:rsidP="00B26F64">
      <w:pPr>
        <w:spacing w:after="0" w:line="240" w:lineRule="auto"/>
        <w:jc w:val="both"/>
        <w:rPr>
          <w:rFonts w:ascii="Tahoma" w:hAnsi="Tahoma" w:cs="Tahoma"/>
          <w:sz w:val="18"/>
          <w:szCs w:val="18"/>
        </w:rPr>
      </w:pPr>
      <w:r w:rsidRPr="00B26F64">
        <w:rPr>
          <w:rFonts w:ascii="Tahoma" w:hAnsi="Tahoma" w:cs="Tahoma"/>
          <w:sz w:val="18"/>
          <w:szCs w:val="18"/>
        </w:rPr>
        <w:t xml:space="preserve">Osnutek pogodbe, ki jo bo naročnik sklenil z izbranim ponudnikom, je del te razpisne dokumentacije. Zaželeno je, da ponudnik osnutek pogodbe na mestih, kjer je to predvideno, izpolni z manjkajočimi podatki. </w:t>
      </w:r>
    </w:p>
    <w:p w14:paraId="114B87A8" w14:textId="77777777" w:rsidR="00B26F64" w:rsidRPr="00B26F64" w:rsidRDefault="00B26F64" w:rsidP="00B26F64">
      <w:pPr>
        <w:spacing w:after="0" w:line="240" w:lineRule="auto"/>
        <w:jc w:val="both"/>
        <w:rPr>
          <w:rFonts w:ascii="Tahoma" w:hAnsi="Tahoma" w:cs="Tahoma"/>
          <w:sz w:val="18"/>
          <w:szCs w:val="18"/>
        </w:rPr>
      </w:pPr>
    </w:p>
    <w:p w14:paraId="199FE06C" w14:textId="77777777" w:rsidR="00B26F64" w:rsidRPr="00B26F64" w:rsidRDefault="00B26F64" w:rsidP="00B26F64">
      <w:pPr>
        <w:spacing w:after="0" w:line="240" w:lineRule="auto"/>
        <w:jc w:val="both"/>
        <w:rPr>
          <w:rFonts w:ascii="Tahoma" w:hAnsi="Tahoma" w:cs="Tahoma"/>
          <w:sz w:val="18"/>
          <w:szCs w:val="18"/>
        </w:rPr>
      </w:pPr>
      <w:r w:rsidRPr="00B26F64">
        <w:rPr>
          <w:rFonts w:ascii="Tahoma" w:hAnsi="Tahoma" w:cs="Tahoma"/>
          <w:sz w:val="18"/>
          <w:szCs w:val="18"/>
        </w:rPr>
        <w:t xml:space="preserve">Naročnik bo pogodbo pred sklenitvijo v okviru tretjega odstavka 67. člena ZJN-3 tehnično in vsebinsko smiselno prilagodil glede na to, ali bo izbrani ponudnik predložil skupno ponudbo, prijavil sodelovanje podizvajalcev in podobno, ter jo posredoval izbranemu ponudniku v podpis v roku iz osmega odstavka 90. člena ZJN-3. </w:t>
      </w:r>
    </w:p>
    <w:p w14:paraId="25713F0A" w14:textId="77777777" w:rsidR="00B26F64" w:rsidRPr="00B26F64" w:rsidRDefault="00B26F64" w:rsidP="00B26F64">
      <w:pPr>
        <w:spacing w:after="0" w:line="240" w:lineRule="auto"/>
        <w:jc w:val="both"/>
        <w:rPr>
          <w:rFonts w:ascii="Tahoma" w:hAnsi="Tahoma" w:cs="Tahoma"/>
          <w:sz w:val="18"/>
          <w:szCs w:val="18"/>
        </w:rPr>
      </w:pPr>
    </w:p>
    <w:p w14:paraId="048C3821" w14:textId="1486064A" w:rsidR="00B26F64" w:rsidRPr="00B26F64" w:rsidRDefault="00B26F64" w:rsidP="00B26F64">
      <w:pPr>
        <w:spacing w:after="0" w:line="240" w:lineRule="auto"/>
        <w:jc w:val="both"/>
        <w:rPr>
          <w:rFonts w:ascii="Tahoma" w:hAnsi="Tahoma" w:cs="Tahoma"/>
          <w:sz w:val="18"/>
          <w:szCs w:val="18"/>
        </w:rPr>
      </w:pPr>
      <w:r w:rsidRPr="00B26F64">
        <w:rPr>
          <w:rFonts w:ascii="Tahoma" w:hAnsi="Tahoma" w:cs="Tahoma"/>
          <w:sz w:val="18"/>
          <w:szCs w:val="18"/>
        </w:rPr>
        <w:t xml:space="preserve">Izbrani ponudnik bo moral v roku </w:t>
      </w:r>
      <w:r w:rsidR="00BE1531">
        <w:rPr>
          <w:rFonts w:ascii="Tahoma" w:hAnsi="Tahoma" w:cs="Tahoma"/>
          <w:b/>
          <w:bCs/>
          <w:sz w:val="18"/>
          <w:szCs w:val="18"/>
        </w:rPr>
        <w:t>5</w:t>
      </w:r>
      <w:r w:rsidR="00DE114F" w:rsidRPr="00103E48">
        <w:rPr>
          <w:rFonts w:ascii="Tahoma" w:hAnsi="Tahoma" w:cs="Tahoma"/>
          <w:b/>
          <w:bCs/>
          <w:sz w:val="18"/>
          <w:szCs w:val="18"/>
        </w:rPr>
        <w:t xml:space="preserve"> delovnih </w:t>
      </w:r>
      <w:r w:rsidRPr="00103E48">
        <w:rPr>
          <w:rFonts w:ascii="Tahoma" w:hAnsi="Tahoma" w:cs="Tahoma"/>
          <w:b/>
          <w:bCs/>
          <w:sz w:val="18"/>
          <w:szCs w:val="18"/>
        </w:rPr>
        <w:t>dni</w:t>
      </w:r>
      <w:r w:rsidRPr="00B26F64">
        <w:rPr>
          <w:rFonts w:ascii="Tahoma" w:hAnsi="Tahoma" w:cs="Tahoma"/>
          <w:sz w:val="18"/>
          <w:szCs w:val="18"/>
        </w:rPr>
        <w:t xml:space="preserve"> od prejema s strani naročnika podpisane pogodbe podpisati in vrniti pogodbo naročniku. Izjemoma, v primeru nastanka nepredvidljivih in neodvrnljivih objektivnih okoliščin, ki bi onemogočale podpis pogodbe v zgoraj navedenem roku, lahko naročnik pristane tudi na daljši rok za sklenitev pogodbe, ni pa k temu zavezan.</w:t>
      </w:r>
    </w:p>
    <w:p w14:paraId="12520722" w14:textId="77777777" w:rsidR="00B26F64" w:rsidRPr="00B26F64" w:rsidRDefault="00B26F64" w:rsidP="00B26F64">
      <w:pPr>
        <w:spacing w:after="0" w:line="240" w:lineRule="auto"/>
        <w:jc w:val="both"/>
        <w:rPr>
          <w:rFonts w:ascii="Tahoma" w:hAnsi="Tahoma" w:cs="Tahoma"/>
          <w:sz w:val="18"/>
          <w:szCs w:val="18"/>
        </w:rPr>
      </w:pPr>
    </w:p>
    <w:p w14:paraId="66F7CD8D" w14:textId="6FE85F37" w:rsidR="00B26F64" w:rsidRDefault="00B26F64" w:rsidP="00B26F64">
      <w:pPr>
        <w:spacing w:after="0" w:line="240" w:lineRule="auto"/>
        <w:jc w:val="both"/>
        <w:rPr>
          <w:rFonts w:ascii="Tahoma" w:hAnsi="Tahoma" w:cs="Tahoma"/>
          <w:sz w:val="18"/>
          <w:szCs w:val="18"/>
        </w:rPr>
      </w:pPr>
      <w:r w:rsidRPr="00B26F64">
        <w:rPr>
          <w:rFonts w:ascii="Tahoma" w:hAnsi="Tahoma" w:cs="Tahoma"/>
          <w:sz w:val="18"/>
          <w:szCs w:val="18"/>
        </w:rPr>
        <w:t>Pogodba je sklenjena z dnem, ko jo podpiše zadnja izmed pogodbenih strank, veljati pa začne, ko izbrani ponudnik predloži naročniku finančno zavarovanje za dobro izvedbo pogodbenih obveznosti.</w:t>
      </w:r>
    </w:p>
    <w:p w14:paraId="71980481" w14:textId="77777777" w:rsidR="00B26F64" w:rsidRPr="00B26F64" w:rsidRDefault="00B26F64" w:rsidP="00B26F64">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3408EE" w:rsidRPr="00B26F64" w14:paraId="4F2F23BB" w14:textId="77777777" w:rsidTr="00B26F64">
        <w:tc>
          <w:tcPr>
            <w:tcW w:w="9062" w:type="dxa"/>
            <w:shd w:val="clear" w:color="auto" w:fill="99CC00"/>
          </w:tcPr>
          <w:p w14:paraId="4C2C00FF" w14:textId="22A5D05B" w:rsidR="003408EE" w:rsidRPr="00B26F64" w:rsidRDefault="00B26F64" w:rsidP="00B26F64">
            <w:pPr>
              <w:rPr>
                <w:rFonts w:ascii="Tahoma" w:hAnsi="Tahoma" w:cs="Tahoma"/>
                <w:sz w:val="18"/>
                <w:szCs w:val="18"/>
              </w:rPr>
            </w:pPr>
            <w:r w:rsidRPr="00B26F64">
              <w:rPr>
                <w:rFonts w:ascii="Tahoma" w:hAnsi="Tahoma" w:cs="Tahoma"/>
                <w:sz w:val="18"/>
                <w:szCs w:val="18"/>
              </w:rPr>
              <w:lastRenderedPageBreak/>
              <w:t>1</w:t>
            </w:r>
            <w:r w:rsidR="00E06A10">
              <w:rPr>
                <w:rFonts w:ascii="Tahoma" w:hAnsi="Tahoma" w:cs="Tahoma"/>
                <w:sz w:val="18"/>
                <w:szCs w:val="18"/>
              </w:rPr>
              <w:t>1</w:t>
            </w:r>
            <w:r w:rsidRPr="00B26F64">
              <w:rPr>
                <w:rFonts w:ascii="Tahoma" w:hAnsi="Tahoma" w:cs="Tahoma"/>
                <w:sz w:val="18"/>
                <w:szCs w:val="18"/>
              </w:rPr>
              <w:t xml:space="preserve">. </w:t>
            </w:r>
            <w:r w:rsidR="003408EE" w:rsidRPr="00B26F64">
              <w:rPr>
                <w:rFonts w:ascii="Tahoma" w:hAnsi="Tahoma" w:cs="Tahoma"/>
                <w:sz w:val="18"/>
                <w:szCs w:val="18"/>
              </w:rPr>
              <w:t>Zaupnost</w:t>
            </w:r>
          </w:p>
        </w:tc>
      </w:tr>
    </w:tbl>
    <w:p w14:paraId="55C124A1" w14:textId="77777777" w:rsidR="00B26F64" w:rsidRPr="00B26F64" w:rsidRDefault="00B26F64" w:rsidP="00B26F64">
      <w:pPr>
        <w:spacing w:after="0" w:line="240" w:lineRule="auto"/>
        <w:jc w:val="both"/>
        <w:rPr>
          <w:rFonts w:ascii="Tahoma" w:hAnsi="Tahoma" w:cs="Tahoma"/>
          <w:sz w:val="18"/>
          <w:szCs w:val="18"/>
          <w:lang w:eastAsia="zh-CN"/>
        </w:rPr>
      </w:pPr>
    </w:p>
    <w:p w14:paraId="6FC53DE3" w14:textId="0088B0AF" w:rsidR="003408EE" w:rsidRPr="00B26F64" w:rsidRDefault="003408EE" w:rsidP="00B26F64">
      <w:pPr>
        <w:spacing w:after="0" w:line="240" w:lineRule="auto"/>
        <w:jc w:val="both"/>
        <w:rPr>
          <w:rFonts w:ascii="Tahoma" w:hAnsi="Tahoma" w:cs="Tahoma"/>
          <w:sz w:val="18"/>
          <w:szCs w:val="18"/>
          <w:lang w:eastAsia="zh-CN"/>
        </w:rPr>
      </w:pPr>
      <w:r w:rsidRPr="00B26F64">
        <w:rPr>
          <w:rFonts w:ascii="Tahoma" w:hAnsi="Tahoma" w:cs="Tahoma"/>
          <w:sz w:val="18"/>
          <w:szCs w:val="18"/>
          <w:lang w:eastAsia="zh-CN"/>
        </w:rPr>
        <w:t>Podatki, ki jih bo gospodarski subjekt upravičeno označil kot poslovno skrivnost, bodo uporabljeni zgolj za namene predmetnega postopka javnega naročanja in ne bodo dostopni nikomur zunaj kroga oseb, ki bodo vključene v postopek oddaje javnega naročila.</w:t>
      </w:r>
    </w:p>
    <w:p w14:paraId="14106AF0" w14:textId="7CE42A7B" w:rsidR="003408EE" w:rsidRPr="00B26F64" w:rsidRDefault="003408EE" w:rsidP="00B26F64">
      <w:pPr>
        <w:spacing w:after="0" w:line="240" w:lineRule="auto"/>
        <w:jc w:val="both"/>
        <w:rPr>
          <w:rFonts w:ascii="Tahoma" w:hAnsi="Tahoma" w:cs="Tahoma"/>
          <w:sz w:val="18"/>
          <w:szCs w:val="18"/>
        </w:rPr>
      </w:pPr>
      <w:r w:rsidRPr="00B26F64">
        <w:rPr>
          <w:rFonts w:ascii="Tahoma" w:hAnsi="Tahoma" w:cs="Tahoma"/>
          <w:sz w:val="18"/>
          <w:szCs w:val="18"/>
          <w:lang w:eastAsia="zh-CN"/>
        </w:rPr>
        <w:t>V kolikor bo gospodarski subjekt določene podatke označil kot poslovno skrivnost, si naročnik pridržuje pravico, da ga pozove k predložitvi internega akta o varovanju poslovne skrivnosti, v katerem mora biti opredeljeno, katere podatke je treba varovati kot poslovno skrivnost ter iz kakšnega razloga. Naročnik bo obravnaval kot zaupne tiste podatke v ponudbeni dokumentaciji, ki bodo jasno označeni kot poslovna skrivnost. Naročnik ne bo varoval zaupnosti podatkov, ki so javni po veljavnem pravu.</w:t>
      </w:r>
    </w:p>
    <w:p w14:paraId="47224585" w14:textId="77777777" w:rsidR="00284C23" w:rsidRPr="00B26F64" w:rsidRDefault="00284C23" w:rsidP="00B26F64">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284C23" w:rsidRPr="00B26F64" w14:paraId="16F0C2FA" w14:textId="77777777" w:rsidTr="00B26F64">
        <w:tc>
          <w:tcPr>
            <w:tcW w:w="9062" w:type="dxa"/>
            <w:shd w:val="clear" w:color="auto" w:fill="99CC00"/>
          </w:tcPr>
          <w:p w14:paraId="77A88484" w14:textId="2CDD746F" w:rsidR="00284C23" w:rsidRPr="00B26F64" w:rsidRDefault="00B26F64" w:rsidP="00B26F64">
            <w:pPr>
              <w:rPr>
                <w:rFonts w:ascii="Tahoma" w:hAnsi="Tahoma" w:cs="Tahoma"/>
                <w:sz w:val="18"/>
                <w:szCs w:val="18"/>
              </w:rPr>
            </w:pPr>
            <w:r>
              <w:rPr>
                <w:rFonts w:ascii="Tahoma" w:hAnsi="Tahoma" w:cs="Tahoma"/>
                <w:sz w:val="18"/>
                <w:szCs w:val="18"/>
              </w:rPr>
              <w:t>1</w:t>
            </w:r>
            <w:r w:rsidR="00E06A10">
              <w:rPr>
                <w:rFonts w:ascii="Tahoma" w:hAnsi="Tahoma" w:cs="Tahoma"/>
                <w:sz w:val="18"/>
                <w:szCs w:val="18"/>
              </w:rPr>
              <w:t>2</w:t>
            </w:r>
            <w:r>
              <w:rPr>
                <w:rFonts w:ascii="Tahoma" w:hAnsi="Tahoma" w:cs="Tahoma"/>
                <w:sz w:val="18"/>
                <w:szCs w:val="18"/>
              </w:rPr>
              <w:t xml:space="preserve">. </w:t>
            </w:r>
            <w:r w:rsidR="00284C23" w:rsidRPr="00B26F64">
              <w:rPr>
                <w:rFonts w:ascii="Tahoma" w:hAnsi="Tahoma" w:cs="Tahoma"/>
                <w:sz w:val="18"/>
                <w:szCs w:val="18"/>
              </w:rPr>
              <w:t>Protikorupcijsko določilo</w:t>
            </w:r>
          </w:p>
        </w:tc>
      </w:tr>
    </w:tbl>
    <w:p w14:paraId="759024AF" w14:textId="77777777" w:rsidR="00284C23" w:rsidRDefault="00284C23" w:rsidP="00B26F64">
      <w:pPr>
        <w:spacing w:after="0" w:line="240" w:lineRule="auto"/>
        <w:rPr>
          <w:rFonts w:ascii="Tahoma" w:hAnsi="Tahoma" w:cs="Tahoma"/>
          <w:sz w:val="18"/>
          <w:szCs w:val="18"/>
        </w:rPr>
      </w:pPr>
    </w:p>
    <w:p w14:paraId="76DED0E9" w14:textId="77777777" w:rsidR="00B26F64" w:rsidRPr="00B26F64" w:rsidRDefault="00B26F64" w:rsidP="00B26F64">
      <w:pPr>
        <w:spacing w:after="0" w:line="240" w:lineRule="auto"/>
        <w:jc w:val="both"/>
        <w:rPr>
          <w:rFonts w:ascii="Tahoma" w:hAnsi="Tahoma" w:cs="Tahoma"/>
          <w:sz w:val="18"/>
          <w:szCs w:val="18"/>
        </w:rPr>
      </w:pPr>
      <w:r w:rsidRPr="00B26F64">
        <w:rPr>
          <w:rFonts w:ascii="Tahoma" w:hAnsi="Tahoma" w:cs="Tahoma"/>
          <w:sz w:val="18"/>
          <w:szCs w:val="18"/>
        </w:rPr>
        <w:t>Vsak neupravičen poskus gospodarskega subjekta, da vpliva na obravnavo ponudb s strani naročnika ali odločitev glede oddaje naročila, bo imel za posledico zavrnitev njegove ponudbe. V času trajanja razpisa naročnik in ponudnik ne smeta pričenjati in izvajati dejanj, ki bi v naprej določila izbor določene ponudbe.</w:t>
      </w:r>
    </w:p>
    <w:p w14:paraId="5D016C89" w14:textId="77777777" w:rsidR="00B26F64" w:rsidRPr="00B26F64" w:rsidRDefault="00B26F64" w:rsidP="00B26F64">
      <w:pPr>
        <w:spacing w:after="0" w:line="240" w:lineRule="auto"/>
        <w:jc w:val="both"/>
        <w:rPr>
          <w:rFonts w:ascii="Tahoma" w:hAnsi="Tahoma" w:cs="Tahoma"/>
          <w:sz w:val="18"/>
          <w:szCs w:val="18"/>
        </w:rPr>
      </w:pPr>
    </w:p>
    <w:p w14:paraId="1AADA135" w14:textId="77777777" w:rsidR="00B26F64" w:rsidRPr="00B26F64" w:rsidRDefault="00B26F64" w:rsidP="00B26F64">
      <w:pPr>
        <w:spacing w:after="0" w:line="240" w:lineRule="auto"/>
        <w:jc w:val="both"/>
        <w:rPr>
          <w:rFonts w:ascii="Tahoma" w:hAnsi="Tahoma" w:cs="Tahoma"/>
          <w:sz w:val="18"/>
          <w:szCs w:val="18"/>
        </w:rPr>
      </w:pPr>
      <w:r w:rsidRPr="00B26F64">
        <w:rPr>
          <w:rFonts w:ascii="Tahoma" w:hAnsi="Tahoma" w:cs="Tahoma"/>
          <w:sz w:val="18"/>
          <w:szCs w:val="18"/>
        </w:rPr>
        <w:t>Naročnik bo zavrnil tudi ponudbo ponudnika, ki bo poskusil neupravičeno pridobiti zaupne informacije, zaradi katerih bi lahko imel neupravičeno prednost v postopku javnega naročanja, oziroma ponudnika, ki bo predložil zavajajoče informacije, ki bi lahko pomembno vplivale na odločitev o javnem naročilu.</w:t>
      </w:r>
    </w:p>
    <w:p w14:paraId="120E3524" w14:textId="77777777" w:rsidR="00B26F64" w:rsidRPr="00B26F64" w:rsidRDefault="00B26F64" w:rsidP="00B26F64">
      <w:pPr>
        <w:spacing w:after="0" w:line="240" w:lineRule="auto"/>
        <w:jc w:val="both"/>
        <w:rPr>
          <w:rFonts w:ascii="Tahoma" w:hAnsi="Tahoma" w:cs="Tahoma"/>
          <w:sz w:val="18"/>
          <w:szCs w:val="18"/>
        </w:rPr>
      </w:pPr>
    </w:p>
    <w:p w14:paraId="528C62DB" w14:textId="4619531C" w:rsidR="00B26F64" w:rsidRPr="00B26F64" w:rsidRDefault="00B26F64" w:rsidP="00B26F64">
      <w:pPr>
        <w:spacing w:after="0" w:line="240" w:lineRule="auto"/>
        <w:jc w:val="both"/>
        <w:rPr>
          <w:rFonts w:ascii="Tahoma" w:hAnsi="Tahoma" w:cs="Tahoma"/>
          <w:sz w:val="18"/>
          <w:szCs w:val="18"/>
        </w:rPr>
      </w:pPr>
      <w:r w:rsidRPr="00B26F64">
        <w:rPr>
          <w:rFonts w:ascii="Tahoma" w:hAnsi="Tahoma" w:cs="Tahoma"/>
          <w:sz w:val="18"/>
          <w:szCs w:val="18"/>
        </w:rPr>
        <w:t>V času od izbire ponudbe do pričetka veljavnosti pogodbe (z izjemo zakonitega uveljavljanja pravnega varstva), ponudnik ne sme pričenjati dejanj, ki bi lahko povzročila, da pogodba ne bi pričela veljati ali ne bi bila izpolnjena. V primeru ustavitve postopka nobena stran ne sme pričenjati in izvajati postopkov, ki bi otežili razveljavitev ali spremembo odločitve o izbiri ponudnika ali bi vplivali na nepristranskost Državne revizijske komisije.</w:t>
      </w:r>
    </w:p>
    <w:p w14:paraId="6EC31B53" w14:textId="77777777" w:rsidR="00284C23" w:rsidRPr="00B26F64" w:rsidRDefault="00284C23" w:rsidP="00B26F64">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284C23" w:rsidRPr="00B26F64" w14:paraId="37A8BB24" w14:textId="77777777" w:rsidTr="00B26F64">
        <w:tc>
          <w:tcPr>
            <w:tcW w:w="9062" w:type="dxa"/>
            <w:shd w:val="clear" w:color="auto" w:fill="99CC00"/>
          </w:tcPr>
          <w:p w14:paraId="34DDAFA9" w14:textId="1517D216" w:rsidR="00284C23" w:rsidRPr="00B26F64" w:rsidRDefault="00B26F64" w:rsidP="00B26F64">
            <w:pPr>
              <w:rPr>
                <w:rFonts w:ascii="Tahoma" w:hAnsi="Tahoma" w:cs="Tahoma"/>
                <w:sz w:val="18"/>
                <w:szCs w:val="18"/>
              </w:rPr>
            </w:pPr>
            <w:r>
              <w:rPr>
                <w:rFonts w:ascii="Tahoma" w:hAnsi="Tahoma" w:cs="Tahoma"/>
                <w:sz w:val="18"/>
                <w:szCs w:val="18"/>
              </w:rPr>
              <w:t>1</w:t>
            </w:r>
            <w:r w:rsidR="00E06A10">
              <w:rPr>
                <w:rFonts w:ascii="Tahoma" w:hAnsi="Tahoma" w:cs="Tahoma"/>
                <w:sz w:val="18"/>
                <w:szCs w:val="18"/>
              </w:rPr>
              <w:t>3</w:t>
            </w:r>
            <w:r>
              <w:rPr>
                <w:rFonts w:ascii="Tahoma" w:hAnsi="Tahoma" w:cs="Tahoma"/>
                <w:sz w:val="18"/>
                <w:szCs w:val="18"/>
              </w:rPr>
              <w:t xml:space="preserve">. </w:t>
            </w:r>
            <w:r w:rsidR="00284C23" w:rsidRPr="00B26F64">
              <w:rPr>
                <w:rFonts w:ascii="Tahoma" w:hAnsi="Tahoma" w:cs="Tahoma"/>
                <w:sz w:val="18"/>
                <w:szCs w:val="18"/>
              </w:rPr>
              <w:t>Pouk o pravnem varstvu</w:t>
            </w:r>
          </w:p>
        </w:tc>
      </w:tr>
    </w:tbl>
    <w:p w14:paraId="72DD99D4" w14:textId="77777777" w:rsidR="00B26F64" w:rsidRDefault="00B26F64" w:rsidP="00B26F64">
      <w:pPr>
        <w:spacing w:after="0" w:line="240" w:lineRule="auto"/>
        <w:rPr>
          <w:rFonts w:ascii="Tahoma" w:hAnsi="Tahoma" w:cs="Tahoma"/>
          <w:sz w:val="18"/>
          <w:szCs w:val="18"/>
          <w:lang w:eastAsia="zh-CN"/>
        </w:rPr>
      </w:pPr>
    </w:p>
    <w:p w14:paraId="05493C70" w14:textId="7AC1AB82" w:rsidR="00284C23" w:rsidRPr="00B26F64" w:rsidRDefault="00284C23" w:rsidP="00553C65">
      <w:pPr>
        <w:spacing w:after="0" w:line="240" w:lineRule="auto"/>
        <w:jc w:val="both"/>
        <w:rPr>
          <w:rFonts w:ascii="Tahoma" w:hAnsi="Tahoma" w:cs="Tahoma"/>
          <w:sz w:val="18"/>
          <w:szCs w:val="18"/>
          <w:lang w:eastAsia="zh-CN"/>
        </w:rPr>
      </w:pPr>
      <w:r w:rsidRPr="00B26F64">
        <w:rPr>
          <w:rFonts w:ascii="Tahoma" w:hAnsi="Tahoma" w:cs="Tahoma"/>
          <w:sz w:val="18"/>
          <w:szCs w:val="18"/>
          <w:lang w:eastAsia="zh-CN"/>
        </w:rPr>
        <w:t>Zahtevek za revizijo, ki se nanaša na vsebino objave in/ali razpisno dokumentacijo se lahko vloži v desetih delovnih dneh od dneva objave obvestila o javnem naročilu ali obvestila o dodatnih informacijah, informacijah o nedokončanem postopku ali popravku, če se s tem obvestilom spreminjajo ali dopolnjujejo zahteve ali merila za izbor najugodnejšega ponudnika, pri čemer se lahko zahtevek za revizijo nanaša na spremenjeno, dopolnjeno ali pojasnjeno vsebino objave ali razpisne dokumentacije ali z njim neposredno povezano navedbo v prvotni objavi ali razpisni dokumentaciji. Zahtevka za revizijo ni dopustno vložiti po roku za prejem ponudb, razen če je rok za prejem ponudb krajši od desetih delovnih dni. V tem primeru se lahko zahtevek za revizijo vloži v desetih delovnih dneh od dneva objave obvestila o naročilu.</w:t>
      </w:r>
    </w:p>
    <w:p w14:paraId="65A03D5F" w14:textId="77777777" w:rsidR="00284C23" w:rsidRPr="00B26F64" w:rsidRDefault="00284C23" w:rsidP="00553C65">
      <w:pPr>
        <w:spacing w:after="0" w:line="240" w:lineRule="auto"/>
        <w:jc w:val="both"/>
        <w:rPr>
          <w:rFonts w:ascii="Tahoma" w:hAnsi="Tahoma" w:cs="Tahoma"/>
          <w:sz w:val="18"/>
          <w:szCs w:val="18"/>
          <w:lang w:eastAsia="zh-CN"/>
        </w:rPr>
      </w:pPr>
    </w:p>
    <w:p w14:paraId="4F5F578D" w14:textId="70D6BD78" w:rsidR="00284C23" w:rsidRPr="00B26F64" w:rsidRDefault="00284C23" w:rsidP="00553C65">
      <w:pPr>
        <w:spacing w:after="0" w:line="240" w:lineRule="auto"/>
        <w:jc w:val="both"/>
        <w:rPr>
          <w:rFonts w:ascii="Tahoma" w:hAnsi="Tahoma" w:cs="Tahoma"/>
          <w:sz w:val="18"/>
          <w:szCs w:val="18"/>
          <w:lang w:eastAsia="zh-CN"/>
        </w:rPr>
      </w:pPr>
      <w:r w:rsidRPr="00B26F64">
        <w:rPr>
          <w:rFonts w:ascii="Tahoma" w:hAnsi="Tahoma" w:cs="Tahoma"/>
          <w:sz w:val="18"/>
          <w:szCs w:val="18"/>
          <w:lang w:eastAsia="zh-CN"/>
        </w:rPr>
        <w:t xml:space="preserve">Takso v višini </w:t>
      </w:r>
      <w:r w:rsidR="00DE114F">
        <w:rPr>
          <w:rFonts w:ascii="Tahoma" w:hAnsi="Tahoma" w:cs="Tahoma"/>
          <w:sz w:val="18"/>
          <w:szCs w:val="18"/>
          <w:lang w:eastAsia="zh-CN"/>
        </w:rPr>
        <w:t>4</w:t>
      </w:r>
      <w:r w:rsidRPr="00B26F64">
        <w:rPr>
          <w:rFonts w:ascii="Tahoma" w:hAnsi="Tahoma" w:cs="Tahoma"/>
          <w:sz w:val="18"/>
          <w:szCs w:val="18"/>
          <w:lang w:eastAsia="zh-CN"/>
        </w:rPr>
        <w:t>.000,00 eurov mora vlagatelj plačati na transakcijski račun Ministrstva za finance, številka SI56 0110 0100 0358 802, odprt pri Banki Slovenije, Slovenska 35, 1505 Ljubljana, Slovenija, SWIFT KODA: BSLJSI2X;</w:t>
      </w:r>
    </w:p>
    <w:p w14:paraId="17AEA799" w14:textId="77777777" w:rsidR="00284C23" w:rsidRPr="00B26F64" w:rsidRDefault="00284C23" w:rsidP="00553C65">
      <w:pPr>
        <w:spacing w:after="0" w:line="240" w:lineRule="auto"/>
        <w:jc w:val="both"/>
        <w:rPr>
          <w:rFonts w:ascii="Tahoma" w:hAnsi="Tahoma" w:cs="Tahoma"/>
          <w:sz w:val="18"/>
          <w:szCs w:val="18"/>
          <w:lang w:eastAsia="zh-CN"/>
        </w:rPr>
      </w:pPr>
      <w:r w:rsidRPr="00B26F64">
        <w:rPr>
          <w:rFonts w:ascii="Tahoma" w:hAnsi="Tahoma" w:cs="Tahoma"/>
          <w:sz w:val="18"/>
          <w:szCs w:val="18"/>
          <w:lang w:eastAsia="zh-CN"/>
        </w:rPr>
        <w:t>IBAN:SI56011001000358802 - taksa za postopek revizije javnega naročanja, referenca: 11 16110-7111290- XXXXXXLL</w:t>
      </w:r>
    </w:p>
    <w:p w14:paraId="22605739" w14:textId="77777777" w:rsidR="00284C23" w:rsidRPr="00B26F64" w:rsidRDefault="00284C23" w:rsidP="00553C65">
      <w:pPr>
        <w:spacing w:after="0" w:line="240" w:lineRule="auto"/>
        <w:jc w:val="both"/>
        <w:rPr>
          <w:rFonts w:ascii="Tahoma" w:hAnsi="Tahoma" w:cs="Tahoma"/>
          <w:sz w:val="18"/>
          <w:szCs w:val="18"/>
          <w:lang w:eastAsia="zh-CN"/>
        </w:rPr>
      </w:pPr>
      <w:r w:rsidRPr="00B26F64">
        <w:rPr>
          <w:rFonts w:ascii="Tahoma" w:hAnsi="Tahoma" w:cs="Tahoma"/>
          <w:sz w:val="18"/>
          <w:szCs w:val="18"/>
          <w:lang w:eastAsia="zh-CN"/>
        </w:rPr>
        <w:t>Pod oznakami XXXXXX vnesete številko objave obvestila o javnem naročilo.  Pod oznaki  LL pa letnico iz številke objave oz. oznake javnega naročila.</w:t>
      </w:r>
    </w:p>
    <w:p w14:paraId="64FEF9D9" w14:textId="77777777" w:rsidR="00284C23" w:rsidRPr="00B26F64" w:rsidRDefault="00284C23" w:rsidP="00553C65">
      <w:pPr>
        <w:spacing w:after="0" w:line="240" w:lineRule="auto"/>
        <w:jc w:val="both"/>
        <w:rPr>
          <w:rFonts w:ascii="Tahoma" w:hAnsi="Tahoma" w:cs="Tahoma"/>
          <w:sz w:val="18"/>
          <w:szCs w:val="18"/>
          <w:lang w:eastAsia="zh-CN"/>
        </w:rPr>
      </w:pPr>
    </w:p>
    <w:p w14:paraId="5E9374C6" w14:textId="24C3F95D" w:rsidR="00284C23" w:rsidRPr="00B26F64" w:rsidRDefault="00284C23" w:rsidP="00553C65">
      <w:pPr>
        <w:spacing w:after="0" w:line="240" w:lineRule="auto"/>
        <w:jc w:val="both"/>
        <w:rPr>
          <w:rFonts w:ascii="Tahoma" w:hAnsi="Tahoma" w:cs="Tahoma"/>
          <w:sz w:val="18"/>
          <w:szCs w:val="18"/>
        </w:rPr>
      </w:pPr>
      <w:r w:rsidRPr="00B26F64">
        <w:rPr>
          <w:rFonts w:ascii="Tahoma" w:hAnsi="Tahoma" w:cs="Tahoma"/>
          <w:sz w:val="18"/>
          <w:szCs w:val="18"/>
          <w:lang w:eastAsia="zh-CN"/>
        </w:rPr>
        <w:t>Zahtevek za revizijo se vloži prek portala eRevizija.</w:t>
      </w:r>
    </w:p>
    <w:p w14:paraId="2A1F62D7" w14:textId="77777777" w:rsidR="00284C23" w:rsidRDefault="00284C23" w:rsidP="00284C23">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32CE6E04" w14:textId="5450794F" w:rsidR="00DC0CCD" w:rsidRPr="0079536E" w:rsidRDefault="00DC0CCD" w:rsidP="00DC0CCD">
      <w:pPr>
        <w:keepNext/>
        <w:shd w:val="clear" w:color="auto" w:fill="99CC00"/>
        <w:suppressAutoHyphens/>
        <w:spacing w:after="0" w:line="240" w:lineRule="auto"/>
        <w:jc w:val="right"/>
        <w:outlineLvl w:val="1"/>
        <w:rPr>
          <w:rFonts w:ascii="Tahoma" w:eastAsia="Calibri" w:hAnsi="Tahoma" w:cs="Tahoma"/>
          <w:kern w:val="0"/>
          <w:sz w:val="18"/>
          <w:szCs w:val="18"/>
          <w:lang w:eastAsia="zh-CN"/>
          <w14:ligatures w14:val="none"/>
        </w:rPr>
      </w:pPr>
      <w:r w:rsidRPr="0079536E">
        <w:rPr>
          <w:rFonts w:ascii="Tahoma" w:eastAsia="Calibri" w:hAnsi="Tahoma" w:cs="Tahoma"/>
          <w:kern w:val="0"/>
          <w:sz w:val="18"/>
          <w:szCs w:val="18"/>
          <w:lang w:eastAsia="zh-CN"/>
          <w14:ligatures w14:val="none"/>
        </w:rPr>
        <w:t>V.D. DIREKTOR</w:t>
      </w:r>
      <w:r w:rsidR="00BE1531">
        <w:rPr>
          <w:rFonts w:ascii="Tahoma" w:eastAsia="Calibri" w:hAnsi="Tahoma" w:cs="Tahoma"/>
          <w:kern w:val="0"/>
          <w:sz w:val="18"/>
          <w:szCs w:val="18"/>
          <w:lang w:eastAsia="zh-CN"/>
          <w14:ligatures w14:val="none"/>
        </w:rPr>
        <w:t>ICE</w:t>
      </w:r>
      <w:r w:rsidRPr="0079536E">
        <w:rPr>
          <w:rFonts w:ascii="Tahoma" w:eastAsia="Calibri" w:hAnsi="Tahoma" w:cs="Tahoma"/>
          <w:kern w:val="0"/>
          <w:sz w:val="18"/>
          <w:szCs w:val="18"/>
          <w:lang w:eastAsia="zh-CN"/>
          <w14:ligatures w14:val="none"/>
        </w:rPr>
        <w:t xml:space="preserve"> ZAVODA:</w:t>
      </w:r>
    </w:p>
    <w:p w14:paraId="05200B18" w14:textId="4BAFA6F7" w:rsidR="00284C23" w:rsidRPr="00795709" w:rsidRDefault="00BE1531" w:rsidP="00284C23">
      <w:pPr>
        <w:keepNext/>
        <w:shd w:val="clear" w:color="auto" w:fill="99CC00"/>
        <w:suppressAutoHyphens/>
        <w:spacing w:after="0" w:line="240" w:lineRule="auto"/>
        <w:jc w:val="right"/>
        <w:outlineLvl w:val="1"/>
        <w:rPr>
          <w:rFonts w:ascii="Tahoma" w:eastAsia="Calibri" w:hAnsi="Tahoma" w:cs="Tahoma"/>
          <w:kern w:val="0"/>
          <w:sz w:val="18"/>
          <w:szCs w:val="18"/>
          <w:lang w:eastAsia="zh-CN"/>
          <w14:ligatures w14:val="none"/>
        </w:rPr>
      </w:pPr>
      <w:r>
        <w:rPr>
          <w:rFonts w:ascii="Tahoma" w:eastAsia="Calibri" w:hAnsi="Tahoma" w:cs="Tahoma"/>
          <w:kern w:val="0"/>
          <w:sz w:val="18"/>
          <w:szCs w:val="18"/>
          <w:lang w:eastAsia="zh-CN"/>
          <w14:ligatures w14:val="none"/>
        </w:rPr>
        <w:t>mag.Ingrid Kuk Kikl</w:t>
      </w:r>
    </w:p>
    <w:sectPr w:rsidR="00284C23" w:rsidRPr="0079570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056DD" w14:textId="77777777" w:rsidR="00B60C60" w:rsidRDefault="00B60C60" w:rsidP="00A75378">
      <w:pPr>
        <w:spacing w:after="0" w:line="240" w:lineRule="auto"/>
      </w:pPr>
      <w:r>
        <w:separator/>
      </w:r>
    </w:p>
  </w:endnote>
  <w:endnote w:type="continuationSeparator" w:id="0">
    <w:p w14:paraId="5F2F362E" w14:textId="77777777" w:rsidR="00B60C60" w:rsidRDefault="00B60C60" w:rsidP="00A75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HG Mincho Light J">
    <w:altName w:val="Times New Roman"/>
    <w:charset w:val="EE"/>
    <w:family w:val="auto"/>
    <w:pitch w:val="variable"/>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6"/>
        <w:szCs w:val="16"/>
      </w:rPr>
      <w:id w:val="1610623655"/>
      <w:docPartObj>
        <w:docPartGallery w:val="Page Numbers (Bottom of Page)"/>
        <w:docPartUnique/>
      </w:docPartObj>
    </w:sdtPr>
    <w:sdtEndPr/>
    <w:sdtContent>
      <w:sdt>
        <w:sdtPr>
          <w:rPr>
            <w:rFonts w:ascii="Tahoma" w:hAnsi="Tahoma" w:cs="Tahoma"/>
            <w:sz w:val="16"/>
            <w:szCs w:val="16"/>
          </w:rPr>
          <w:id w:val="-1769616900"/>
          <w:docPartObj>
            <w:docPartGallery w:val="Page Numbers (Top of Page)"/>
            <w:docPartUnique/>
          </w:docPartObj>
        </w:sdtPr>
        <w:sdtEndPr/>
        <w:sdtContent>
          <w:p w14:paraId="771B78E1" w14:textId="3C2F5CE3" w:rsidR="00553C65" w:rsidRPr="00553C65" w:rsidRDefault="00553C65">
            <w:pPr>
              <w:pStyle w:val="Noga"/>
              <w:jc w:val="right"/>
              <w:rPr>
                <w:rFonts w:ascii="Tahoma" w:hAnsi="Tahoma" w:cs="Tahoma"/>
                <w:sz w:val="16"/>
                <w:szCs w:val="16"/>
              </w:rPr>
            </w:pPr>
            <w:r w:rsidRPr="00553C65">
              <w:rPr>
                <w:rFonts w:ascii="Tahoma" w:hAnsi="Tahoma" w:cs="Tahoma"/>
                <w:sz w:val="16"/>
                <w:szCs w:val="16"/>
              </w:rPr>
              <w:t xml:space="preserve">Stran </w:t>
            </w:r>
            <w:r w:rsidRPr="00553C65">
              <w:rPr>
                <w:rFonts w:ascii="Tahoma" w:hAnsi="Tahoma" w:cs="Tahoma"/>
                <w:sz w:val="16"/>
                <w:szCs w:val="16"/>
              </w:rPr>
              <w:fldChar w:fldCharType="begin"/>
            </w:r>
            <w:r w:rsidRPr="00553C65">
              <w:rPr>
                <w:rFonts w:ascii="Tahoma" w:hAnsi="Tahoma" w:cs="Tahoma"/>
                <w:sz w:val="16"/>
                <w:szCs w:val="16"/>
              </w:rPr>
              <w:instrText>PAGE</w:instrText>
            </w:r>
            <w:r w:rsidRPr="00553C65">
              <w:rPr>
                <w:rFonts w:ascii="Tahoma" w:hAnsi="Tahoma" w:cs="Tahoma"/>
                <w:sz w:val="16"/>
                <w:szCs w:val="16"/>
              </w:rPr>
              <w:fldChar w:fldCharType="separate"/>
            </w:r>
            <w:r w:rsidRPr="00553C65">
              <w:rPr>
                <w:rFonts w:ascii="Tahoma" w:hAnsi="Tahoma" w:cs="Tahoma"/>
                <w:sz w:val="16"/>
                <w:szCs w:val="16"/>
              </w:rPr>
              <w:t>2</w:t>
            </w:r>
            <w:r w:rsidRPr="00553C65">
              <w:rPr>
                <w:rFonts w:ascii="Tahoma" w:hAnsi="Tahoma" w:cs="Tahoma"/>
                <w:sz w:val="16"/>
                <w:szCs w:val="16"/>
              </w:rPr>
              <w:fldChar w:fldCharType="end"/>
            </w:r>
            <w:r w:rsidRPr="00553C65">
              <w:rPr>
                <w:rFonts w:ascii="Tahoma" w:hAnsi="Tahoma" w:cs="Tahoma"/>
                <w:sz w:val="16"/>
                <w:szCs w:val="16"/>
              </w:rPr>
              <w:t xml:space="preserve"> od </w:t>
            </w:r>
            <w:r w:rsidRPr="00553C65">
              <w:rPr>
                <w:rFonts w:ascii="Tahoma" w:hAnsi="Tahoma" w:cs="Tahoma"/>
                <w:sz w:val="16"/>
                <w:szCs w:val="16"/>
              </w:rPr>
              <w:fldChar w:fldCharType="begin"/>
            </w:r>
            <w:r w:rsidRPr="00553C65">
              <w:rPr>
                <w:rFonts w:ascii="Tahoma" w:hAnsi="Tahoma" w:cs="Tahoma"/>
                <w:sz w:val="16"/>
                <w:szCs w:val="16"/>
              </w:rPr>
              <w:instrText>NUMPAGES</w:instrText>
            </w:r>
            <w:r w:rsidRPr="00553C65">
              <w:rPr>
                <w:rFonts w:ascii="Tahoma" w:hAnsi="Tahoma" w:cs="Tahoma"/>
                <w:sz w:val="16"/>
                <w:szCs w:val="16"/>
              </w:rPr>
              <w:fldChar w:fldCharType="separate"/>
            </w:r>
            <w:r w:rsidRPr="00553C65">
              <w:rPr>
                <w:rFonts w:ascii="Tahoma" w:hAnsi="Tahoma" w:cs="Tahoma"/>
                <w:sz w:val="16"/>
                <w:szCs w:val="16"/>
              </w:rPr>
              <w:t>2</w:t>
            </w:r>
            <w:r w:rsidRPr="00553C65">
              <w:rPr>
                <w:rFonts w:ascii="Tahoma" w:hAnsi="Tahoma" w:cs="Tahoma"/>
                <w:sz w:val="16"/>
                <w:szCs w:val="16"/>
              </w:rPr>
              <w:fldChar w:fldCharType="end"/>
            </w:r>
          </w:p>
        </w:sdtContent>
      </w:sdt>
    </w:sdtContent>
  </w:sdt>
  <w:p w14:paraId="3CA6543F" w14:textId="77777777" w:rsidR="00553C65" w:rsidRDefault="00553C6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3A71D" w14:textId="77777777" w:rsidR="00B60C60" w:rsidRDefault="00B60C60" w:rsidP="00A75378">
      <w:pPr>
        <w:spacing w:after="0" w:line="240" w:lineRule="auto"/>
      </w:pPr>
      <w:r>
        <w:separator/>
      </w:r>
    </w:p>
  </w:footnote>
  <w:footnote w:type="continuationSeparator" w:id="0">
    <w:p w14:paraId="73C810DB" w14:textId="77777777" w:rsidR="00B60C60" w:rsidRDefault="00B60C60" w:rsidP="00A75378">
      <w:pPr>
        <w:spacing w:after="0" w:line="240" w:lineRule="auto"/>
      </w:pPr>
      <w:r>
        <w:continuationSeparator/>
      </w:r>
    </w:p>
  </w:footnote>
  <w:footnote w:id="1">
    <w:p w14:paraId="2C5D9729" w14:textId="655F7C53" w:rsidR="00A75378" w:rsidRPr="00A75378" w:rsidRDefault="00A75378">
      <w:pPr>
        <w:pStyle w:val="Sprotnaopomba-besedilo"/>
        <w:rPr>
          <w:rFonts w:ascii="Tahoma" w:hAnsi="Tahoma" w:cs="Tahoma"/>
          <w:i/>
          <w:iCs/>
          <w:sz w:val="18"/>
          <w:szCs w:val="18"/>
        </w:rPr>
      </w:pPr>
      <w:r>
        <w:rPr>
          <w:rStyle w:val="Sprotnaopomba-sklic"/>
        </w:rPr>
        <w:footnoteRef/>
      </w:r>
      <w:r>
        <w:t xml:space="preserve"> </w:t>
      </w:r>
      <w:r w:rsidRPr="00A75378">
        <w:rPr>
          <w:rFonts w:ascii="Tahoma" w:hAnsi="Tahoma" w:cs="Tahoma"/>
          <w:i/>
          <w:iCs/>
          <w:sz w:val="18"/>
          <w:szCs w:val="18"/>
        </w:rPr>
        <w:t>Odgovornost za pravilen vpis vseh podatkov je na strani ponudnika.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6"/>
    <w:multiLevelType w:val="singleLevel"/>
    <w:tmpl w:val="00000006"/>
    <w:name w:val="WW8Num16"/>
    <w:lvl w:ilvl="0">
      <w:start w:val="1"/>
      <w:numFmt w:val="decimal"/>
      <w:lvlText w:val="%1."/>
      <w:lvlJc w:val="left"/>
      <w:pPr>
        <w:tabs>
          <w:tab w:val="num" w:pos="0"/>
        </w:tabs>
        <w:ind w:left="720" w:hanging="360"/>
      </w:pPr>
      <w:rPr>
        <w:rFonts w:ascii="Tahoma" w:hAnsi="Tahoma" w:cs="Tahoma"/>
        <w:bCs/>
        <w:sz w:val="18"/>
        <w:szCs w:val="18"/>
        <w:lang w:val="sl-SI"/>
      </w:rPr>
    </w:lvl>
  </w:abstractNum>
  <w:abstractNum w:abstractNumId="2" w15:restartNumberingAfterBreak="0">
    <w:nsid w:val="03C26321"/>
    <w:multiLevelType w:val="hybridMultilevel"/>
    <w:tmpl w:val="C7185E10"/>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514EA0"/>
    <w:multiLevelType w:val="hybridMultilevel"/>
    <w:tmpl w:val="32A8C7C0"/>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18D7D18"/>
    <w:multiLevelType w:val="hybridMultilevel"/>
    <w:tmpl w:val="BF7EFB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1B51258"/>
    <w:multiLevelType w:val="hybridMultilevel"/>
    <w:tmpl w:val="D040AD1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A5261D0"/>
    <w:multiLevelType w:val="hybridMultilevel"/>
    <w:tmpl w:val="EEE0B6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6E722B9"/>
    <w:multiLevelType w:val="hybridMultilevel"/>
    <w:tmpl w:val="792604F4"/>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0DD2842"/>
    <w:multiLevelType w:val="hybridMultilevel"/>
    <w:tmpl w:val="63145FB8"/>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E280F10"/>
    <w:multiLevelType w:val="hybridMultilevel"/>
    <w:tmpl w:val="B7941F40"/>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8FB6300"/>
    <w:multiLevelType w:val="multilevel"/>
    <w:tmpl w:val="879C121A"/>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636A2FE6"/>
    <w:multiLevelType w:val="multilevel"/>
    <w:tmpl w:val="AD7288DE"/>
    <w:lvl w:ilvl="0">
      <w:start w:val="1"/>
      <w:numFmt w:val="decimal"/>
      <w:lvlText w:val="%1."/>
      <w:lvlJc w:val="left"/>
      <w:pPr>
        <w:ind w:left="720" w:hanging="360"/>
      </w:p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2" w15:restartNumberingAfterBreak="0">
    <w:nsid w:val="648176C1"/>
    <w:multiLevelType w:val="hybridMultilevel"/>
    <w:tmpl w:val="50D45B92"/>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5870BBC"/>
    <w:multiLevelType w:val="hybridMultilevel"/>
    <w:tmpl w:val="97BEF1D0"/>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FC15B33"/>
    <w:multiLevelType w:val="multilevel"/>
    <w:tmpl w:val="F580E884"/>
    <w:lvl w:ilvl="0">
      <w:start w:val="1"/>
      <w:numFmt w:val="decimal"/>
      <w:lvlText w:val="%1."/>
      <w:lvlJc w:val="left"/>
      <w:pPr>
        <w:ind w:left="786" w:hanging="360"/>
      </w:pPr>
    </w:lvl>
    <w:lvl w:ilvl="1">
      <w:start w:val="2"/>
      <w:numFmt w:val="decimal"/>
      <w:lvlText w:val="%1.%2"/>
      <w:lvlJc w:val="left"/>
      <w:pPr>
        <w:ind w:left="915" w:hanging="555"/>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num w:numId="1" w16cid:durableId="1604652295">
    <w:abstractNumId w:val="0"/>
  </w:num>
  <w:num w:numId="2" w16cid:durableId="1416705604">
    <w:abstractNumId w:val="3"/>
  </w:num>
  <w:num w:numId="3" w16cid:durableId="359015892">
    <w:abstractNumId w:val="12"/>
  </w:num>
  <w:num w:numId="4" w16cid:durableId="1077626836">
    <w:abstractNumId w:val="9"/>
  </w:num>
  <w:num w:numId="5" w16cid:durableId="1531721220">
    <w:abstractNumId w:val="1"/>
  </w:num>
  <w:num w:numId="6" w16cid:durableId="579943139">
    <w:abstractNumId w:val="6"/>
  </w:num>
  <w:num w:numId="7" w16cid:durableId="1907954476">
    <w:abstractNumId w:val="8"/>
  </w:num>
  <w:num w:numId="8" w16cid:durableId="149754651">
    <w:abstractNumId w:val="14"/>
  </w:num>
  <w:num w:numId="9" w16cid:durableId="1213733338">
    <w:abstractNumId w:val="10"/>
  </w:num>
  <w:num w:numId="10" w16cid:durableId="300500478">
    <w:abstractNumId w:val="13"/>
  </w:num>
  <w:num w:numId="11" w16cid:durableId="2058775379">
    <w:abstractNumId w:val="7"/>
  </w:num>
  <w:num w:numId="12" w16cid:durableId="661465677">
    <w:abstractNumId w:val="5"/>
  </w:num>
  <w:num w:numId="13" w16cid:durableId="1538274966">
    <w:abstractNumId w:val="2"/>
  </w:num>
  <w:num w:numId="14" w16cid:durableId="210725440">
    <w:abstractNumId w:val="4"/>
  </w:num>
  <w:num w:numId="15" w16cid:durableId="12246354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B86"/>
    <w:rsid w:val="00086CE1"/>
    <w:rsid w:val="0009134F"/>
    <w:rsid w:val="000B7086"/>
    <w:rsid w:val="000D43A2"/>
    <w:rsid w:val="000D4A2F"/>
    <w:rsid w:val="001019F3"/>
    <w:rsid w:val="00103E48"/>
    <w:rsid w:val="001070E3"/>
    <w:rsid w:val="00115691"/>
    <w:rsid w:val="00123EE2"/>
    <w:rsid w:val="00141268"/>
    <w:rsid w:val="00152C87"/>
    <w:rsid w:val="001573BE"/>
    <w:rsid w:val="001D031E"/>
    <w:rsid w:val="001D0B30"/>
    <w:rsid w:val="00215B35"/>
    <w:rsid w:val="00216DEA"/>
    <w:rsid w:val="00284C23"/>
    <w:rsid w:val="002D0208"/>
    <w:rsid w:val="002D4D31"/>
    <w:rsid w:val="002F77D7"/>
    <w:rsid w:val="00313A88"/>
    <w:rsid w:val="003217AD"/>
    <w:rsid w:val="003408EE"/>
    <w:rsid w:val="003712E3"/>
    <w:rsid w:val="00381C8D"/>
    <w:rsid w:val="003877B2"/>
    <w:rsid w:val="003A07F3"/>
    <w:rsid w:val="003B1EA8"/>
    <w:rsid w:val="003B4486"/>
    <w:rsid w:val="003C3D13"/>
    <w:rsid w:val="004006EB"/>
    <w:rsid w:val="00412DA1"/>
    <w:rsid w:val="00426EE2"/>
    <w:rsid w:val="004568A6"/>
    <w:rsid w:val="00465073"/>
    <w:rsid w:val="00466370"/>
    <w:rsid w:val="00531430"/>
    <w:rsid w:val="00553C65"/>
    <w:rsid w:val="005A01BB"/>
    <w:rsid w:val="00605EEC"/>
    <w:rsid w:val="00637FE2"/>
    <w:rsid w:val="0069019F"/>
    <w:rsid w:val="006F1DF6"/>
    <w:rsid w:val="00710585"/>
    <w:rsid w:val="0072747A"/>
    <w:rsid w:val="007400ED"/>
    <w:rsid w:val="00766BA1"/>
    <w:rsid w:val="00780EB4"/>
    <w:rsid w:val="00795709"/>
    <w:rsid w:val="00821A33"/>
    <w:rsid w:val="008A2BE8"/>
    <w:rsid w:val="008D61A5"/>
    <w:rsid w:val="0091640A"/>
    <w:rsid w:val="0094469E"/>
    <w:rsid w:val="009662D2"/>
    <w:rsid w:val="00981864"/>
    <w:rsid w:val="00983864"/>
    <w:rsid w:val="009A5B32"/>
    <w:rsid w:val="009C04AB"/>
    <w:rsid w:val="00A10186"/>
    <w:rsid w:val="00A41A29"/>
    <w:rsid w:val="00A42CFD"/>
    <w:rsid w:val="00A75378"/>
    <w:rsid w:val="00AE7F20"/>
    <w:rsid w:val="00AF35E9"/>
    <w:rsid w:val="00B157D9"/>
    <w:rsid w:val="00B26F64"/>
    <w:rsid w:val="00B42860"/>
    <w:rsid w:val="00B60C60"/>
    <w:rsid w:val="00BB0008"/>
    <w:rsid w:val="00BB6BB3"/>
    <w:rsid w:val="00BE1531"/>
    <w:rsid w:val="00C80E9A"/>
    <w:rsid w:val="00C85966"/>
    <w:rsid w:val="00CB16DC"/>
    <w:rsid w:val="00CE4FD9"/>
    <w:rsid w:val="00D114C4"/>
    <w:rsid w:val="00D41F18"/>
    <w:rsid w:val="00D77CC7"/>
    <w:rsid w:val="00DC0CCD"/>
    <w:rsid w:val="00DE114F"/>
    <w:rsid w:val="00E06A10"/>
    <w:rsid w:val="00E12FEA"/>
    <w:rsid w:val="00E63B6B"/>
    <w:rsid w:val="00EC3B5D"/>
    <w:rsid w:val="00ED7B1D"/>
    <w:rsid w:val="00EE1861"/>
    <w:rsid w:val="00EE3CEF"/>
    <w:rsid w:val="00EE5B86"/>
    <w:rsid w:val="00F036D1"/>
    <w:rsid w:val="00F67A50"/>
    <w:rsid w:val="00FF1E4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4866B"/>
  <w15:chartTrackingRefBased/>
  <w15:docId w15:val="{210EC48B-967F-44D5-BA53-A40FD42A3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E7F20"/>
  </w:style>
  <w:style w:type="paragraph" w:styleId="Naslov1">
    <w:name w:val="heading 1"/>
    <w:basedOn w:val="Navaden"/>
    <w:next w:val="Navaden"/>
    <w:link w:val="Naslov1Znak"/>
    <w:qFormat/>
    <w:rsid w:val="00EE5B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EE5B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EE5B86"/>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EE5B86"/>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EE5B86"/>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EE5B86"/>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EE5B86"/>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EE5B86"/>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EE5B86"/>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EE5B86"/>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EE5B86"/>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EE5B86"/>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EE5B86"/>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EE5B86"/>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EE5B86"/>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E5B86"/>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E5B86"/>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E5B86"/>
    <w:rPr>
      <w:rFonts w:eastAsiaTheme="majorEastAsia" w:cstheme="majorBidi"/>
      <w:color w:val="272727" w:themeColor="text1" w:themeTint="D8"/>
    </w:rPr>
  </w:style>
  <w:style w:type="paragraph" w:styleId="Naslov">
    <w:name w:val="Title"/>
    <w:basedOn w:val="Navaden"/>
    <w:next w:val="Navaden"/>
    <w:link w:val="NaslovZnak"/>
    <w:uiPriority w:val="10"/>
    <w:qFormat/>
    <w:rsid w:val="00EE5B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E5B8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E5B86"/>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EE5B86"/>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E5B86"/>
    <w:pPr>
      <w:spacing w:before="160"/>
      <w:jc w:val="center"/>
    </w:pPr>
    <w:rPr>
      <w:i/>
      <w:iCs/>
      <w:color w:val="404040" w:themeColor="text1" w:themeTint="BF"/>
    </w:rPr>
  </w:style>
  <w:style w:type="character" w:customStyle="1" w:styleId="CitatZnak">
    <w:name w:val="Citat Znak"/>
    <w:basedOn w:val="Privzetapisavaodstavka"/>
    <w:link w:val="Citat"/>
    <w:uiPriority w:val="29"/>
    <w:rsid w:val="00EE5B86"/>
    <w:rPr>
      <w:i/>
      <w:iCs/>
      <w:color w:val="404040" w:themeColor="text1" w:themeTint="BF"/>
    </w:rPr>
  </w:style>
  <w:style w:type="paragraph" w:styleId="Odstavekseznama">
    <w:name w:val="List Paragraph"/>
    <w:basedOn w:val="Navaden"/>
    <w:uiPriority w:val="34"/>
    <w:qFormat/>
    <w:rsid w:val="00EE5B86"/>
    <w:pPr>
      <w:ind w:left="720"/>
      <w:contextualSpacing/>
    </w:pPr>
  </w:style>
  <w:style w:type="character" w:styleId="Intenzivenpoudarek">
    <w:name w:val="Intense Emphasis"/>
    <w:basedOn w:val="Privzetapisavaodstavka"/>
    <w:uiPriority w:val="21"/>
    <w:qFormat/>
    <w:rsid w:val="00EE5B86"/>
    <w:rPr>
      <w:i/>
      <w:iCs/>
      <w:color w:val="2F5496" w:themeColor="accent1" w:themeShade="BF"/>
    </w:rPr>
  </w:style>
  <w:style w:type="paragraph" w:styleId="Intenzivencitat">
    <w:name w:val="Intense Quote"/>
    <w:basedOn w:val="Navaden"/>
    <w:next w:val="Navaden"/>
    <w:link w:val="IntenzivencitatZnak"/>
    <w:uiPriority w:val="30"/>
    <w:qFormat/>
    <w:rsid w:val="00EE5B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EE5B86"/>
    <w:rPr>
      <w:i/>
      <w:iCs/>
      <w:color w:val="2F5496" w:themeColor="accent1" w:themeShade="BF"/>
    </w:rPr>
  </w:style>
  <w:style w:type="character" w:styleId="Intenzivensklic">
    <w:name w:val="Intense Reference"/>
    <w:basedOn w:val="Privzetapisavaodstavka"/>
    <w:uiPriority w:val="32"/>
    <w:qFormat/>
    <w:rsid w:val="00EE5B86"/>
    <w:rPr>
      <w:b/>
      <w:bCs/>
      <w:smallCaps/>
      <w:color w:val="2F5496" w:themeColor="accent1" w:themeShade="BF"/>
      <w:spacing w:val="5"/>
    </w:rPr>
  </w:style>
  <w:style w:type="table" w:styleId="Tabelamrea">
    <w:name w:val="Table Grid"/>
    <w:basedOn w:val="Navadnatabela"/>
    <w:uiPriority w:val="39"/>
    <w:rsid w:val="00EE5B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A75378"/>
    <w:rPr>
      <w:color w:val="0563C1" w:themeColor="hyperlink"/>
      <w:u w:val="single"/>
    </w:rPr>
  </w:style>
  <w:style w:type="character" w:styleId="Nerazreenaomemba">
    <w:name w:val="Unresolved Mention"/>
    <w:basedOn w:val="Privzetapisavaodstavka"/>
    <w:uiPriority w:val="99"/>
    <w:semiHidden/>
    <w:unhideWhenUsed/>
    <w:rsid w:val="00A75378"/>
    <w:rPr>
      <w:color w:val="605E5C"/>
      <w:shd w:val="clear" w:color="auto" w:fill="E1DFDD"/>
    </w:rPr>
  </w:style>
  <w:style w:type="paragraph" w:styleId="Sprotnaopomba-besedilo">
    <w:name w:val="footnote text"/>
    <w:basedOn w:val="Navaden"/>
    <w:link w:val="Sprotnaopomba-besediloZnak"/>
    <w:uiPriority w:val="99"/>
    <w:semiHidden/>
    <w:unhideWhenUsed/>
    <w:rsid w:val="00A75378"/>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A75378"/>
    <w:rPr>
      <w:sz w:val="20"/>
      <w:szCs w:val="20"/>
    </w:rPr>
  </w:style>
  <w:style w:type="character" w:styleId="Sprotnaopomba-sklic">
    <w:name w:val="footnote reference"/>
    <w:basedOn w:val="Privzetapisavaodstavka"/>
    <w:uiPriority w:val="99"/>
    <w:semiHidden/>
    <w:unhideWhenUsed/>
    <w:rsid w:val="00A75378"/>
    <w:rPr>
      <w:vertAlign w:val="superscript"/>
    </w:rPr>
  </w:style>
  <w:style w:type="paragraph" w:styleId="Glava">
    <w:name w:val="header"/>
    <w:basedOn w:val="Navaden"/>
    <w:link w:val="GlavaZnak"/>
    <w:uiPriority w:val="99"/>
    <w:unhideWhenUsed/>
    <w:rsid w:val="00553C65"/>
    <w:pPr>
      <w:tabs>
        <w:tab w:val="center" w:pos="4536"/>
        <w:tab w:val="right" w:pos="9072"/>
      </w:tabs>
      <w:spacing w:after="0" w:line="240" w:lineRule="auto"/>
    </w:pPr>
  </w:style>
  <w:style w:type="character" w:customStyle="1" w:styleId="GlavaZnak">
    <w:name w:val="Glava Znak"/>
    <w:basedOn w:val="Privzetapisavaodstavka"/>
    <w:link w:val="Glava"/>
    <w:uiPriority w:val="99"/>
    <w:rsid w:val="00553C65"/>
  </w:style>
  <w:style w:type="paragraph" w:styleId="Noga">
    <w:name w:val="footer"/>
    <w:basedOn w:val="Navaden"/>
    <w:link w:val="NogaZnak"/>
    <w:uiPriority w:val="99"/>
    <w:unhideWhenUsed/>
    <w:rsid w:val="00553C65"/>
    <w:pPr>
      <w:tabs>
        <w:tab w:val="center" w:pos="4536"/>
        <w:tab w:val="right" w:pos="9072"/>
      </w:tabs>
      <w:spacing w:after="0" w:line="240" w:lineRule="auto"/>
    </w:pPr>
  </w:style>
  <w:style w:type="character" w:customStyle="1" w:styleId="NogaZnak">
    <w:name w:val="Noga Znak"/>
    <w:basedOn w:val="Privzetapisavaodstavka"/>
    <w:link w:val="Noga"/>
    <w:uiPriority w:val="99"/>
    <w:rsid w:val="00553C65"/>
  </w:style>
  <w:style w:type="character" w:styleId="Pripombasklic">
    <w:name w:val="annotation reference"/>
    <w:uiPriority w:val="99"/>
    <w:semiHidden/>
    <w:unhideWhenUsed/>
    <w:rsid w:val="008A2BE8"/>
    <w:rPr>
      <w:sz w:val="16"/>
      <w:szCs w:val="16"/>
    </w:rPr>
  </w:style>
  <w:style w:type="paragraph" w:styleId="Pripombabesedilo">
    <w:name w:val="annotation text"/>
    <w:basedOn w:val="Navaden"/>
    <w:link w:val="PripombabesediloZnak1"/>
    <w:uiPriority w:val="99"/>
    <w:semiHidden/>
    <w:unhideWhenUsed/>
    <w:rsid w:val="008A2BE8"/>
    <w:pPr>
      <w:suppressAutoHyphens/>
      <w:spacing w:after="0" w:line="240" w:lineRule="auto"/>
      <w:jc w:val="both"/>
    </w:pPr>
    <w:rPr>
      <w:rFonts w:ascii="Verdana" w:eastAsia="Times New Roman" w:hAnsi="Verdana" w:cs="Arial"/>
      <w:color w:val="000000"/>
      <w:kern w:val="0"/>
      <w:sz w:val="20"/>
      <w:szCs w:val="20"/>
      <w:lang w:val="en-US" w:eastAsia="zh-CN"/>
      <w14:ligatures w14:val="none"/>
    </w:rPr>
  </w:style>
  <w:style w:type="character" w:customStyle="1" w:styleId="PripombabesediloZnak">
    <w:name w:val="Pripomba – besedilo Znak"/>
    <w:basedOn w:val="Privzetapisavaodstavka"/>
    <w:uiPriority w:val="99"/>
    <w:semiHidden/>
    <w:rsid w:val="008A2BE8"/>
    <w:rPr>
      <w:sz w:val="20"/>
      <w:szCs w:val="20"/>
    </w:rPr>
  </w:style>
  <w:style w:type="character" w:customStyle="1" w:styleId="PripombabesediloZnak1">
    <w:name w:val="Pripomba – besedilo Znak1"/>
    <w:link w:val="Pripombabesedilo"/>
    <w:uiPriority w:val="99"/>
    <w:semiHidden/>
    <w:rsid w:val="008A2BE8"/>
    <w:rPr>
      <w:rFonts w:ascii="Verdana" w:eastAsia="Times New Roman" w:hAnsi="Verdana" w:cs="Arial"/>
      <w:color w:val="000000"/>
      <w:kern w:val="0"/>
      <w:sz w:val="20"/>
      <w:szCs w:val="20"/>
      <w:lang w:val="en-US" w:eastAsia="zh-CN"/>
      <w14:ligatures w14:val="none"/>
    </w:rPr>
  </w:style>
  <w:style w:type="paragraph" w:styleId="Zadevapripombe">
    <w:name w:val="annotation subject"/>
    <w:basedOn w:val="Pripombabesedilo"/>
    <w:next w:val="Pripombabesedilo"/>
    <w:link w:val="ZadevapripombeZnak"/>
    <w:uiPriority w:val="99"/>
    <w:semiHidden/>
    <w:unhideWhenUsed/>
    <w:rsid w:val="0069019F"/>
    <w:pPr>
      <w:suppressAutoHyphens w:val="0"/>
      <w:spacing w:after="160"/>
      <w:jc w:val="left"/>
    </w:pPr>
    <w:rPr>
      <w:rFonts w:asciiTheme="minorHAnsi" w:eastAsiaTheme="minorHAnsi" w:hAnsiTheme="minorHAnsi" w:cstheme="minorBidi"/>
      <w:b/>
      <w:bCs/>
      <w:color w:val="auto"/>
      <w:kern w:val="2"/>
      <w:lang w:val="sl-SI" w:eastAsia="en-US"/>
      <w14:ligatures w14:val="standardContextual"/>
    </w:rPr>
  </w:style>
  <w:style w:type="character" w:customStyle="1" w:styleId="ZadevapripombeZnak">
    <w:name w:val="Zadeva pripombe Znak"/>
    <w:basedOn w:val="PripombabesediloZnak1"/>
    <w:link w:val="Zadevapripombe"/>
    <w:uiPriority w:val="99"/>
    <w:semiHidden/>
    <w:rsid w:val="0069019F"/>
    <w:rPr>
      <w:rFonts w:ascii="Verdana" w:eastAsia="Times New Roman" w:hAnsi="Verdana" w:cs="Arial"/>
      <w:b/>
      <w:bCs/>
      <w:color w:val="000000"/>
      <w:kern w:val="0"/>
      <w:sz w:val="20"/>
      <w:szCs w:val="20"/>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jn.gov.si/%20najkasneje%20do%20%20" TargetMode="External"/><Relationship Id="rId4" Type="http://schemas.openxmlformats.org/officeDocument/2006/relationships/settings" Target="settings.xml"/><Relationship Id="rId9" Type="http://schemas.openxmlformats.org/officeDocument/2006/relationships/hyperlink" Target="https://www.sbng.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25E4CA-9192-47DA-A96B-DDD7FEE48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15</Pages>
  <Words>7033</Words>
  <Characters>40093</Characters>
  <Application>Microsoft Office Word</Application>
  <DocSecurity>0</DocSecurity>
  <Lines>334</Lines>
  <Paragraphs>94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Marjetka Rebek</cp:lastModifiedBy>
  <cp:revision>6</cp:revision>
  <dcterms:created xsi:type="dcterms:W3CDTF">2026-08-05T07:05:00Z</dcterms:created>
  <dcterms:modified xsi:type="dcterms:W3CDTF">2026-08-06T08:15:00Z</dcterms:modified>
</cp:coreProperties>
</file>