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413F32B5" w:rsidR="00F21930" w:rsidRPr="003D1573" w:rsidRDefault="004E256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TEHNIČNE SPECIFIKACIJE ZA SKLOP 1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»dr. Franca Derganca«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5F7738" w:rsidRPr="00C67CE9" w14:paraId="2CF9F27E" w14:textId="77777777" w:rsidTr="00F611E2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5F7738" w:rsidRPr="00C67CE9" w:rsidRDefault="005F7738" w:rsidP="005F7738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156DB65E" w14:textId="37ABE380" w:rsidR="005F7738" w:rsidRPr="00C67CE9" w:rsidRDefault="005F7738" w:rsidP="005F7738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200-30/2023</w:t>
            </w:r>
            <w:r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F7738" w:rsidRPr="00C67CE9" w14:paraId="3B1D2F20" w14:textId="77777777" w:rsidTr="00F611E2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5F7738" w:rsidRPr="00C67CE9" w:rsidRDefault="005F7738" w:rsidP="005F7738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320E4C0B" w14:textId="77777777" w:rsidR="005F7738" w:rsidRDefault="005F7738" w:rsidP="005F7738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Material za odvzem biološkega meteriala</w:t>
            </w:r>
          </w:p>
          <w:p w14:paraId="698815C4" w14:textId="77777777" w:rsidR="005F7738" w:rsidRPr="009F1AC7" w:rsidRDefault="005F7738" w:rsidP="005F7738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9F1AC7">
              <w:rPr>
                <w:rFonts w:ascii="Tahoma" w:eastAsia="Calibri" w:hAnsi="Tahoma" w:cs="Tahoma"/>
                <w:bCs/>
                <w:sz w:val="18"/>
                <w:szCs w:val="18"/>
              </w:rPr>
              <w:t>Sklop 1</w:t>
            </w:r>
            <w:r w:rsidRPr="009F1AC7">
              <w:rPr>
                <w:rFonts w:ascii="Tahoma" w:eastAsia="Calibri" w:hAnsi="Tahoma" w:cs="Tahoma"/>
                <w:bCs/>
                <w:sz w:val="18"/>
                <w:szCs w:val="18"/>
              </w:rPr>
              <w:tab/>
              <w:t>Mat.odvzem biol.mat-pribor odvzem krvi</w:t>
            </w:r>
          </w:p>
          <w:p w14:paraId="24B7DCE4" w14:textId="77777777" w:rsidR="005F7738" w:rsidRPr="009F1AC7" w:rsidRDefault="005F7738" w:rsidP="005F7738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9F1AC7">
              <w:rPr>
                <w:rFonts w:ascii="Tahoma" w:eastAsia="Calibri" w:hAnsi="Tahoma" w:cs="Tahoma"/>
                <w:bCs/>
                <w:sz w:val="18"/>
                <w:szCs w:val="18"/>
              </w:rPr>
              <w:t>Sklop 2</w:t>
            </w:r>
            <w:r w:rsidRPr="009F1AC7">
              <w:rPr>
                <w:rFonts w:ascii="Tahoma" w:eastAsia="Calibri" w:hAnsi="Tahoma" w:cs="Tahoma"/>
                <w:bCs/>
                <w:sz w:val="18"/>
                <w:szCs w:val="18"/>
              </w:rPr>
              <w:tab/>
              <w:t>Mat.odvzem biol.mat-pribor odvzem urin</w:t>
            </w:r>
          </w:p>
          <w:p w14:paraId="0C4E83A6" w14:textId="3CA1E4C1" w:rsidR="005F7738" w:rsidRPr="00C67CE9" w:rsidRDefault="005F7738" w:rsidP="005F7738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F1AC7">
              <w:rPr>
                <w:rFonts w:ascii="Tahoma" w:eastAsia="Calibri" w:hAnsi="Tahoma" w:cs="Tahoma"/>
                <w:bCs/>
                <w:sz w:val="18"/>
                <w:szCs w:val="18"/>
              </w:rPr>
              <w:t>Sklop 3</w:t>
            </w:r>
            <w:r w:rsidRPr="009F1AC7">
              <w:rPr>
                <w:rFonts w:ascii="Tahoma" w:eastAsia="Calibri" w:hAnsi="Tahoma" w:cs="Tahoma"/>
                <w:bCs/>
                <w:sz w:val="18"/>
                <w:szCs w:val="18"/>
              </w:rPr>
              <w:tab/>
              <w:t>Mat.odvzem biol.mat-ostalo</w:t>
            </w: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5438D6B5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b/>
          <w:bCs/>
          <w:sz w:val="18"/>
          <w:szCs w:val="18"/>
        </w:rPr>
      </w:pPr>
      <w:r w:rsidRPr="004E2567">
        <w:rPr>
          <w:rFonts w:ascii="Tahoma" w:eastAsia="Calibri" w:hAnsi="Tahoma" w:cs="Tahoma"/>
          <w:b/>
          <w:bCs/>
          <w:sz w:val="18"/>
          <w:szCs w:val="18"/>
        </w:rPr>
        <w:t>KRITERIJI ZA IZBOR EPRUVET IN PRIBORA ZA ODVZEM KRVI</w:t>
      </w:r>
    </w:p>
    <w:p w14:paraId="2391BD2D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 xml:space="preserve"> </w:t>
      </w:r>
    </w:p>
    <w:p w14:paraId="29133A38" w14:textId="514C14B6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b/>
          <w:bCs/>
          <w:sz w:val="18"/>
          <w:szCs w:val="18"/>
        </w:rPr>
      </w:pPr>
      <w:r w:rsidRPr="004E2567">
        <w:rPr>
          <w:rFonts w:ascii="Tahoma" w:eastAsia="Calibri" w:hAnsi="Tahoma" w:cs="Tahoma"/>
          <w:b/>
          <w:bCs/>
          <w:sz w:val="18"/>
          <w:szCs w:val="18"/>
        </w:rPr>
        <w:t>SPLOŠNI KRITERIJI</w:t>
      </w:r>
    </w:p>
    <w:p w14:paraId="61AD4C23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 xml:space="preserve">1.      Zaprt vakuumski sistem za odvzem krvi za enkratno uporabo, s poudarkom na varnosti pred vbodom in okužbo. Celoten sistem pripomočkov za odvzem (igla, držalo, epruveta)mora biti od enega proizvajalca zaradi kompatibilnosti komponent in varnosti (priporočilo CCLS, Vol 23, poglavje H1-A5, No 33). </w:t>
      </w:r>
    </w:p>
    <w:p w14:paraId="504EB3BB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2.      Vsi izdelki morajo imeti oznako CE.</w:t>
      </w:r>
    </w:p>
    <w:p w14:paraId="7651DEAD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3.      Vsi izdelki morajo biti klinično preizkušeni. Ponudnik mora na zahtevo naročnika predložiti dokumentacijo, iz katere je razvidna izvedba kliničnega preizkušanja.</w:t>
      </w:r>
    </w:p>
    <w:p w14:paraId="3DD89992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4.      Izdelki ne smejo vsebovati lateksa.</w:t>
      </w:r>
    </w:p>
    <w:p w14:paraId="3988404B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5.      Sterilni izdelki morajo biti enojno pakirani.</w:t>
      </w:r>
    </w:p>
    <w:p w14:paraId="3B17574F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6.      Izdelava mora biti skladna z evropskimi direktivami  93/42/EEC, 98/79/EC, 94/62/EC in standardi  SIST EN 552, SIST EN 550, SIST EN 556, ISO 6710 (epruvete), ISO 6009 (igle) in priporočili NCCLS Vol 23, H1-A5, No 33.</w:t>
      </w:r>
    </w:p>
    <w:p w14:paraId="097D5848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7.      Označevanje izdelkov mora biti skladno s standardom  SIST EN 980.</w:t>
      </w:r>
    </w:p>
    <w:p w14:paraId="28B068D2" w14:textId="7AE712E6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•Vsak izdelek mora biti označen z najmanj naslednjimi informacijami:</w:t>
      </w:r>
    </w:p>
    <w:p w14:paraId="12B20FA4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-         ime izdelka / identifikacijska koda,</w:t>
      </w:r>
    </w:p>
    <w:p w14:paraId="540EC7C4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-         ime proizvajalca,</w:t>
      </w:r>
    </w:p>
    <w:p w14:paraId="56128517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-         serijska številka,</w:t>
      </w:r>
    </w:p>
    <w:p w14:paraId="1F88A9DC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-         rok uporabnosti,</w:t>
      </w:r>
    </w:p>
    <w:p w14:paraId="58E922FB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-         oznaka CE,</w:t>
      </w:r>
    </w:p>
    <w:p w14:paraId="02EFCAA8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-         dimenzije /kapaciteta izdelka,</w:t>
      </w:r>
    </w:p>
    <w:p w14:paraId="443E4FD8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-         tip izdelka oz. vrsta aditiva,</w:t>
      </w:r>
    </w:p>
    <w:p w14:paraId="2589EFE2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-         oznaka sterilno skladno s standardom SIST EN 556-1:2002.</w:t>
      </w:r>
    </w:p>
    <w:p w14:paraId="37C4767C" w14:textId="11298E9E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•Navodila za uporabo izdelka morajo biti v skladu z veljavnim standardom o medicinskih pripomočkih.</w:t>
      </w:r>
    </w:p>
    <w:p w14:paraId="07025488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1.      Ponudnik mora zagotoviti, da imajo izdelki ob dobavi rok uporabnosti najmanj 9 mesecev, izjema so epruvete za specialne teste (ponudnik mora predložiti dokazilo proizvajalca).</w:t>
      </w:r>
    </w:p>
    <w:p w14:paraId="7F71A4F1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2.      Ponudnik je dolžan zagotoviti brezplačno izobraževanje za uporabo izdelkov.</w:t>
      </w:r>
    </w:p>
    <w:p w14:paraId="401D1888" w14:textId="61497CF0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3.      Ponudnik mora na zahtevo naročnika zagotoviti testiranje ponujenih proizvodov.</w:t>
      </w:r>
    </w:p>
    <w:p w14:paraId="3742E981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D04DA60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b/>
          <w:bCs/>
          <w:sz w:val="18"/>
          <w:szCs w:val="18"/>
        </w:rPr>
      </w:pPr>
      <w:r w:rsidRPr="004E2567">
        <w:rPr>
          <w:rFonts w:ascii="Tahoma" w:eastAsia="Calibri" w:hAnsi="Tahoma" w:cs="Tahoma"/>
          <w:b/>
          <w:bCs/>
          <w:sz w:val="18"/>
          <w:szCs w:val="18"/>
        </w:rPr>
        <w:t>ODVZEM KRVI</w:t>
      </w:r>
    </w:p>
    <w:p w14:paraId="5E3A468D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</w:t>
      </w:r>
      <w:r w:rsidRPr="004E2567">
        <w:rPr>
          <w:rFonts w:ascii="Tahoma" w:eastAsia="Calibri" w:hAnsi="Tahoma" w:cs="Tahoma"/>
          <w:sz w:val="18"/>
          <w:szCs w:val="18"/>
        </w:rPr>
        <w:tab/>
        <w:t xml:space="preserve">Nosilec z navojem za iglo za enkratno uporabo.  </w:t>
      </w:r>
    </w:p>
    <w:p w14:paraId="7CB17978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</w:t>
      </w:r>
      <w:r w:rsidRPr="004E2567">
        <w:rPr>
          <w:rFonts w:ascii="Tahoma" w:eastAsia="Calibri" w:hAnsi="Tahoma" w:cs="Tahoma"/>
          <w:sz w:val="18"/>
          <w:szCs w:val="18"/>
        </w:rPr>
        <w:tab/>
        <w:t xml:space="preserve">Dvostranske silikonizirane igle (površina igle mora biti gladka, prevlečena z ustrezno prevleko, ki onemogoči neposredni stik kovine s tkivom oz. krvjo. Igle morajo biti sterilne, apirogene izključno za enkratno uporabo. Sistem za pričvrstitev igle na nosilec se mora nadaljevati z iglo za prebadanje gumijastih zamaškov na epruvetah. Imeti mora zaščito pred neželenimi vbodi in proti iztekanju krvi, kadar na njej ni nataknjena epruveta. </w:t>
      </w:r>
    </w:p>
    <w:p w14:paraId="3F8DE02A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0DD7091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</w:t>
      </w:r>
      <w:r w:rsidRPr="004E2567">
        <w:rPr>
          <w:rFonts w:ascii="Tahoma" w:eastAsia="Calibri" w:hAnsi="Tahoma" w:cs="Tahoma"/>
          <w:sz w:val="18"/>
          <w:szCs w:val="18"/>
        </w:rPr>
        <w:tab/>
        <w:t xml:space="preserve">Varne igle z zaklepom z mehanizmom, ki po končanem odvzemu omogoči zaščito igle pred vbodom.Zaklep mora biti integriran na igli in ne na drugem pripomočku (skladno z uredbo o varovanju delavcev pred tveganji zaradi vbodnih poškodb UL RS 46/13. </w:t>
      </w:r>
    </w:p>
    <w:p w14:paraId="0A344531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 xml:space="preserve"> </w:t>
      </w:r>
    </w:p>
    <w:p w14:paraId="124F2C77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b/>
          <w:bCs/>
          <w:sz w:val="18"/>
          <w:szCs w:val="18"/>
        </w:rPr>
      </w:pPr>
      <w:r w:rsidRPr="004E2567">
        <w:rPr>
          <w:rFonts w:ascii="Tahoma" w:eastAsia="Calibri" w:hAnsi="Tahoma" w:cs="Tahoma"/>
          <w:b/>
          <w:bCs/>
          <w:sz w:val="18"/>
          <w:szCs w:val="18"/>
        </w:rPr>
        <w:t>EPRUVETE</w:t>
      </w:r>
    </w:p>
    <w:p w14:paraId="02698589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</w:t>
      </w:r>
      <w:r w:rsidRPr="004E2567">
        <w:rPr>
          <w:rFonts w:ascii="Tahoma" w:eastAsia="Calibri" w:hAnsi="Tahoma" w:cs="Tahoma"/>
          <w:sz w:val="18"/>
          <w:szCs w:val="18"/>
        </w:rPr>
        <w:tab/>
        <w:t xml:space="preserve">Epruvete za zaprt odvzem venske krvi morajo zadostiti zahtevam standardov CLSI H1-A5 in H3-A5 glede materiala, dimenzij, različnih volumnov in zahtevanih aditivov. Prilagojene morajo biti laboratorijskim analizatorjem, centrifugam in stojalom.  </w:t>
      </w:r>
    </w:p>
    <w:p w14:paraId="25348401" w14:textId="208E4B8F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lastRenderedPageBreak/>
        <w:t></w:t>
      </w:r>
      <w:r w:rsidRPr="004E2567">
        <w:rPr>
          <w:rFonts w:ascii="Tahoma" w:eastAsia="Calibri" w:hAnsi="Tahoma" w:cs="Tahoma"/>
          <w:sz w:val="18"/>
          <w:szCs w:val="18"/>
        </w:rPr>
        <w:tab/>
        <w:t>Epruvete morajo</w:t>
      </w:r>
      <w:r w:rsidR="00135FEA">
        <w:rPr>
          <w:rFonts w:ascii="Tahoma" w:eastAsia="Calibri" w:hAnsi="Tahoma" w:cs="Tahoma"/>
          <w:sz w:val="18"/>
          <w:szCs w:val="18"/>
        </w:rPr>
        <w:t xml:space="preserve"> imeti</w:t>
      </w:r>
      <w:r w:rsidRPr="004E2567">
        <w:rPr>
          <w:rFonts w:ascii="Tahoma" w:eastAsia="Calibri" w:hAnsi="Tahoma" w:cs="Tahoma"/>
          <w:sz w:val="18"/>
          <w:szCs w:val="18"/>
        </w:rPr>
        <w:t xml:space="preserve"> varen barvno kodiran zamašek z enostavnim zapiranjem ter kvalitetno notranjo gumo, ki zagotavlja ustrezno prebodnost in hemorepelentnost. Pri odpiranju epruvet, zamašek ne sme povzročati nastanka aerosola in onesnaženja rok, delovnih oblek in delovnih površin </w:t>
      </w:r>
    </w:p>
    <w:p w14:paraId="6AB8ECC9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</w:t>
      </w:r>
      <w:r w:rsidRPr="004E2567">
        <w:rPr>
          <w:rFonts w:ascii="Tahoma" w:eastAsia="Calibri" w:hAnsi="Tahoma" w:cs="Tahoma"/>
          <w:sz w:val="18"/>
          <w:szCs w:val="18"/>
        </w:rPr>
        <w:tab/>
        <w:t xml:space="preserve">Ustrezen podtlak za optimalno polnjenje in vsebnost aditivov v epruvetah morata biti stabilna za ves čas roka uporabnosti epruvet. </w:t>
      </w:r>
    </w:p>
    <w:p w14:paraId="5360C45E" w14:textId="77777777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Posebne zahteve za epruvete z dodatki:</w:t>
      </w:r>
    </w:p>
    <w:p w14:paraId="425A32D3" w14:textId="788FFBAC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•</w:t>
      </w:r>
      <w:r>
        <w:rPr>
          <w:rFonts w:ascii="Tahoma" w:eastAsia="Calibri" w:hAnsi="Tahoma" w:cs="Tahoma"/>
          <w:sz w:val="18"/>
          <w:szCs w:val="18"/>
        </w:rPr>
        <w:t xml:space="preserve"> E</w:t>
      </w:r>
      <w:r w:rsidRPr="004E2567">
        <w:rPr>
          <w:rFonts w:ascii="Tahoma" w:eastAsia="Calibri" w:hAnsi="Tahoma" w:cs="Tahoma"/>
          <w:sz w:val="18"/>
          <w:szCs w:val="18"/>
        </w:rPr>
        <w:t>pruvete za teste hemostaze morajo vsebovati 3,2 % pufran Na citrat. Epruvete z dvojno steno, z zmanjšanim notranjim volumnom morajo zagotavljati optimalno polnjenje z minimalnim praznim prostorom. Naročnik bo skladnost z navedenim kriterijem testiral.</w:t>
      </w:r>
    </w:p>
    <w:p w14:paraId="195C98FA" w14:textId="00CE3E08" w:rsidR="004E2567" w:rsidRPr="004E2567" w:rsidRDefault="004E2567" w:rsidP="004E256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•</w:t>
      </w:r>
      <w:r>
        <w:rPr>
          <w:rFonts w:ascii="Tahoma" w:eastAsia="Calibri" w:hAnsi="Tahoma" w:cs="Tahoma"/>
          <w:sz w:val="18"/>
          <w:szCs w:val="18"/>
        </w:rPr>
        <w:t xml:space="preserve"> </w:t>
      </w:r>
      <w:r w:rsidRPr="004E2567">
        <w:rPr>
          <w:rFonts w:ascii="Tahoma" w:eastAsia="Calibri" w:hAnsi="Tahoma" w:cs="Tahoma"/>
          <w:sz w:val="18"/>
          <w:szCs w:val="18"/>
        </w:rPr>
        <w:t>Epruvete za hemogram, imunohematološke in genetske preiskave morajo vsebovati napršeno (suho) K2EDTA oz. K3EDTA tako, da je zagotovljena njena končna koncentracija v krvi.</w:t>
      </w:r>
    </w:p>
    <w:p w14:paraId="4EC8AE64" w14:textId="3A175D56" w:rsidR="008F0BB7" w:rsidRPr="003D1573" w:rsidRDefault="004E256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4E2567">
        <w:rPr>
          <w:rFonts w:ascii="Tahoma" w:eastAsia="Calibri" w:hAnsi="Tahoma" w:cs="Tahoma"/>
          <w:sz w:val="18"/>
          <w:szCs w:val="18"/>
        </w:rPr>
        <w:t>•</w:t>
      </w:r>
      <w:r>
        <w:rPr>
          <w:rFonts w:ascii="Tahoma" w:eastAsia="Calibri" w:hAnsi="Tahoma" w:cs="Tahoma"/>
          <w:sz w:val="18"/>
          <w:szCs w:val="18"/>
        </w:rPr>
        <w:t xml:space="preserve"> </w:t>
      </w:r>
      <w:r w:rsidRPr="004E2567">
        <w:rPr>
          <w:rFonts w:ascii="Tahoma" w:eastAsia="Calibri" w:hAnsi="Tahoma" w:cs="Tahoma"/>
          <w:sz w:val="18"/>
          <w:szCs w:val="18"/>
        </w:rPr>
        <w:t>Serumske epruvete z gelskim separatorjem in aktivatorjem koagulacije; gel mora biti homogen, inerten, brez zračnih mehurčkov, omogočiti  mora jasno ločitev seruma.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681"/>
        <w:gridCol w:w="2974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973C79" w:rsidRPr="003D1573" w14:paraId="72F62FA7" w14:textId="77777777" w:rsidTr="00973C79">
        <w:tc>
          <w:tcPr>
            <w:tcW w:w="1931" w:type="pct"/>
            <w:shd w:val="clear" w:color="auto" w:fill="99CC00"/>
          </w:tcPr>
          <w:p w14:paraId="2E217A6A" w14:textId="095BC4C0" w:rsidR="00973C79" w:rsidRPr="003D1573" w:rsidRDefault="00973C79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069" w:type="pct"/>
            <w:gridSpan w:val="2"/>
            <w:shd w:val="clear" w:color="auto" w:fill="FFFFFF" w:themeFill="background1"/>
          </w:tcPr>
          <w:p w14:paraId="2D3204FD" w14:textId="56720AA3" w:rsidR="00973C79" w:rsidRPr="003D1573" w:rsidRDefault="00973C79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2" w:name="Besedilo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973C79">
        <w:tc>
          <w:tcPr>
            <w:tcW w:w="1931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973C79">
        <w:tc>
          <w:tcPr>
            <w:tcW w:w="1931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60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DB5E" w14:textId="77777777" w:rsidR="00B25EE0" w:rsidRDefault="00B25EE0" w:rsidP="00AA769A">
      <w:pPr>
        <w:spacing w:after="0" w:line="240" w:lineRule="auto"/>
      </w:pPr>
      <w:r>
        <w:separator/>
      </w:r>
    </w:p>
  </w:endnote>
  <w:endnote w:type="continuationSeparator" w:id="0">
    <w:p w14:paraId="47414576" w14:textId="77777777" w:rsidR="00B25EE0" w:rsidRDefault="00B25EE0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79991943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87CD30" w14:textId="56B62E94" w:rsidR="004E2567" w:rsidRPr="004E2567" w:rsidRDefault="004E2567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4E2567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4E2567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4E2567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4E256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E2567">
              <w:rPr>
                <w:rFonts w:ascii="Tahoma" w:hAnsi="Tahoma" w:cs="Tahoma"/>
                <w:sz w:val="16"/>
                <w:szCs w:val="16"/>
              </w:rPr>
              <w:t>2</w:t>
            </w:r>
            <w:r w:rsidRPr="004E2567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E2567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4E2567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4E2567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4E256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E2567">
              <w:rPr>
                <w:rFonts w:ascii="Tahoma" w:hAnsi="Tahoma" w:cs="Tahoma"/>
                <w:sz w:val="16"/>
                <w:szCs w:val="16"/>
              </w:rPr>
              <w:t>2</w:t>
            </w:r>
            <w:r w:rsidRPr="004E2567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88D0" w14:textId="77777777" w:rsidR="00B25EE0" w:rsidRDefault="00B25EE0" w:rsidP="00AA769A">
      <w:pPr>
        <w:spacing w:after="0" w:line="240" w:lineRule="auto"/>
      </w:pPr>
      <w:r>
        <w:separator/>
      </w:r>
    </w:p>
  </w:footnote>
  <w:footnote w:type="continuationSeparator" w:id="0">
    <w:p w14:paraId="43CC5449" w14:textId="77777777" w:rsidR="00B25EE0" w:rsidRDefault="00B25EE0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FEA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2567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5F7738"/>
    <w:rsid w:val="0060307F"/>
    <w:rsid w:val="0062111F"/>
    <w:rsid w:val="00622CF4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021F9"/>
    <w:rsid w:val="00823071"/>
    <w:rsid w:val="00851C39"/>
    <w:rsid w:val="00862E91"/>
    <w:rsid w:val="00877875"/>
    <w:rsid w:val="008836C5"/>
    <w:rsid w:val="008A0D22"/>
    <w:rsid w:val="008B3D9E"/>
    <w:rsid w:val="008F0BB7"/>
    <w:rsid w:val="009339FD"/>
    <w:rsid w:val="00962D3F"/>
    <w:rsid w:val="00973C79"/>
    <w:rsid w:val="00991FF2"/>
    <w:rsid w:val="009F0ACD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uporabnik</cp:lastModifiedBy>
  <cp:revision>3</cp:revision>
  <cp:lastPrinted>2023-10-24T06:34:00Z</cp:lastPrinted>
  <dcterms:created xsi:type="dcterms:W3CDTF">2023-10-24T06:41:00Z</dcterms:created>
  <dcterms:modified xsi:type="dcterms:W3CDTF">2023-10-25T05:54:00Z</dcterms:modified>
</cp:coreProperties>
</file>