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414C" w14:textId="253F1870" w:rsidR="00981469" w:rsidRDefault="00981469" w:rsidP="00981469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Specifikacije  za </w:t>
      </w:r>
      <w:r w:rsidR="00D6505D">
        <w:rPr>
          <w:b/>
          <w:bCs/>
          <w:lang w:val="sl-SI"/>
        </w:rPr>
        <w:t>monitor za nadzor globine anestezije (1 kos):</w:t>
      </w:r>
    </w:p>
    <w:p w14:paraId="34AA1BE0" w14:textId="4D6B63A9" w:rsidR="00B32235" w:rsidRPr="00981469" w:rsidRDefault="00B32235" w:rsidP="00981469">
      <w:pPr>
        <w:rPr>
          <w:b/>
          <w:bCs/>
          <w:lang w:val="sl-SI"/>
        </w:rPr>
      </w:pPr>
      <w:r>
        <w:rPr>
          <w:b/>
          <w:bCs/>
          <w:lang w:val="sl-SI"/>
        </w:rPr>
        <w:t>Monitor mora omogočati:</w:t>
      </w:r>
    </w:p>
    <w:p w14:paraId="04FCC3AD" w14:textId="5574D5D7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Kontrol</w:t>
      </w:r>
      <w:r w:rsidR="00730F62">
        <w:rPr>
          <w:lang w:val="sl-SI"/>
        </w:rPr>
        <w:t>o</w:t>
      </w:r>
      <w:r w:rsidRPr="0049172D">
        <w:rPr>
          <w:lang w:val="sl-SI"/>
        </w:rPr>
        <w:t xml:space="preserve"> sedacije pri pacientu v operacijski dvorani in oddelkih za intenzivno terapijo</w:t>
      </w:r>
    </w:p>
    <w:p w14:paraId="6FEB66C3" w14:textId="4CDCAE2A" w:rsidR="00981469" w:rsidRPr="0049172D" w:rsidRDefault="00303E8A" w:rsidP="00981469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color w:val="1F497D"/>
        </w:rPr>
      </w:pPr>
      <w:r>
        <w:t>A</w:t>
      </w:r>
      <w:r w:rsidR="00981469" w:rsidRPr="0049172D">
        <w:t>lgoritem za globino sedacije</w:t>
      </w:r>
      <w:r w:rsidR="00981469">
        <w:t>, ki upošteva starost pacienta</w:t>
      </w:r>
      <w:r w:rsidR="00981469" w:rsidRPr="0049172D">
        <w:rPr>
          <w:color w:val="1F497D"/>
        </w:rPr>
        <w:t xml:space="preserve"> </w:t>
      </w:r>
    </w:p>
    <w:p w14:paraId="34D23968" w14:textId="2F852706" w:rsidR="00981469" w:rsidRPr="0049172D" w:rsidRDefault="00981469" w:rsidP="00981469">
      <w:pPr>
        <w:pStyle w:val="Odstavekseznama"/>
        <w:numPr>
          <w:ilvl w:val="0"/>
          <w:numId w:val="1"/>
        </w:numPr>
        <w:rPr>
          <w:u w:val="single"/>
          <w:lang w:val="sl-SI"/>
        </w:rPr>
      </w:pPr>
      <w:r w:rsidRPr="0049172D">
        <w:rPr>
          <w:lang w:val="sl-SI"/>
        </w:rPr>
        <w:t>Vnos datuma rojstva pacienta</w:t>
      </w:r>
    </w:p>
    <w:p w14:paraId="7FF11A47" w14:textId="205FD9DA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Avtomatičn</w:t>
      </w:r>
      <w:r w:rsidR="00730F62">
        <w:rPr>
          <w:lang w:val="sl-SI"/>
        </w:rPr>
        <w:t>o</w:t>
      </w:r>
      <w:r w:rsidRPr="0049172D">
        <w:rPr>
          <w:lang w:val="sl-SI"/>
        </w:rPr>
        <w:t xml:space="preserve"> kontrol</w:t>
      </w:r>
      <w:r w:rsidR="00730F62">
        <w:rPr>
          <w:lang w:val="sl-SI"/>
        </w:rPr>
        <w:t>o</w:t>
      </w:r>
      <w:r w:rsidRPr="0049172D">
        <w:rPr>
          <w:lang w:val="sl-SI"/>
        </w:rPr>
        <w:t xml:space="preserve"> impedance (max.8.0kOhm na posamezno elektrodo)</w:t>
      </w:r>
    </w:p>
    <w:p w14:paraId="5F8A0B47" w14:textId="77777777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Možnost fleksibilne nastavitve elektrod</w:t>
      </w:r>
    </w:p>
    <w:p w14:paraId="529B1496" w14:textId="77777777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Bluetooth &amp; R232 Prenos podatkov v 'PDMS-Patient data managemant sistem'.</w:t>
      </w:r>
    </w:p>
    <w:p w14:paraId="22718F1E" w14:textId="77777777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Dvo-kanalni EEG</w:t>
      </w:r>
    </w:p>
    <w:p w14:paraId="798C3674" w14:textId="27349B94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>
        <w:t xml:space="preserve">Možnost </w:t>
      </w:r>
      <w:r w:rsidRPr="0049172D">
        <w:rPr>
          <w:lang w:val="sl-SI"/>
        </w:rPr>
        <w:t xml:space="preserve">sledenja ne-konvulzivnih epileptičnih napadov pri sediranem pacientu </w:t>
      </w:r>
    </w:p>
    <w:p w14:paraId="713A2472" w14:textId="175052C8" w:rsidR="00981469" w:rsidRPr="00981469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Možnost uporabe v pediatriji</w:t>
      </w:r>
    </w:p>
    <w:p w14:paraId="5E9515FC" w14:textId="4DF7A90A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Povezav</w:t>
      </w:r>
      <w:r w:rsidR="00730F62">
        <w:rPr>
          <w:lang w:val="sl-SI"/>
        </w:rPr>
        <w:t>o</w:t>
      </w:r>
      <w:r w:rsidRPr="0049172D">
        <w:rPr>
          <w:lang w:val="sl-SI"/>
        </w:rPr>
        <w:t xml:space="preserve"> z glavnim monitorjem preko Intelli bridge-a</w:t>
      </w:r>
    </w:p>
    <w:p w14:paraId="18794608" w14:textId="3A5330A2" w:rsidR="00981469" w:rsidRPr="0049172D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Dodatn</w:t>
      </w:r>
      <w:r w:rsidR="00730F62">
        <w:rPr>
          <w:lang w:val="sl-SI"/>
        </w:rPr>
        <w:t>o</w:t>
      </w:r>
      <w:r w:rsidRPr="0049172D">
        <w:rPr>
          <w:lang w:val="sl-SI"/>
        </w:rPr>
        <w:t xml:space="preserve"> možnost sub</w:t>
      </w:r>
      <w:r>
        <w:rPr>
          <w:lang w:val="sl-SI"/>
        </w:rPr>
        <w:t>-</w:t>
      </w:r>
      <w:r w:rsidRPr="0049172D">
        <w:rPr>
          <w:lang w:val="sl-SI"/>
        </w:rPr>
        <w:t xml:space="preserve">dermalnih igelnih elektrod </w:t>
      </w:r>
    </w:p>
    <w:p w14:paraId="7B00D073" w14:textId="77777777" w:rsidR="00981469" w:rsidRDefault="00981469" w:rsidP="00981469">
      <w:pPr>
        <w:pStyle w:val="Odstavekseznama"/>
        <w:numPr>
          <w:ilvl w:val="0"/>
          <w:numId w:val="1"/>
        </w:numPr>
        <w:rPr>
          <w:lang w:val="sl-SI"/>
        </w:rPr>
      </w:pPr>
      <w:r w:rsidRPr="0049172D">
        <w:rPr>
          <w:lang w:val="sl-SI"/>
        </w:rPr>
        <w:t>2 uri delovanja na baterijo brez napajalnega kabla</w:t>
      </w:r>
    </w:p>
    <w:p w14:paraId="02455520" w14:textId="26A16775" w:rsidR="00DD4BFD" w:rsidRDefault="00DD4BFD" w:rsidP="00981469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Garancija vsaj 1 leto</w:t>
      </w:r>
    </w:p>
    <w:p w14:paraId="2944520E" w14:textId="5B15C27A" w:rsidR="002262F3" w:rsidRDefault="002262F3" w:rsidP="00981469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Ponudba naj vključuje morebitno vzdrževanje za obdobje 7-ih let</w:t>
      </w:r>
    </w:p>
    <w:p w14:paraId="2B294C28" w14:textId="11FDF61A" w:rsidR="00AD5E98" w:rsidRDefault="00AD5E98" w:rsidP="00981469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Ponudba naj vključuje okvirni potrošni material za obdobje 7-ih let</w:t>
      </w:r>
      <w:r w:rsidR="00060BA9">
        <w:rPr>
          <w:lang w:val="sl-SI"/>
        </w:rPr>
        <w:t>:</w:t>
      </w:r>
    </w:p>
    <w:p w14:paraId="06B896BF" w14:textId="2D9CD42F" w:rsidR="002262F3" w:rsidRPr="002262F3" w:rsidRDefault="00060BA9" w:rsidP="002262F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21.000 kosov elektrod</w:t>
      </w:r>
      <w:r w:rsidR="00EF6CB3">
        <w:rPr>
          <w:lang w:val="sl-SI"/>
        </w:rPr>
        <w:t xml:space="preserve"> (za 7000 posegov)</w:t>
      </w:r>
      <w:r>
        <w:rPr>
          <w:lang w:val="sl-SI"/>
        </w:rPr>
        <w:t xml:space="preserve"> ter </w:t>
      </w:r>
      <w:r w:rsidR="00850ADA">
        <w:rPr>
          <w:lang w:val="sl-SI"/>
        </w:rPr>
        <w:t xml:space="preserve">20 kosov </w:t>
      </w:r>
      <w:r>
        <w:rPr>
          <w:lang w:val="sl-SI"/>
        </w:rPr>
        <w:t>pripravljaln</w:t>
      </w:r>
      <w:r w:rsidR="00850ADA">
        <w:rPr>
          <w:lang w:val="sl-SI"/>
        </w:rPr>
        <w:t>e</w:t>
      </w:r>
      <w:r>
        <w:rPr>
          <w:lang w:val="sl-SI"/>
        </w:rPr>
        <w:t xml:space="preserve"> krem</w:t>
      </w:r>
      <w:r w:rsidR="00850ADA">
        <w:rPr>
          <w:lang w:val="sl-SI"/>
        </w:rPr>
        <w:t>e</w:t>
      </w:r>
    </w:p>
    <w:p w14:paraId="2DA8F9C6" w14:textId="119D4B27" w:rsidR="004900A0" w:rsidRDefault="004900A0" w:rsidP="00981469">
      <w:pPr>
        <w:pStyle w:val="Odstavekseznama"/>
        <w:ind w:left="643"/>
      </w:pPr>
    </w:p>
    <w:sectPr w:rsidR="0049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14D"/>
    <w:multiLevelType w:val="hybridMultilevel"/>
    <w:tmpl w:val="0688DCC4"/>
    <w:lvl w:ilvl="0" w:tplc="BE647A30">
      <w:start w:val="2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DF071B3"/>
    <w:multiLevelType w:val="hybridMultilevel"/>
    <w:tmpl w:val="BECC52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3453">
    <w:abstractNumId w:val="1"/>
  </w:num>
  <w:num w:numId="2" w16cid:durableId="191577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9"/>
    <w:rsid w:val="00040A65"/>
    <w:rsid w:val="00060BA9"/>
    <w:rsid w:val="000963F7"/>
    <w:rsid w:val="000C7381"/>
    <w:rsid w:val="000F6F2D"/>
    <w:rsid w:val="00170A95"/>
    <w:rsid w:val="002262F3"/>
    <w:rsid w:val="0027372C"/>
    <w:rsid w:val="002C7F32"/>
    <w:rsid w:val="00303839"/>
    <w:rsid w:val="00303E8A"/>
    <w:rsid w:val="003C14E1"/>
    <w:rsid w:val="004900A0"/>
    <w:rsid w:val="004A7611"/>
    <w:rsid w:val="005E3A0A"/>
    <w:rsid w:val="006E5431"/>
    <w:rsid w:val="00730F62"/>
    <w:rsid w:val="00815B78"/>
    <w:rsid w:val="00833EE9"/>
    <w:rsid w:val="00850ADA"/>
    <w:rsid w:val="009521BD"/>
    <w:rsid w:val="00981469"/>
    <w:rsid w:val="00A42D29"/>
    <w:rsid w:val="00AD5E98"/>
    <w:rsid w:val="00AD7F09"/>
    <w:rsid w:val="00B32235"/>
    <w:rsid w:val="00B54007"/>
    <w:rsid w:val="00BE64AC"/>
    <w:rsid w:val="00C04FBA"/>
    <w:rsid w:val="00D15F9F"/>
    <w:rsid w:val="00D1727D"/>
    <w:rsid w:val="00D6505D"/>
    <w:rsid w:val="00DD4BFD"/>
    <w:rsid w:val="00EF6CB3"/>
    <w:rsid w:val="00F805DA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310F"/>
  <w15:chartTrackingRefBased/>
  <w15:docId w15:val="{B5578ADB-3FD4-465B-83D4-A8D6431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1469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1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1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1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14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146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14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14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14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14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14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14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146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146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1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Boštjan Koncut</cp:lastModifiedBy>
  <cp:revision>16</cp:revision>
  <dcterms:created xsi:type="dcterms:W3CDTF">2025-11-18T11:16:00Z</dcterms:created>
  <dcterms:modified xsi:type="dcterms:W3CDTF">2025-11-20T11:32:00Z</dcterms:modified>
</cp:coreProperties>
</file>