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0C7C" w:rsidRDefault="00CA3EBA" w:rsidP="008337FA">
      <w:pPr>
        <w:spacing w:line="360" w:lineRule="auto"/>
      </w:pPr>
      <w:r>
        <w:t>Opis:</w:t>
      </w:r>
    </w:p>
    <w:p w:rsidR="00ED17F2" w:rsidRDefault="00823BCD" w:rsidP="00ED17F2">
      <w:pPr>
        <w:pStyle w:val="Odstavekseznama"/>
        <w:numPr>
          <w:ilvl w:val="0"/>
          <w:numId w:val="1"/>
        </w:numPr>
        <w:spacing w:line="360" w:lineRule="auto"/>
      </w:pPr>
      <w:proofErr w:type="spellStart"/>
      <w:r>
        <w:t>Semi</w:t>
      </w:r>
      <w:proofErr w:type="spellEnd"/>
      <w:r>
        <w:t xml:space="preserve"> fleksibilni </w:t>
      </w:r>
      <w:proofErr w:type="spellStart"/>
      <w:r>
        <w:t>ureterorenoskop</w:t>
      </w:r>
      <w:proofErr w:type="spellEnd"/>
      <w:r>
        <w:t>, 8/9.8Fr., kot gledanja 12</w:t>
      </w:r>
      <w:r w:rsidR="008337FA">
        <w:t xml:space="preserve">°, dolžina 430mm, z delovnim kanalom 1x5Fr (ali 2x3Fr) in z atravmatskim distalnim delom. </w:t>
      </w:r>
      <w:proofErr w:type="spellStart"/>
      <w:r w:rsidR="008337FA">
        <w:t>Ureterorenoskop</w:t>
      </w:r>
      <w:proofErr w:type="spellEnd"/>
      <w:r w:rsidR="008337FA">
        <w:t xml:space="preserve"> naj bo </w:t>
      </w:r>
      <w:proofErr w:type="spellStart"/>
      <w:r w:rsidR="008337FA">
        <w:t>avtoklaviren</w:t>
      </w:r>
      <w:proofErr w:type="spellEnd"/>
      <w:r w:rsidR="008337FA">
        <w:t xml:space="preserve"> (parna sterilizacija 134°), priložena</w:t>
      </w:r>
      <w:r w:rsidR="00ED17F2">
        <w:t xml:space="preserve"> naj bo</w:t>
      </w:r>
      <w:r w:rsidR="008337FA">
        <w:t xml:space="preserve"> košarica za sterilizacijo ter svetlobni kabel za OLYMPUS izvor svetlobe. </w:t>
      </w:r>
    </w:p>
    <w:p w:rsidR="00F8702F" w:rsidRDefault="006B1918" w:rsidP="003A754E">
      <w:pPr>
        <w:pStyle w:val="Odstavekseznama"/>
        <w:numPr>
          <w:ilvl w:val="0"/>
          <w:numId w:val="1"/>
        </w:numPr>
        <w:spacing w:line="360" w:lineRule="auto"/>
      </w:pPr>
      <w:r>
        <w:t xml:space="preserve">Uporabnik si pridružuje pravico do testiranja instrumentov. </w:t>
      </w:r>
    </w:p>
    <w:p w:rsidR="003A754E" w:rsidRDefault="006B1918" w:rsidP="003A754E">
      <w:pPr>
        <w:pStyle w:val="Odstavekseznama"/>
        <w:numPr>
          <w:ilvl w:val="0"/>
          <w:numId w:val="1"/>
        </w:numPr>
        <w:spacing w:line="360" w:lineRule="auto"/>
      </w:pPr>
      <w:r>
        <w:t>V ponudbi mora biti obvezno obračunano tudi 7 letno vzdrževanje</w:t>
      </w:r>
      <w:r w:rsidR="00E017B4">
        <w:t xml:space="preserve"> (</w:t>
      </w:r>
      <w:r w:rsidR="003A754E">
        <w:t xml:space="preserve">prvi servisni pregled je ob dobavi opreme in je vštet v ceno opreme. Nadaljnji pregledi si sledijo v letnih intervalih v vrednosti 1/7 revaloriziranega zneska vzdrževanja. </w:t>
      </w:r>
    </w:p>
    <w:p w:rsidR="00271A39" w:rsidRDefault="003A754E" w:rsidP="003A754E">
      <w:pPr>
        <w:pStyle w:val="Odstavekseznama"/>
        <w:spacing w:line="360" w:lineRule="auto"/>
      </w:pPr>
      <w:r>
        <w:t xml:space="preserve"> V času garancijske dobe (12 mesecev od primopredaje) bo izvajalec skrbel za brezhibno delovanje opreme brezplačno in odpravil napake na lastne stroške.</w:t>
      </w:r>
      <w:r w:rsidR="006B1918">
        <w:t>in potrošni material</w:t>
      </w:r>
      <w:r>
        <w:t>)</w:t>
      </w:r>
    </w:p>
    <w:p w:rsidR="00DA4FAA" w:rsidRDefault="00271A39" w:rsidP="005B0C7C">
      <w:pPr>
        <w:pStyle w:val="Odstavekseznama"/>
        <w:numPr>
          <w:ilvl w:val="0"/>
          <w:numId w:val="1"/>
        </w:numPr>
        <w:spacing w:line="360" w:lineRule="auto"/>
      </w:pPr>
      <w:r>
        <w:t>Garancijska doba 12 mesecev</w:t>
      </w:r>
      <w:r w:rsidR="008337FA">
        <w:tab/>
      </w:r>
      <w:r w:rsidR="008337FA">
        <w:tab/>
      </w:r>
      <w:r w:rsidR="008337FA">
        <w:tab/>
      </w:r>
      <w:r w:rsidR="008337FA">
        <w:tab/>
      </w:r>
    </w:p>
    <w:p w:rsidR="00DA4FAA" w:rsidRDefault="00DA4FAA" w:rsidP="00DA4FAA">
      <w:pPr>
        <w:spacing w:line="360" w:lineRule="auto"/>
      </w:pPr>
    </w:p>
    <w:p w:rsidR="00DA4FAA" w:rsidRDefault="008337FA" w:rsidP="00DA4FAA">
      <w:pPr>
        <w:pStyle w:val="Standard"/>
        <w:rPr>
          <w:b/>
          <w:bCs/>
          <w:sz w:val="32"/>
          <w:szCs w:val="32"/>
        </w:rPr>
      </w:pPr>
      <w:r>
        <w:tab/>
      </w:r>
      <w:r>
        <w:tab/>
      </w:r>
      <w:r w:rsidR="00DA4FAA">
        <w:rPr>
          <w:b/>
          <w:bCs/>
          <w:sz w:val="32"/>
          <w:szCs w:val="32"/>
        </w:rPr>
        <w:t xml:space="preserve">Tehnične specifikacije za </w:t>
      </w:r>
      <w:proofErr w:type="spellStart"/>
      <w:r w:rsidR="00DA4FAA">
        <w:rPr>
          <w:b/>
          <w:bCs/>
          <w:sz w:val="32"/>
          <w:szCs w:val="32"/>
        </w:rPr>
        <w:t>semi</w:t>
      </w:r>
      <w:proofErr w:type="spellEnd"/>
      <w:r w:rsidR="00DA4FAA">
        <w:rPr>
          <w:b/>
          <w:bCs/>
          <w:sz w:val="32"/>
          <w:szCs w:val="32"/>
        </w:rPr>
        <w:t xml:space="preserve">-rigidni </w:t>
      </w:r>
      <w:proofErr w:type="spellStart"/>
      <w:r w:rsidR="00DA4FAA">
        <w:rPr>
          <w:b/>
          <w:bCs/>
          <w:sz w:val="32"/>
          <w:szCs w:val="32"/>
        </w:rPr>
        <w:t>ureterorenoskop</w:t>
      </w:r>
      <w:proofErr w:type="spellEnd"/>
    </w:p>
    <w:p w:rsidR="00DA4FAA" w:rsidRDefault="00DA4FAA" w:rsidP="00DA4FAA">
      <w:pPr>
        <w:pStyle w:val="Standard"/>
        <w:rPr>
          <w:b/>
          <w:bCs/>
          <w:sz w:val="32"/>
          <w:szCs w:val="32"/>
        </w:rPr>
      </w:pPr>
    </w:p>
    <w:p w:rsidR="00DA4FAA" w:rsidRDefault="00DA4FAA" w:rsidP="00DA4FAA">
      <w:pPr>
        <w:pStyle w:val="Standard"/>
      </w:pPr>
      <w:r>
        <w:t>Tehnične zahteve:</w:t>
      </w:r>
    </w:p>
    <w:p w:rsidR="00DA4FAA" w:rsidRDefault="00DA4FAA" w:rsidP="00DA4FAA">
      <w:pPr>
        <w:pStyle w:val="Standard"/>
        <w:numPr>
          <w:ilvl w:val="0"/>
          <w:numId w:val="2"/>
        </w:numPr>
      </w:pPr>
      <w:proofErr w:type="spellStart"/>
      <w:r>
        <w:t>semi</w:t>
      </w:r>
      <w:proofErr w:type="spellEnd"/>
      <w:r>
        <w:t xml:space="preserve">-rigidni </w:t>
      </w:r>
      <w:proofErr w:type="spellStart"/>
      <w:r>
        <w:t>ureterorenoskop</w:t>
      </w:r>
      <w:proofErr w:type="spellEnd"/>
    </w:p>
    <w:p w:rsidR="00DA4FAA" w:rsidRDefault="00DA4FAA" w:rsidP="00DA4FAA">
      <w:pPr>
        <w:pStyle w:val="Standard"/>
        <w:numPr>
          <w:ilvl w:val="0"/>
          <w:numId w:val="2"/>
        </w:numPr>
      </w:pPr>
      <w:r>
        <w:t>okular pod kotom 45° (± 5%)</w:t>
      </w:r>
    </w:p>
    <w:p w:rsidR="00DA4FAA" w:rsidRDefault="00DA4FAA" w:rsidP="00DA4FAA">
      <w:pPr>
        <w:pStyle w:val="Standard"/>
        <w:numPr>
          <w:ilvl w:val="0"/>
          <w:numId w:val="2"/>
        </w:numPr>
      </w:pPr>
      <w:r>
        <w:t>vidni kot 5-12°</w:t>
      </w:r>
    </w:p>
    <w:p w:rsidR="00DA4FAA" w:rsidRDefault="00DA4FAA" w:rsidP="00DA4FAA">
      <w:pPr>
        <w:pStyle w:val="Standard"/>
        <w:numPr>
          <w:ilvl w:val="0"/>
          <w:numId w:val="2"/>
        </w:numPr>
      </w:pPr>
      <w:r>
        <w:t>delovna dolžina instrumenta 430 mm (± 3%)</w:t>
      </w:r>
    </w:p>
    <w:p w:rsidR="00DA4FAA" w:rsidRDefault="00DA4FAA" w:rsidP="00DA4FAA">
      <w:pPr>
        <w:pStyle w:val="Standard"/>
        <w:numPr>
          <w:ilvl w:val="0"/>
          <w:numId w:val="2"/>
        </w:numPr>
      </w:pPr>
      <w:r>
        <w:t>zunanji diameter na konici največ 8Fr, premer proksimalnega dela največ 10Fr</w:t>
      </w:r>
    </w:p>
    <w:p w:rsidR="00DA4FAA" w:rsidRDefault="00DA4FAA" w:rsidP="00DA4FAA">
      <w:pPr>
        <w:pStyle w:val="Standard"/>
        <w:numPr>
          <w:ilvl w:val="0"/>
          <w:numId w:val="2"/>
        </w:numPr>
      </w:pPr>
      <w:r>
        <w:t>delovni kanal kompatibilen za uporabo instrumentov debeline 5Fr ali 2×3Fr</w:t>
      </w:r>
    </w:p>
    <w:p w:rsidR="00DA4FAA" w:rsidRDefault="00DA4FAA" w:rsidP="00DA4FAA">
      <w:pPr>
        <w:pStyle w:val="Standard"/>
        <w:numPr>
          <w:ilvl w:val="0"/>
          <w:numId w:val="2"/>
        </w:numPr>
      </w:pPr>
      <w:r>
        <w:t>primeren za uporabo v kombinaciji z laserjem ali elektrohidravlično sondo</w:t>
      </w:r>
    </w:p>
    <w:p w:rsidR="00DA4FAA" w:rsidRDefault="00DA4FAA" w:rsidP="00DA4FAA">
      <w:pPr>
        <w:pStyle w:val="Standard"/>
        <w:numPr>
          <w:ilvl w:val="0"/>
          <w:numId w:val="2"/>
        </w:numPr>
      </w:pPr>
      <w:r>
        <w:t>možnost sterilizacije v avtoklavu</w:t>
      </w:r>
    </w:p>
    <w:p w:rsidR="00DA4FAA" w:rsidRDefault="00DA4FAA" w:rsidP="00DA4FAA">
      <w:pPr>
        <w:pStyle w:val="Standard"/>
      </w:pPr>
    </w:p>
    <w:p w:rsidR="00DA4FAA" w:rsidRDefault="00DA4FAA" w:rsidP="00DA4FAA">
      <w:pPr>
        <w:pStyle w:val="Standard"/>
      </w:pPr>
      <w:r>
        <w:t>Komplet naj vsebuje:</w:t>
      </w:r>
    </w:p>
    <w:p w:rsidR="00DA4FAA" w:rsidRDefault="00DA4FAA" w:rsidP="00DA4FAA">
      <w:pPr>
        <w:pStyle w:val="Standard"/>
        <w:numPr>
          <w:ilvl w:val="0"/>
          <w:numId w:val="3"/>
        </w:numPr>
      </w:pPr>
      <w:proofErr w:type="spellStart"/>
      <w:r>
        <w:t>ureterorenoskop</w:t>
      </w:r>
      <w:proofErr w:type="spellEnd"/>
    </w:p>
    <w:p w:rsidR="00DA4FAA" w:rsidRDefault="00DA4FAA" w:rsidP="00DA4FAA">
      <w:pPr>
        <w:pStyle w:val="Standard"/>
        <w:numPr>
          <w:ilvl w:val="0"/>
          <w:numId w:val="3"/>
        </w:numPr>
      </w:pPr>
      <w:r>
        <w:t xml:space="preserve">sterilizacijska kaseta za </w:t>
      </w:r>
      <w:proofErr w:type="spellStart"/>
      <w:r>
        <w:t>ureterorenoskop</w:t>
      </w:r>
      <w:proofErr w:type="spellEnd"/>
    </w:p>
    <w:p w:rsidR="00DA4FAA" w:rsidRDefault="00DA4FAA" w:rsidP="00DA4FAA">
      <w:pPr>
        <w:pStyle w:val="Standard"/>
      </w:pPr>
    </w:p>
    <w:p w:rsidR="00DA4FAA" w:rsidRDefault="00DA4FAA" w:rsidP="00DA4FAA">
      <w:pPr>
        <w:pStyle w:val="Standard"/>
      </w:pPr>
      <w:r>
        <w:t>Potrošni material:</w:t>
      </w:r>
    </w:p>
    <w:p w:rsidR="00DA4FAA" w:rsidRDefault="00DA4FAA" w:rsidP="00DA4FAA">
      <w:pPr>
        <w:pStyle w:val="Standard"/>
        <w:numPr>
          <w:ilvl w:val="0"/>
          <w:numId w:val="4"/>
        </w:numPr>
      </w:pPr>
      <w:r>
        <w:t>tesnila</w:t>
      </w:r>
    </w:p>
    <w:p w:rsidR="000C5339" w:rsidRDefault="008337FA" w:rsidP="00DA4FAA">
      <w:pPr>
        <w:spacing w:line="360" w:lineRule="auto"/>
      </w:pPr>
      <w:r>
        <w:tab/>
      </w:r>
      <w:r>
        <w:tab/>
      </w:r>
    </w:p>
    <w:sectPr w:rsidR="000C5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846EB"/>
    <w:multiLevelType w:val="multilevel"/>
    <w:tmpl w:val="B360102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0883748"/>
    <w:multiLevelType w:val="multilevel"/>
    <w:tmpl w:val="29B0BB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FE1787A"/>
    <w:multiLevelType w:val="multilevel"/>
    <w:tmpl w:val="49DC0F9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44546C4"/>
    <w:multiLevelType w:val="hybridMultilevel"/>
    <w:tmpl w:val="25662DBA"/>
    <w:lvl w:ilvl="0" w:tplc="360CC6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072889">
    <w:abstractNumId w:val="3"/>
  </w:num>
  <w:num w:numId="2" w16cid:durableId="884222424">
    <w:abstractNumId w:val="0"/>
  </w:num>
  <w:num w:numId="3" w16cid:durableId="955253407">
    <w:abstractNumId w:val="1"/>
  </w:num>
  <w:num w:numId="4" w16cid:durableId="2070686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A8"/>
    <w:rsid w:val="000C5339"/>
    <w:rsid w:val="00270DA8"/>
    <w:rsid w:val="00271A39"/>
    <w:rsid w:val="003A754E"/>
    <w:rsid w:val="004420C3"/>
    <w:rsid w:val="005B0C7C"/>
    <w:rsid w:val="006034D9"/>
    <w:rsid w:val="006B1918"/>
    <w:rsid w:val="00707CE3"/>
    <w:rsid w:val="00721E3A"/>
    <w:rsid w:val="00823BCD"/>
    <w:rsid w:val="008337FA"/>
    <w:rsid w:val="009E4135"/>
    <w:rsid w:val="00C173D9"/>
    <w:rsid w:val="00CA3EBA"/>
    <w:rsid w:val="00DA4FAA"/>
    <w:rsid w:val="00E017B4"/>
    <w:rsid w:val="00E77660"/>
    <w:rsid w:val="00ED17F2"/>
    <w:rsid w:val="00F8702F"/>
    <w:rsid w:val="00FE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87D0"/>
  <w15:chartTrackingRefBased/>
  <w15:docId w15:val="{63372972-428E-43D2-A2F4-3DA6B518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B0C7C"/>
    <w:pPr>
      <w:ind w:left="720"/>
      <w:contextualSpacing/>
    </w:pPr>
  </w:style>
  <w:style w:type="paragraph" w:customStyle="1" w:styleId="Standard">
    <w:name w:val="Standard"/>
    <w:rsid w:val="00DA4FA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12</cp:revision>
  <dcterms:created xsi:type="dcterms:W3CDTF">2024-07-01T13:02:00Z</dcterms:created>
  <dcterms:modified xsi:type="dcterms:W3CDTF">2024-07-04T13:12:00Z</dcterms:modified>
</cp:coreProperties>
</file>