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18144F"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NAROČNIK</w:t>
            </w:r>
          </w:p>
        </w:tc>
      </w:tr>
      <w:tr w:rsidR="00E074CF" w:rsidRPr="0018144F"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"MFiles_P1021n1_P0"</w:instrText>
            </w:r>
            <w:r w:rsidRPr="0018144F">
              <w:rPr>
                <w:rFonts w:ascii="Tahoma" w:hAnsi="Tahoma" w:cs="Tahoma"/>
                <w:sz w:val="18"/>
                <w:szCs w:val="18"/>
              </w:rPr>
              <w:fldChar w:fldCharType="separate"/>
            </w:r>
            <w:r w:rsidRPr="0018144F">
              <w:rPr>
                <w:rFonts w:ascii="Tahoma" w:hAnsi="Tahoma" w:cs="Tahoma"/>
                <w:sz w:val="18"/>
                <w:szCs w:val="18"/>
              </w:rPr>
              <w:t>Splošna bolnišnica dr. Franca Derganca Nova Gorica</w:t>
            </w:r>
            <w:r w:rsidRPr="0018144F">
              <w:rPr>
                <w:rFonts w:ascii="Tahoma" w:hAnsi="Tahoma" w:cs="Tahoma"/>
                <w:sz w:val="18"/>
                <w:szCs w:val="18"/>
              </w:rPr>
              <w:fldChar w:fldCharType="end"/>
            </w:r>
          </w:p>
          <w:p w14:paraId="4D3E3593"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"MFiles_P1021n1_P1033"</w:instrText>
            </w:r>
            <w:r w:rsidRPr="0018144F">
              <w:rPr>
                <w:rFonts w:ascii="Tahoma" w:hAnsi="Tahoma" w:cs="Tahoma"/>
                <w:sz w:val="18"/>
                <w:szCs w:val="18"/>
              </w:rPr>
              <w:fldChar w:fldCharType="separate"/>
            </w:r>
            <w:r w:rsidRPr="0018144F">
              <w:rPr>
                <w:rFonts w:ascii="Tahoma" w:hAnsi="Tahoma" w:cs="Tahoma"/>
                <w:sz w:val="18"/>
                <w:szCs w:val="18"/>
              </w:rPr>
              <w:t>Ulica padlih borcev 13A</w:t>
            </w:r>
            <w:r w:rsidRPr="0018144F">
              <w:rPr>
                <w:rFonts w:ascii="Tahoma" w:hAnsi="Tahoma" w:cs="Tahoma"/>
                <w:sz w:val="18"/>
                <w:szCs w:val="18"/>
              </w:rPr>
              <w:fldChar w:fldCharType="end"/>
            </w:r>
          </w:p>
          <w:p w14:paraId="669A3053"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"MFiles_PG5BC2FC14A405421BA79F5FEC63BD00E3n1_PGB3D8D77D2D654902AEB821305A1A12BC"</w:instrText>
            </w:r>
            <w:r w:rsidRPr="0018144F">
              <w:rPr>
                <w:rFonts w:ascii="Tahoma" w:hAnsi="Tahoma" w:cs="Tahoma"/>
                <w:sz w:val="18"/>
                <w:szCs w:val="18"/>
              </w:rPr>
              <w:fldChar w:fldCharType="separate"/>
            </w:r>
            <w:r w:rsidRPr="0018144F">
              <w:rPr>
                <w:rFonts w:ascii="Tahoma" w:hAnsi="Tahoma" w:cs="Tahoma"/>
                <w:sz w:val="18"/>
                <w:szCs w:val="18"/>
              </w:rPr>
              <w:t>5290 Šempeter pri Gorici</w:t>
            </w:r>
            <w:r w:rsidRPr="0018144F">
              <w:rPr>
                <w:rFonts w:ascii="Tahoma" w:hAnsi="Tahoma" w:cs="Tahoma"/>
                <w:sz w:val="18"/>
                <w:szCs w:val="18"/>
              </w:rPr>
              <w:fldChar w:fldCharType="end"/>
            </w:r>
          </w:p>
        </w:tc>
      </w:tr>
      <w:tr w:rsidR="00E074CF" w:rsidRPr="0018144F"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"MFiles_P1021n1_P1030"</w:instrText>
            </w:r>
            <w:r w:rsidRPr="0018144F">
              <w:rPr>
                <w:rFonts w:ascii="Tahoma" w:hAnsi="Tahoma" w:cs="Tahoma"/>
                <w:sz w:val="18"/>
                <w:szCs w:val="18"/>
              </w:rPr>
              <w:fldChar w:fldCharType="separate"/>
            </w:r>
            <w:r w:rsidRPr="0018144F">
              <w:rPr>
                <w:rFonts w:ascii="Tahoma" w:hAnsi="Tahoma" w:cs="Tahoma"/>
                <w:sz w:val="18"/>
                <w:szCs w:val="18"/>
              </w:rPr>
              <w:t>SI11427205</w:t>
            </w:r>
            <w:r w:rsidRPr="0018144F">
              <w:rPr>
                <w:rFonts w:ascii="Tahoma" w:hAnsi="Tahoma" w:cs="Tahoma"/>
                <w:sz w:val="18"/>
                <w:szCs w:val="18"/>
              </w:rPr>
              <w:fldChar w:fldCharType="end"/>
            </w:r>
          </w:p>
        </w:tc>
      </w:tr>
      <w:tr w:rsidR="00E074CF" w:rsidRPr="0018144F"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"MFiles_P1021n1_P1031"</w:instrText>
            </w:r>
            <w:r w:rsidRPr="0018144F">
              <w:rPr>
                <w:rFonts w:ascii="Tahoma" w:hAnsi="Tahoma" w:cs="Tahoma"/>
                <w:sz w:val="18"/>
                <w:szCs w:val="18"/>
              </w:rPr>
              <w:fldChar w:fldCharType="separate"/>
            </w:r>
            <w:r w:rsidRPr="0018144F">
              <w:rPr>
                <w:rFonts w:ascii="Tahoma" w:hAnsi="Tahoma" w:cs="Tahoma"/>
                <w:sz w:val="18"/>
                <w:szCs w:val="18"/>
              </w:rPr>
              <w:t>5055695</w:t>
            </w:r>
            <w:r w:rsidRPr="0018144F">
              <w:rPr>
                <w:rFonts w:ascii="Tahoma" w:hAnsi="Tahoma" w:cs="Tahoma"/>
                <w:sz w:val="18"/>
                <w:szCs w:val="18"/>
              </w:rPr>
              <w:fldChar w:fldCharType="end"/>
            </w:r>
          </w:p>
        </w:tc>
      </w:tr>
      <w:tr w:rsidR="00E074CF" w:rsidRPr="0018144F"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fldChar w:fldCharType="begin" w:fldLock="1"/>
            </w:r>
            <w:r w:rsidRPr="0018144F">
              <w:rPr>
                <w:rFonts w:ascii="Tahoma" w:hAnsi="Tahoma" w:cs="Tahoma"/>
                <w:sz w:val="18"/>
                <w:szCs w:val="18"/>
              </w:rPr>
              <w:instrText>DOCPROPERTY "MFiles_P1021n1_P1032"</w:instrText>
            </w:r>
            <w:r w:rsidRPr="0018144F">
              <w:rPr>
                <w:rFonts w:ascii="Tahoma" w:hAnsi="Tahoma" w:cs="Tahoma"/>
                <w:sz w:val="18"/>
                <w:szCs w:val="18"/>
              </w:rPr>
              <w:fldChar w:fldCharType="separate"/>
            </w:r>
            <w:r w:rsidRPr="0018144F">
              <w:rPr>
                <w:rFonts w:ascii="Tahoma" w:hAnsi="Tahoma" w:cs="Tahoma"/>
                <w:sz w:val="18"/>
                <w:szCs w:val="18"/>
              </w:rPr>
              <w:t>SI56 0110 0603 0279 058</w:t>
            </w:r>
            <w:r w:rsidRPr="0018144F">
              <w:rPr>
                <w:rFonts w:ascii="Tahoma" w:hAnsi="Tahoma" w:cs="Tahoma"/>
                <w:sz w:val="18"/>
                <w:szCs w:val="18"/>
              </w:rPr>
              <w:fldChar w:fldCharType="end"/>
            </w:r>
          </w:p>
        </w:tc>
      </w:tr>
      <w:tr w:rsidR="00E074CF" w:rsidRPr="0018144F"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05/330 1100</w:t>
            </w:r>
          </w:p>
        </w:tc>
      </w:tr>
      <w:tr w:rsidR="00E074CF" w:rsidRPr="0018144F"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18144F" w:rsidRDefault="00F324A4" w:rsidP="004A4456">
            <w:pPr>
              <w:spacing w:after="0"/>
              <w:rPr>
                <w:rFonts w:ascii="Tahoma" w:hAnsi="Tahoma" w:cs="Tahoma"/>
                <w:sz w:val="18"/>
                <w:szCs w:val="18"/>
              </w:rPr>
            </w:pPr>
            <w:r w:rsidRPr="0018144F">
              <w:rPr>
                <w:rFonts w:ascii="Tahoma" w:hAnsi="Tahoma" w:cs="Tahoma"/>
                <w:sz w:val="18"/>
                <w:szCs w:val="18"/>
              </w:rPr>
              <w:t>Tajnistvo.direktorja@</w:t>
            </w:r>
            <w:r w:rsidR="00E74E19" w:rsidRPr="0018144F">
              <w:rPr>
                <w:rFonts w:ascii="Tahoma" w:hAnsi="Tahoma" w:cs="Tahoma"/>
                <w:sz w:val="18"/>
                <w:szCs w:val="18"/>
              </w:rPr>
              <w:t>sbng</w:t>
            </w:r>
            <w:r w:rsidRPr="0018144F">
              <w:rPr>
                <w:rFonts w:ascii="Tahoma" w:hAnsi="Tahoma" w:cs="Tahoma"/>
                <w:sz w:val="18"/>
                <w:szCs w:val="18"/>
              </w:rPr>
              <w:t>.si</w:t>
            </w:r>
          </w:p>
        </w:tc>
      </w:tr>
      <w:tr w:rsidR="00E074CF" w:rsidRPr="0018144F"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11FB23C3" w:rsidR="00E074CF" w:rsidRPr="0018144F" w:rsidRDefault="00135685" w:rsidP="004A4456">
            <w:pPr>
              <w:spacing w:after="0"/>
              <w:rPr>
                <w:rFonts w:ascii="Tahoma" w:hAnsi="Tahoma" w:cs="Tahoma"/>
                <w:sz w:val="18"/>
                <w:szCs w:val="18"/>
              </w:rPr>
            </w:pPr>
            <w:r w:rsidRPr="0018144F">
              <w:rPr>
                <w:rFonts w:ascii="Tahoma" w:hAnsi="Tahoma" w:cs="Tahoma"/>
                <w:sz w:val="18"/>
                <w:szCs w:val="18"/>
              </w:rPr>
              <w:t xml:space="preserve">Vodja službe za vzdrževanje </w:t>
            </w:r>
          </w:p>
        </w:tc>
      </w:tr>
      <w:tr w:rsidR="00E074CF" w:rsidRPr="0018144F"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366BE175" w:rsidR="00E074CF" w:rsidRPr="0018144F" w:rsidRDefault="000D42DA" w:rsidP="004A4456">
            <w:pPr>
              <w:spacing w:after="0"/>
              <w:rPr>
                <w:rFonts w:ascii="Tahoma" w:hAnsi="Tahoma" w:cs="Tahoma"/>
                <w:sz w:val="18"/>
                <w:szCs w:val="18"/>
              </w:rPr>
            </w:pPr>
            <w:r w:rsidRPr="0018144F">
              <w:rPr>
                <w:rFonts w:ascii="Tahoma" w:hAnsi="Tahoma" w:cs="Tahoma"/>
                <w:sz w:val="18"/>
                <w:szCs w:val="18"/>
              </w:rPr>
              <w:t>Direktor zavoda: Dimitrij Klančič,dr.med.,spec.int.med.</w:t>
            </w:r>
          </w:p>
        </w:tc>
      </w:tr>
    </w:tbl>
    <w:p w14:paraId="5038F7B0"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18144F"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Partner X</w:t>
            </w:r>
          </w:p>
        </w:tc>
      </w:tr>
      <w:tr w:rsidR="00E074CF" w:rsidRPr="0018144F"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18144F"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18144F" w:rsidRDefault="00E074CF" w:rsidP="004A4456">
            <w:pPr>
              <w:spacing w:after="0"/>
              <w:rPr>
                <w:rFonts w:ascii="Tahoma" w:hAnsi="Tahoma" w:cs="Tahoma"/>
                <w:sz w:val="18"/>
                <w:szCs w:val="18"/>
              </w:rPr>
            </w:pPr>
          </w:p>
        </w:tc>
      </w:tr>
      <w:tr w:rsidR="00E074CF" w:rsidRPr="0018144F"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18144F"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18144F" w:rsidRDefault="00E074CF" w:rsidP="004A4456">
            <w:pPr>
              <w:spacing w:after="0"/>
              <w:rPr>
                <w:rFonts w:ascii="Tahoma" w:hAnsi="Tahoma" w:cs="Tahoma"/>
                <w:sz w:val="18"/>
                <w:szCs w:val="18"/>
              </w:rPr>
            </w:pPr>
          </w:p>
        </w:tc>
      </w:tr>
      <w:tr w:rsidR="00E074CF" w:rsidRPr="0018144F"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18144F"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18144F" w:rsidRDefault="00E074CF" w:rsidP="004A4456">
            <w:pPr>
              <w:spacing w:after="0"/>
              <w:rPr>
                <w:rFonts w:ascii="Tahoma" w:hAnsi="Tahoma" w:cs="Tahoma"/>
                <w:sz w:val="18"/>
                <w:szCs w:val="18"/>
              </w:rPr>
            </w:pPr>
          </w:p>
        </w:tc>
      </w:tr>
      <w:tr w:rsidR="00E074CF" w:rsidRPr="0018144F"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18144F" w:rsidRDefault="001670E5" w:rsidP="004A4456">
            <w:pPr>
              <w:spacing w:after="0"/>
              <w:rPr>
                <w:rFonts w:ascii="Tahoma" w:hAnsi="Tahoma" w:cs="Tahoma"/>
                <w:sz w:val="18"/>
                <w:szCs w:val="18"/>
              </w:rPr>
            </w:pPr>
            <w:r w:rsidRPr="0018144F">
              <w:rPr>
                <w:rFonts w:ascii="Tahoma" w:hAnsi="Tahoma" w:cs="Tahoma"/>
                <w:sz w:val="18"/>
                <w:szCs w:val="18"/>
              </w:rPr>
              <w:t>Št.</w:t>
            </w:r>
            <w:r w:rsidRPr="0018144F">
              <w:rPr>
                <w:rFonts w:ascii="Tahoma" w:hAnsi="Tahoma" w:cs="Tahoma"/>
                <w:sz w:val="18"/>
                <w:szCs w:val="18"/>
              </w:rPr>
              <w:fldChar w:fldCharType="begin">
                <w:ffData>
                  <w:name w:val="Besedilo187"/>
                  <w:enabled/>
                  <w:calcOnExit w:val="0"/>
                  <w:textInput/>
                </w:ffData>
              </w:fldChar>
            </w:r>
            <w:bookmarkStart w:id="0" w:name="Besedilo187"/>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0"/>
          </w:p>
          <w:p w14:paraId="772330F8" w14:textId="3BB509BE" w:rsidR="001670E5" w:rsidRPr="0018144F" w:rsidRDefault="001670E5" w:rsidP="004A4456">
            <w:pPr>
              <w:spacing w:after="0"/>
              <w:rPr>
                <w:rFonts w:ascii="Tahoma" w:hAnsi="Tahoma" w:cs="Tahoma"/>
                <w:sz w:val="18"/>
                <w:szCs w:val="18"/>
              </w:rPr>
            </w:pPr>
            <w:r w:rsidRPr="0018144F">
              <w:rPr>
                <w:rFonts w:ascii="Tahoma" w:hAnsi="Tahoma" w:cs="Tahoma"/>
                <w:sz w:val="18"/>
                <w:szCs w:val="18"/>
              </w:rPr>
              <w:t xml:space="preserve">Odprt pri: </w:t>
            </w:r>
            <w:r w:rsidRPr="0018144F">
              <w:rPr>
                <w:rFonts w:ascii="Tahoma" w:hAnsi="Tahoma" w:cs="Tahoma"/>
                <w:sz w:val="18"/>
                <w:szCs w:val="18"/>
              </w:rPr>
              <w:fldChar w:fldCharType="begin">
                <w:ffData>
                  <w:name w:val="Besedilo188"/>
                  <w:enabled/>
                  <w:calcOnExit w:val="0"/>
                  <w:textInput/>
                </w:ffData>
              </w:fldChar>
            </w:r>
            <w:bookmarkStart w:id="1" w:name="Besedilo188"/>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1"/>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18144F" w:rsidRDefault="00E074CF" w:rsidP="004A4456">
            <w:pPr>
              <w:spacing w:after="0"/>
              <w:rPr>
                <w:rFonts w:ascii="Tahoma" w:hAnsi="Tahoma" w:cs="Tahoma"/>
                <w:sz w:val="18"/>
                <w:szCs w:val="18"/>
              </w:rPr>
            </w:pPr>
          </w:p>
        </w:tc>
      </w:tr>
      <w:tr w:rsidR="00E074CF" w:rsidRPr="0018144F"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18144F"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18144F" w:rsidRDefault="00E074CF" w:rsidP="004A4456">
            <w:pPr>
              <w:spacing w:after="0"/>
              <w:rPr>
                <w:rFonts w:ascii="Tahoma" w:hAnsi="Tahoma" w:cs="Tahoma"/>
                <w:sz w:val="18"/>
                <w:szCs w:val="18"/>
              </w:rPr>
            </w:pPr>
          </w:p>
        </w:tc>
      </w:tr>
      <w:tr w:rsidR="00E074CF" w:rsidRPr="0018144F"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18144F"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18144F"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18144F" w:rsidRDefault="00E074CF" w:rsidP="004A4456">
            <w:pPr>
              <w:spacing w:after="0"/>
              <w:rPr>
                <w:rFonts w:ascii="Tahoma" w:hAnsi="Tahoma" w:cs="Tahoma"/>
                <w:sz w:val="18"/>
                <w:szCs w:val="18"/>
              </w:rPr>
            </w:pPr>
          </w:p>
        </w:tc>
      </w:tr>
      <w:tr w:rsidR="00E074CF" w:rsidRPr="0018144F"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18144F" w:rsidRDefault="00E074CF" w:rsidP="004A4456">
            <w:pPr>
              <w:spacing w:after="0"/>
              <w:rPr>
                <w:rFonts w:ascii="Tahoma" w:hAnsi="Tahoma" w:cs="Tahoma"/>
                <w:sz w:val="18"/>
                <w:szCs w:val="18"/>
              </w:rPr>
            </w:pPr>
          </w:p>
        </w:tc>
      </w:tr>
      <w:tr w:rsidR="00E074CF" w:rsidRPr="0018144F"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18144F" w:rsidRDefault="00F324A4" w:rsidP="004A4456">
            <w:pPr>
              <w:spacing w:after="0"/>
              <w:rPr>
                <w:rFonts w:ascii="Tahoma" w:hAnsi="Tahoma" w:cs="Tahoma"/>
                <w:sz w:val="18"/>
                <w:szCs w:val="18"/>
              </w:rPr>
            </w:pPr>
            <w:r w:rsidRPr="0018144F">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18144F" w:rsidRDefault="00E074CF" w:rsidP="004A4456">
            <w:pPr>
              <w:spacing w:after="0"/>
              <w:rPr>
                <w:rFonts w:ascii="Tahoma" w:hAnsi="Tahoma" w:cs="Tahoma"/>
                <w:sz w:val="18"/>
                <w:szCs w:val="18"/>
              </w:rPr>
            </w:pPr>
          </w:p>
        </w:tc>
      </w:tr>
    </w:tbl>
    <w:p w14:paraId="051558AE" w14:textId="77777777" w:rsidR="00E074CF" w:rsidRPr="0018144F" w:rsidRDefault="00E074CF" w:rsidP="004A4456">
      <w:pPr>
        <w:spacing w:after="0"/>
        <w:rPr>
          <w:rFonts w:ascii="Tahoma" w:hAnsi="Tahoma" w:cs="Tahoma"/>
          <w:sz w:val="18"/>
          <w:szCs w:val="18"/>
        </w:rPr>
      </w:pPr>
    </w:p>
    <w:p w14:paraId="6CF41ABF" w14:textId="75C65DC1" w:rsidR="00052451" w:rsidRPr="0018144F" w:rsidRDefault="00052451" w:rsidP="00426B6D">
      <w:pPr>
        <w:spacing w:after="0" w:line="240" w:lineRule="auto"/>
        <w:jc w:val="both"/>
        <w:rPr>
          <w:rFonts w:ascii="Tahoma" w:hAnsi="Tahoma" w:cs="Tahoma"/>
          <w:sz w:val="18"/>
          <w:szCs w:val="18"/>
        </w:rPr>
      </w:pPr>
      <w:r w:rsidRPr="0018144F">
        <w:rPr>
          <w:rFonts w:ascii="Tahoma" w:hAnsi="Tahoma" w:cs="Tahoma"/>
          <w:sz w:val="18"/>
          <w:szCs w:val="18"/>
        </w:rPr>
        <w:t>sklepata</w:t>
      </w:r>
    </w:p>
    <w:tbl>
      <w:tblPr>
        <w:tblpPr w:leftFromText="141" w:rightFromText="141" w:vertAnchor="text" w:horzAnchor="margin" w:tblpY="103"/>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052451" w:rsidRPr="0018144F" w14:paraId="56CD041D" w14:textId="77777777" w:rsidTr="00052451">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6F0EFE44" w14:textId="77777777" w:rsidR="007A2418" w:rsidRPr="0018144F" w:rsidRDefault="00052451" w:rsidP="00052451">
            <w:pPr>
              <w:spacing w:after="0"/>
              <w:jc w:val="center"/>
              <w:rPr>
                <w:rFonts w:ascii="Tahoma" w:hAnsi="Tahoma" w:cs="Tahoma"/>
                <w:b/>
                <w:bCs/>
                <w:sz w:val="18"/>
                <w:szCs w:val="18"/>
              </w:rPr>
            </w:pPr>
            <w:r w:rsidRPr="0018144F">
              <w:rPr>
                <w:rFonts w:ascii="Tahoma" w:hAnsi="Tahoma" w:cs="Tahoma"/>
                <w:b/>
                <w:bCs/>
                <w:sz w:val="18"/>
                <w:szCs w:val="18"/>
              </w:rPr>
              <w:t xml:space="preserve">POGODBO </w:t>
            </w:r>
            <w:r w:rsidR="007A2418" w:rsidRPr="0018144F">
              <w:rPr>
                <w:rFonts w:ascii="Tahoma" w:hAnsi="Tahoma" w:cs="Tahoma"/>
                <w:b/>
                <w:bCs/>
                <w:sz w:val="18"/>
                <w:szCs w:val="18"/>
              </w:rPr>
              <w:t xml:space="preserve">ZA </w:t>
            </w:r>
          </w:p>
          <w:p w14:paraId="1FB82E7D" w14:textId="39424D51" w:rsidR="00052451" w:rsidRPr="0018144F" w:rsidRDefault="007A2418" w:rsidP="0018144F">
            <w:pPr>
              <w:spacing w:after="0"/>
              <w:jc w:val="center"/>
              <w:rPr>
                <w:rFonts w:ascii="Tahoma" w:hAnsi="Tahoma" w:cs="Tahoma"/>
                <w:b/>
                <w:bCs/>
                <w:sz w:val="18"/>
                <w:szCs w:val="18"/>
              </w:rPr>
            </w:pPr>
            <w:r w:rsidRPr="0018144F">
              <w:rPr>
                <w:rFonts w:ascii="Tahoma" w:hAnsi="Tahoma" w:cs="Tahoma"/>
                <w:b/>
                <w:bCs/>
                <w:sz w:val="18"/>
                <w:szCs w:val="18"/>
              </w:rPr>
              <w:t xml:space="preserve">»NADGRADNJO TOVORNEGA VOZILA IN </w:t>
            </w:r>
            <w:r w:rsidR="00315F85" w:rsidRPr="0018144F">
              <w:rPr>
                <w:rFonts w:ascii="Tahoma" w:hAnsi="Tahoma" w:cs="Tahoma"/>
                <w:b/>
                <w:bCs/>
                <w:sz w:val="18"/>
                <w:szCs w:val="18"/>
              </w:rPr>
              <w:t xml:space="preserve">DOBAVO TER MONTAŽO </w:t>
            </w:r>
            <w:r w:rsidR="002957EC" w:rsidRPr="0018144F">
              <w:rPr>
                <w:rFonts w:ascii="Tahoma" w:hAnsi="Tahoma" w:cs="Tahoma"/>
                <w:b/>
                <w:bCs/>
                <w:sz w:val="18"/>
                <w:szCs w:val="18"/>
              </w:rPr>
              <w:t>NAKLADALNE PLOŠČADI</w:t>
            </w:r>
            <w:r w:rsidRPr="0018144F">
              <w:rPr>
                <w:rFonts w:ascii="Tahoma" w:hAnsi="Tahoma" w:cs="Tahoma"/>
                <w:b/>
                <w:bCs/>
                <w:sz w:val="18"/>
                <w:szCs w:val="18"/>
              </w:rPr>
              <w:t>«</w:t>
            </w:r>
          </w:p>
          <w:p w14:paraId="77DC3AE9" w14:textId="20554AB5" w:rsidR="00052451" w:rsidRPr="0018144F" w:rsidRDefault="00F11A58" w:rsidP="00052451">
            <w:pPr>
              <w:spacing w:after="0"/>
              <w:jc w:val="center"/>
              <w:rPr>
                <w:rFonts w:ascii="Tahoma" w:hAnsi="Tahoma" w:cs="Tahoma"/>
                <w:b/>
                <w:bCs/>
                <w:sz w:val="18"/>
                <w:szCs w:val="18"/>
              </w:rPr>
            </w:pPr>
            <w:r w:rsidRPr="0018144F">
              <w:rPr>
                <w:rFonts w:ascii="Tahoma" w:hAnsi="Tahoma" w:cs="Tahoma"/>
                <w:b/>
                <w:bCs/>
                <w:sz w:val="18"/>
                <w:szCs w:val="18"/>
              </w:rPr>
              <w:t xml:space="preserve">         </w:t>
            </w:r>
            <w:r w:rsidR="00052451" w:rsidRPr="0018144F">
              <w:rPr>
                <w:rFonts w:ascii="Tahoma" w:hAnsi="Tahoma" w:cs="Tahoma"/>
                <w:b/>
                <w:bCs/>
                <w:sz w:val="18"/>
                <w:szCs w:val="18"/>
              </w:rPr>
              <w:t>Številka: 270-</w:t>
            </w:r>
            <w:r w:rsidR="0018144F">
              <w:rPr>
                <w:rFonts w:ascii="Tahoma" w:hAnsi="Tahoma" w:cs="Tahoma"/>
                <w:b/>
                <w:bCs/>
                <w:sz w:val="18"/>
                <w:szCs w:val="18"/>
              </w:rPr>
              <w:t>14/2025</w:t>
            </w:r>
            <w:r w:rsidR="00052451" w:rsidRPr="0018144F">
              <w:rPr>
                <w:rFonts w:ascii="Tahoma" w:hAnsi="Tahoma" w:cs="Tahoma"/>
                <w:b/>
                <w:bCs/>
                <w:sz w:val="18"/>
                <w:szCs w:val="18"/>
              </w:rPr>
              <w:t>-</w:t>
            </w:r>
            <w:r w:rsidR="00052451" w:rsidRPr="0018144F">
              <w:rPr>
                <w:rFonts w:ascii="Tahoma" w:hAnsi="Tahoma" w:cs="Tahoma"/>
                <w:b/>
                <w:bCs/>
                <w:sz w:val="18"/>
                <w:szCs w:val="18"/>
              </w:rPr>
              <w:fldChar w:fldCharType="begin">
                <w:ffData>
                  <w:name w:val="Besedilo190"/>
                  <w:enabled/>
                  <w:calcOnExit w:val="0"/>
                  <w:textInput/>
                </w:ffData>
              </w:fldChar>
            </w:r>
            <w:bookmarkStart w:id="2" w:name="Besedilo190"/>
            <w:r w:rsidR="00052451" w:rsidRPr="0018144F">
              <w:rPr>
                <w:rFonts w:ascii="Tahoma" w:hAnsi="Tahoma" w:cs="Tahoma"/>
                <w:b/>
                <w:bCs/>
                <w:sz w:val="18"/>
                <w:szCs w:val="18"/>
              </w:rPr>
              <w:instrText xml:space="preserve"> FORMTEXT </w:instrText>
            </w:r>
            <w:r w:rsidR="00052451" w:rsidRPr="0018144F">
              <w:rPr>
                <w:rFonts w:ascii="Tahoma" w:hAnsi="Tahoma" w:cs="Tahoma"/>
                <w:b/>
                <w:bCs/>
                <w:sz w:val="18"/>
                <w:szCs w:val="18"/>
              </w:rPr>
            </w:r>
            <w:r w:rsidR="00052451" w:rsidRPr="0018144F">
              <w:rPr>
                <w:rFonts w:ascii="Tahoma" w:hAnsi="Tahoma" w:cs="Tahoma"/>
                <w:b/>
                <w:bCs/>
                <w:sz w:val="18"/>
                <w:szCs w:val="18"/>
              </w:rPr>
              <w:fldChar w:fldCharType="separate"/>
            </w:r>
            <w:r w:rsidR="00052451" w:rsidRPr="0018144F">
              <w:rPr>
                <w:rFonts w:ascii="Tahoma" w:hAnsi="Tahoma" w:cs="Tahoma"/>
                <w:b/>
                <w:bCs/>
                <w:sz w:val="18"/>
                <w:szCs w:val="18"/>
              </w:rPr>
              <w:t> </w:t>
            </w:r>
            <w:r w:rsidR="00052451" w:rsidRPr="0018144F">
              <w:rPr>
                <w:rFonts w:ascii="Tahoma" w:hAnsi="Tahoma" w:cs="Tahoma"/>
                <w:b/>
                <w:bCs/>
                <w:sz w:val="18"/>
                <w:szCs w:val="18"/>
              </w:rPr>
              <w:t> </w:t>
            </w:r>
            <w:r w:rsidR="00052451" w:rsidRPr="0018144F">
              <w:rPr>
                <w:rFonts w:ascii="Tahoma" w:hAnsi="Tahoma" w:cs="Tahoma"/>
                <w:b/>
                <w:bCs/>
                <w:sz w:val="18"/>
                <w:szCs w:val="18"/>
              </w:rPr>
              <w:t> </w:t>
            </w:r>
            <w:r w:rsidR="00052451" w:rsidRPr="0018144F">
              <w:rPr>
                <w:rFonts w:ascii="Tahoma" w:hAnsi="Tahoma" w:cs="Tahoma"/>
                <w:b/>
                <w:bCs/>
                <w:sz w:val="18"/>
                <w:szCs w:val="18"/>
              </w:rPr>
              <w:t> </w:t>
            </w:r>
            <w:r w:rsidR="00052451" w:rsidRPr="0018144F">
              <w:rPr>
                <w:rFonts w:ascii="Tahoma" w:hAnsi="Tahoma" w:cs="Tahoma"/>
                <w:b/>
                <w:bCs/>
                <w:sz w:val="18"/>
                <w:szCs w:val="18"/>
              </w:rPr>
              <w:t> </w:t>
            </w:r>
            <w:r w:rsidR="00052451" w:rsidRPr="0018144F">
              <w:rPr>
                <w:rFonts w:ascii="Tahoma" w:hAnsi="Tahoma" w:cs="Tahoma"/>
                <w:b/>
                <w:bCs/>
                <w:sz w:val="18"/>
                <w:szCs w:val="18"/>
              </w:rPr>
              <w:fldChar w:fldCharType="end"/>
            </w:r>
            <w:bookmarkEnd w:id="2"/>
          </w:p>
        </w:tc>
      </w:tr>
    </w:tbl>
    <w:p w14:paraId="7A696E23" w14:textId="77777777" w:rsidR="007A2418" w:rsidRDefault="007A2418" w:rsidP="007A2418">
      <w:pPr>
        <w:widowControl w:val="0"/>
        <w:spacing w:after="0" w:line="100" w:lineRule="atLeast"/>
        <w:jc w:val="both"/>
        <w:rPr>
          <w:rFonts w:ascii="Tahoma" w:hAnsi="Tahoma" w:cs="Tahoma"/>
          <w:sz w:val="18"/>
          <w:szCs w:val="18"/>
        </w:rPr>
      </w:pPr>
    </w:p>
    <w:p w14:paraId="45A3D57F" w14:textId="77777777" w:rsidR="0018144F" w:rsidRPr="0018144F" w:rsidRDefault="0018144F" w:rsidP="007A2418">
      <w:pPr>
        <w:widowControl w:val="0"/>
        <w:spacing w:after="0" w:line="100" w:lineRule="atLeast"/>
        <w:jc w:val="both"/>
        <w:rPr>
          <w:rFonts w:ascii="Tahoma" w:hAnsi="Tahoma" w:cs="Tahoma"/>
          <w:sz w:val="18"/>
          <w:szCs w:val="18"/>
        </w:rPr>
      </w:pPr>
    </w:p>
    <w:p w14:paraId="39B321E3" w14:textId="77777777" w:rsidR="007A2418" w:rsidRPr="0018144F" w:rsidRDefault="007A2418" w:rsidP="007A2418">
      <w:pPr>
        <w:pStyle w:val="Odstavekseznama"/>
        <w:widowControl w:val="0"/>
        <w:numPr>
          <w:ilvl w:val="0"/>
          <w:numId w:val="24"/>
        </w:numPr>
        <w:spacing w:after="120" w:line="100" w:lineRule="atLeast"/>
        <w:contextualSpacing/>
        <w:jc w:val="center"/>
        <w:rPr>
          <w:rFonts w:ascii="Tahoma" w:hAnsi="Tahoma" w:cs="Tahoma"/>
          <w:sz w:val="18"/>
          <w:szCs w:val="18"/>
        </w:rPr>
      </w:pPr>
      <w:r w:rsidRPr="0018144F">
        <w:rPr>
          <w:rFonts w:ascii="Tahoma" w:hAnsi="Tahoma" w:cs="Tahoma"/>
          <w:sz w:val="18"/>
          <w:szCs w:val="18"/>
        </w:rPr>
        <w:t xml:space="preserve">člen </w:t>
      </w:r>
    </w:p>
    <w:p w14:paraId="2827CDF8" w14:textId="77777777" w:rsidR="007A2418" w:rsidRPr="0018144F" w:rsidRDefault="007A2418" w:rsidP="007A2418">
      <w:pPr>
        <w:widowControl w:val="0"/>
        <w:spacing w:after="120" w:line="100" w:lineRule="atLeast"/>
        <w:rPr>
          <w:rFonts w:ascii="Tahoma" w:hAnsi="Tahoma" w:cs="Tahoma"/>
          <w:b/>
          <w:bCs/>
          <w:sz w:val="18"/>
          <w:szCs w:val="18"/>
        </w:rPr>
      </w:pPr>
      <w:r w:rsidRPr="0018144F">
        <w:rPr>
          <w:rFonts w:ascii="Tahoma" w:hAnsi="Tahoma" w:cs="Tahoma"/>
          <w:b/>
          <w:bCs/>
          <w:sz w:val="18"/>
          <w:szCs w:val="18"/>
        </w:rPr>
        <w:t>PODLAGA POGODBE</w:t>
      </w:r>
    </w:p>
    <w:tbl>
      <w:tblPr>
        <w:tblW w:w="9981" w:type="dxa"/>
        <w:tblInd w:w="-289" w:type="dxa"/>
        <w:tblLayout w:type="fixed"/>
        <w:tblCellMar>
          <w:top w:w="57" w:type="dxa"/>
          <w:left w:w="57" w:type="dxa"/>
          <w:bottom w:w="57" w:type="dxa"/>
          <w:right w:w="57" w:type="dxa"/>
        </w:tblCellMar>
        <w:tblLook w:val="0000" w:firstRow="0" w:lastRow="0" w:firstColumn="0" w:lastColumn="0" w:noHBand="0" w:noVBand="0"/>
      </w:tblPr>
      <w:tblGrid>
        <w:gridCol w:w="5163"/>
        <w:gridCol w:w="4818"/>
      </w:tblGrid>
      <w:tr w:rsidR="007A2418" w:rsidRPr="0018144F" w14:paraId="6083B008" w14:textId="77777777" w:rsidTr="007A2418">
        <w:trPr>
          <w:trHeight w:val="18"/>
        </w:trPr>
        <w:tc>
          <w:tcPr>
            <w:tcW w:w="516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A156808" w14:textId="17C76F58" w:rsidR="007A2418" w:rsidRPr="0018144F" w:rsidRDefault="007A2418" w:rsidP="009A692E">
            <w:pPr>
              <w:widowControl w:val="0"/>
              <w:spacing w:after="0" w:line="100" w:lineRule="atLeast"/>
              <w:jc w:val="both"/>
              <w:rPr>
                <w:rFonts w:ascii="Tahoma" w:hAnsi="Tahoma" w:cs="Tahoma"/>
                <w:sz w:val="18"/>
                <w:szCs w:val="18"/>
              </w:rPr>
            </w:pPr>
            <w:r w:rsidRPr="0018144F">
              <w:rPr>
                <w:rFonts w:ascii="Tahoma" w:hAnsi="Tahoma" w:cs="Tahoma"/>
                <w:b/>
                <w:sz w:val="18"/>
                <w:szCs w:val="18"/>
              </w:rPr>
              <w:t xml:space="preserve">Oznaka javnega naročila, ki je podlaga za sklenitev pogodbe: </w:t>
            </w:r>
          </w:p>
        </w:tc>
        <w:tc>
          <w:tcPr>
            <w:tcW w:w="4818" w:type="dxa"/>
            <w:tcBorders>
              <w:top w:val="single" w:sz="4" w:space="0" w:color="000000"/>
              <w:left w:val="single" w:sz="4" w:space="0" w:color="000000"/>
              <w:bottom w:val="single" w:sz="4" w:space="0" w:color="000000"/>
              <w:right w:val="single" w:sz="4" w:space="0" w:color="000000"/>
            </w:tcBorders>
            <w:vAlign w:val="center"/>
          </w:tcPr>
          <w:p w14:paraId="4244B294" w14:textId="5302CF7A" w:rsidR="007A2418" w:rsidRPr="0018144F" w:rsidRDefault="0018144F" w:rsidP="009A692E">
            <w:pPr>
              <w:widowControl w:val="0"/>
              <w:spacing w:after="0" w:line="100" w:lineRule="atLeast"/>
              <w:jc w:val="both"/>
              <w:rPr>
                <w:rFonts w:ascii="Tahoma" w:hAnsi="Tahoma" w:cs="Tahoma"/>
                <w:sz w:val="18"/>
                <w:szCs w:val="18"/>
                <w:lang w:eastAsia="en-US"/>
              </w:rPr>
            </w:pPr>
            <w:r w:rsidRPr="0018144F">
              <w:rPr>
                <w:rFonts w:ascii="Tahoma" w:hAnsi="Tahoma" w:cs="Tahoma"/>
                <w:b/>
                <w:bCs/>
                <w:sz w:val="18"/>
                <w:szCs w:val="18"/>
              </w:rPr>
              <w:t>270-1</w:t>
            </w:r>
            <w:r>
              <w:rPr>
                <w:rFonts w:ascii="Tahoma" w:hAnsi="Tahoma" w:cs="Tahoma"/>
                <w:b/>
                <w:bCs/>
                <w:sz w:val="18"/>
                <w:szCs w:val="18"/>
              </w:rPr>
              <w:t>4</w:t>
            </w:r>
            <w:r w:rsidRPr="0018144F">
              <w:rPr>
                <w:rFonts w:ascii="Tahoma" w:hAnsi="Tahoma" w:cs="Tahoma"/>
                <w:b/>
                <w:bCs/>
                <w:sz w:val="18"/>
                <w:szCs w:val="18"/>
              </w:rPr>
              <w:t>/2025</w:t>
            </w:r>
            <w:r>
              <w:rPr>
                <w:rFonts w:ascii="Tahoma" w:hAnsi="Tahoma" w:cs="Tahoma"/>
                <w:b/>
                <w:bCs/>
                <w:sz w:val="18"/>
                <w:szCs w:val="18"/>
              </w:rPr>
              <w:t>, o</w:t>
            </w:r>
            <w:r w:rsidR="007A2418" w:rsidRPr="0018144F">
              <w:rPr>
                <w:rFonts w:ascii="Tahoma" w:hAnsi="Tahoma" w:cs="Tahoma"/>
                <w:color w:val="000000" w:themeColor="text1"/>
                <w:sz w:val="18"/>
                <w:szCs w:val="18"/>
              </w:rPr>
              <w:t>bjava na Portalu javnih naročil pod št. objave ______________  z dne ___________,</w:t>
            </w:r>
          </w:p>
        </w:tc>
      </w:tr>
    </w:tbl>
    <w:p w14:paraId="3704FBB2" w14:textId="77777777" w:rsidR="007A2418" w:rsidRPr="0018144F" w:rsidRDefault="007A2418" w:rsidP="007A2418">
      <w:pPr>
        <w:widowControl w:val="0"/>
        <w:spacing w:before="120" w:after="120" w:line="100" w:lineRule="atLeast"/>
        <w:rPr>
          <w:rFonts w:ascii="Tahoma" w:hAnsi="Tahoma" w:cs="Tahoma"/>
          <w:sz w:val="18"/>
          <w:szCs w:val="18"/>
        </w:rPr>
      </w:pPr>
    </w:p>
    <w:p w14:paraId="6AD510BF" w14:textId="77777777" w:rsidR="007A2418" w:rsidRPr="0018144F" w:rsidRDefault="007A2418" w:rsidP="007A2418">
      <w:pPr>
        <w:widowControl w:val="0"/>
        <w:spacing w:before="120" w:after="120" w:line="100" w:lineRule="atLeast"/>
        <w:rPr>
          <w:rFonts w:ascii="Tahoma" w:hAnsi="Tahoma" w:cs="Tahoma"/>
          <w:b/>
          <w:bCs/>
          <w:sz w:val="18"/>
          <w:szCs w:val="18"/>
        </w:rPr>
      </w:pPr>
      <w:r w:rsidRPr="0018144F">
        <w:rPr>
          <w:rFonts w:ascii="Tahoma" w:hAnsi="Tahoma" w:cs="Tahoma"/>
          <w:b/>
          <w:bCs/>
          <w:sz w:val="18"/>
          <w:szCs w:val="18"/>
        </w:rPr>
        <w:t>PREDMET POGODBE</w:t>
      </w:r>
    </w:p>
    <w:p w14:paraId="0AF062DB" w14:textId="3F213F08" w:rsidR="007A2418" w:rsidRPr="0018144F" w:rsidRDefault="007A2418" w:rsidP="007A2418">
      <w:pPr>
        <w:pStyle w:val="Odstavekseznama"/>
        <w:widowControl w:val="0"/>
        <w:numPr>
          <w:ilvl w:val="0"/>
          <w:numId w:val="24"/>
        </w:numPr>
        <w:spacing w:before="120" w:after="120" w:line="100" w:lineRule="atLeast"/>
        <w:contextualSpacing/>
        <w:jc w:val="center"/>
        <w:rPr>
          <w:rFonts w:ascii="Tahoma" w:hAnsi="Tahoma" w:cs="Tahoma"/>
          <w:sz w:val="18"/>
          <w:szCs w:val="18"/>
        </w:rPr>
      </w:pPr>
      <w:r w:rsidRPr="0018144F">
        <w:rPr>
          <w:rFonts w:ascii="Tahoma" w:hAnsi="Tahoma" w:cs="Tahoma"/>
          <w:sz w:val="18"/>
          <w:szCs w:val="18"/>
        </w:rPr>
        <w:t xml:space="preserve">člen </w:t>
      </w:r>
    </w:p>
    <w:p w14:paraId="430D1B96" w14:textId="7E95FAC9" w:rsidR="007A2418" w:rsidRPr="0018144F" w:rsidRDefault="007A2418" w:rsidP="007A2418">
      <w:pPr>
        <w:pStyle w:val="Standard"/>
        <w:rPr>
          <w:rFonts w:ascii="Tahoma" w:hAnsi="Tahoma" w:cs="Tahoma"/>
          <w:sz w:val="18"/>
          <w:szCs w:val="18"/>
        </w:rPr>
      </w:pPr>
      <w:r w:rsidRPr="0018144F">
        <w:rPr>
          <w:rFonts w:ascii="Tahoma" w:hAnsi="Tahoma" w:cs="Tahoma"/>
          <w:sz w:val="18"/>
          <w:szCs w:val="18"/>
        </w:rPr>
        <w:t>Predmet te pogodbe je nadgradnja tovornega vozila</w:t>
      </w:r>
      <w:r w:rsidRPr="0018144F">
        <w:rPr>
          <w:rFonts w:ascii="Tahoma" w:hAnsi="Tahoma" w:cs="Tahoma"/>
          <w:noProof/>
          <w:kern w:val="0"/>
          <w:sz w:val="18"/>
          <w:szCs w:val="18"/>
        </w:rPr>
        <w:t xml:space="preserve"> </w:t>
      </w:r>
      <w:r w:rsidRPr="0018144F">
        <w:rPr>
          <w:rFonts w:ascii="Tahoma" w:hAnsi="Tahoma" w:cs="Tahoma"/>
          <w:sz w:val="18"/>
          <w:szCs w:val="18"/>
        </w:rPr>
        <w:t xml:space="preserve">Opel (D) / </w:t>
      </w:r>
      <w:proofErr w:type="spellStart"/>
      <w:r w:rsidRPr="0018144F">
        <w:rPr>
          <w:rFonts w:ascii="Tahoma" w:hAnsi="Tahoma" w:cs="Tahoma"/>
          <w:sz w:val="18"/>
          <w:szCs w:val="18"/>
        </w:rPr>
        <w:t>Movano</w:t>
      </w:r>
      <w:proofErr w:type="spellEnd"/>
      <w:r w:rsidRPr="0018144F">
        <w:rPr>
          <w:rFonts w:ascii="Tahoma" w:hAnsi="Tahoma" w:cs="Tahoma"/>
          <w:sz w:val="18"/>
          <w:szCs w:val="18"/>
        </w:rPr>
        <w:t xml:space="preserve"> Van L3H2 3,5t 2,2 </w:t>
      </w:r>
      <w:proofErr w:type="spellStart"/>
      <w:r w:rsidRPr="0018144F">
        <w:rPr>
          <w:rFonts w:ascii="Tahoma" w:hAnsi="Tahoma" w:cs="Tahoma"/>
          <w:sz w:val="18"/>
          <w:szCs w:val="18"/>
        </w:rPr>
        <w:t>CDTi</w:t>
      </w:r>
      <w:proofErr w:type="spellEnd"/>
      <w:r w:rsidR="008765DB" w:rsidRPr="0018144F">
        <w:rPr>
          <w:rFonts w:ascii="Tahoma" w:hAnsi="Tahoma" w:cs="Tahoma"/>
          <w:sz w:val="18"/>
          <w:szCs w:val="18"/>
        </w:rPr>
        <w:t xml:space="preserve"> ter</w:t>
      </w:r>
      <w:r w:rsidR="00315F85" w:rsidRPr="0018144F">
        <w:rPr>
          <w:rFonts w:ascii="Tahoma" w:hAnsi="Tahoma" w:cs="Tahoma"/>
          <w:sz w:val="18"/>
          <w:szCs w:val="18"/>
        </w:rPr>
        <w:t xml:space="preserve"> dobava in montaža </w:t>
      </w:r>
      <w:r w:rsidR="002957EC" w:rsidRPr="0018144F">
        <w:rPr>
          <w:rFonts w:ascii="Tahoma" w:hAnsi="Tahoma" w:cs="Tahoma"/>
          <w:sz w:val="18"/>
          <w:szCs w:val="18"/>
        </w:rPr>
        <w:t>nakladalne ploščadi</w:t>
      </w:r>
      <w:r w:rsidR="008765DB" w:rsidRPr="0018144F">
        <w:rPr>
          <w:rFonts w:ascii="Tahoma" w:hAnsi="Tahoma" w:cs="Tahoma"/>
          <w:bCs/>
          <w:color w:val="000000"/>
          <w:sz w:val="18"/>
          <w:szCs w:val="18"/>
        </w:rPr>
        <w:t xml:space="preserve"> </w:t>
      </w:r>
      <w:r w:rsidRPr="0018144F">
        <w:rPr>
          <w:rFonts w:ascii="Tahoma" w:hAnsi="Tahoma" w:cs="Tahoma"/>
          <w:sz w:val="18"/>
          <w:szCs w:val="18"/>
        </w:rPr>
        <w:t xml:space="preserve">s tehničnimi lastnostmi, kot so navedene v Tehničnih zahtevah razpisne dokumentacije in v ponudbi </w:t>
      </w:r>
      <w:r w:rsidR="00315F85" w:rsidRPr="0018144F">
        <w:rPr>
          <w:rFonts w:ascii="Tahoma" w:hAnsi="Tahoma" w:cs="Tahoma"/>
          <w:sz w:val="18"/>
          <w:szCs w:val="18"/>
        </w:rPr>
        <w:t>izvajalca</w:t>
      </w:r>
      <w:r w:rsidRPr="0018144F">
        <w:rPr>
          <w:rFonts w:ascii="Tahoma" w:hAnsi="Tahoma" w:cs="Tahoma"/>
          <w:sz w:val="18"/>
          <w:szCs w:val="18"/>
        </w:rPr>
        <w:t xml:space="preserve">, ob tem, da se obveže dela </w:t>
      </w:r>
      <w:r w:rsidR="00315F85" w:rsidRPr="0018144F">
        <w:rPr>
          <w:rFonts w:ascii="Tahoma" w:hAnsi="Tahoma" w:cs="Tahoma"/>
          <w:sz w:val="18"/>
          <w:szCs w:val="18"/>
        </w:rPr>
        <w:t xml:space="preserve">opraviti </w:t>
      </w:r>
      <w:r w:rsidRPr="0018144F">
        <w:rPr>
          <w:rFonts w:ascii="Tahoma" w:hAnsi="Tahoma" w:cs="Tahoma"/>
          <w:sz w:val="18"/>
          <w:szCs w:val="18"/>
        </w:rPr>
        <w:t>skladno z razpisnimi pogoji.</w:t>
      </w:r>
    </w:p>
    <w:p w14:paraId="053F575A" w14:textId="77777777" w:rsidR="008765DB" w:rsidRPr="0018144F" w:rsidRDefault="008765DB" w:rsidP="007A2418">
      <w:pPr>
        <w:pStyle w:val="Standard"/>
        <w:rPr>
          <w:rFonts w:ascii="Tahoma" w:hAnsi="Tahoma" w:cs="Tahoma"/>
          <w:sz w:val="18"/>
          <w:szCs w:val="18"/>
        </w:rPr>
      </w:pPr>
    </w:p>
    <w:p w14:paraId="68E833E3" w14:textId="3AEF05BC" w:rsidR="007A2418" w:rsidRPr="0018144F" w:rsidRDefault="007A2418" w:rsidP="007A2418">
      <w:pPr>
        <w:tabs>
          <w:tab w:val="left" w:pos="5954"/>
        </w:tabs>
        <w:suppressAutoHyphens w:val="0"/>
        <w:spacing w:after="0" w:line="240" w:lineRule="auto"/>
        <w:jc w:val="both"/>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Obseg pogodbenih obveznosti je določen z minimalnimi zahtevanimi tehničnimi specifikacijami in bistvenimi zahtevami naročnika kot izhaja iz razpisne dokumentacije št.: 270-</w:t>
      </w:r>
      <w:r w:rsidR="0018144F">
        <w:rPr>
          <w:rFonts w:ascii="Tahoma" w:eastAsia="Times New Roman" w:hAnsi="Tahoma" w:cs="Tahoma"/>
          <w:color w:val="000000"/>
          <w:sz w:val="18"/>
          <w:szCs w:val="18"/>
          <w:lang w:eastAsia="en-US"/>
        </w:rPr>
        <w:t>14/2025</w:t>
      </w:r>
      <w:r w:rsidRPr="0018144F">
        <w:rPr>
          <w:rFonts w:ascii="Tahoma" w:eastAsia="Times New Roman" w:hAnsi="Tahoma" w:cs="Tahoma"/>
          <w:color w:val="000000"/>
          <w:sz w:val="18"/>
          <w:szCs w:val="18"/>
          <w:lang w:eastAsia="en-US"/>
        </w:rPr>
        <w:t>-</w:t>
      </w:r>
      <w:r w:rsidRPr="0018144F">
        <w:rPr>
          <w:rFonts w:ascii="Tahoma" w:eastAsia="Times New Roman" w:hAnsi="Tahoma" w:cs="Tahoma"/>
          <w:color w:val="000000"/>
          <w:sz w:val="18"/>
          <w:szCs w:val="18"/>
          <w:lang w:eastAsia="en-US"/>
        </w:rPr>
        <w:fldChar w:fldCharType="begin">
          <w:ffData>
            <w:name w:val="Besedilo195"/>
            <w:enabled/>
            <w:calcOnExit w:val="0"/>
            <w:textInput/>
          </w:ffData>
        </w:fldChar>
      </w:r>
      <w:bookmarkStart w:id="3" w:name="Besedilo195"/>
      <w:r w:rsidRPr="0018144F">
        <w:rPr>
          <w:rFonts w:ascii="Tahoma" w:eastAsia="Times New Roman" w:hAnsi="Tahoma" w:cs="Tahoma"/>
          <w:color w:val="000000"/>
          <w:sz w:val="18"/>
          <w:szCs w:val="18"/>
          <w:lang w:eastAsia="en-US"/>
        </w:rPr>
        <w:instrText xml:space="preserve"> FORMTEXT </w:instrText>
      </w:r>
      <w:r w:rsidRPr="0018144F">
        <w:rPr>
          <w:rFonts w:ascii="Tahoma" w:eastAsia="Times New Roman" w:hAnsi="Tahoma" w:cs="Tahoma"/>
          <w:color w:val="000000"/>
          <w:sz w:val="18"/>
          <w:szCs w:val="18"/>
          <w:lang w:eastAsia="en-US"/>
        </w:rPr>
      </w:r>
      <w:r w:rsidRPr="0018144F">
        <w:rPr>
          <w:rFonts w:ascii="Tahoma" w:eastAsia="Times New Roman" w:hAnsi="Tahoma" w:cs="Tahoma"/>
          <w:color w:val="000000"/>
          <w:sz w:val="18"/>
          <w:szCs w:val="18"/>
          <w:lang w:eastAsia="en-US"/>
        </w:rPr>
        <w:fldChar w:fldCharType="separate"/>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fldChar w:fldCharType="end"/>
      </w:r>
      <w:bookmarkEnd w:id="3"/>
      <w:r w:rsidRPr="0018144F">
        <w:rPr>
          <w:rFonts w:ascii="Tahoma" w:eastAsia="Times New Roman" w:hAnsi="Tahoma" w:cs="Tahoma"/>
          <w:color w:val="000000"/>
          <w:sz w:val="18"/>
          <w:szCs w:val="18"/>
          <w:lang w:eastAsia="en-US"/>
        </w:rPr>
        <w:t xml:space="preserve"> (VPIŠE NAROČNIK), ponudbe  izbranega </w:t>
      </w:r>
      <w:r w:rsidR="00315F85" w:rsidRPr="0018144F">
        <w:rPr>
          <w:rFonts w:ascii="Tahoma" w:eastAsia="Times New Roman" w:hAnsi="Tahoma" w:cs="Tahoma"/>
          <w:color w:val="000000"/>
          <w:sz w:val="18"/>
          <w:szCs w:val="18"/>
          <w:lang w:eastAsia="en-US"/>
        </w:rPr>
        <w:t>izvajalca</w:t>
      </w:r>
      <w:r w:rsidRPr="0018144F">
        <w:rPr>
          <w:rFonts w:ascii="Tahoma" w:eastAsia="Times New Roman" w:hAnsi="Tahoma" w:cs="Tahoma"/>
          <w:color w:val="000000"/>
          <w:sz w:val="18"/>
          <w:szCs w:val="18"/>
          <w:lang w:eastAsia="en-US"/>
        </w:rPr>
        <w:t xml:space="preserve"> št.: </w:t>
      </w:r>
      <w:r w:rsidRPr="0018144F">
        <w:rPr>
          <w:rFonts w:ascii="Tahoma" w:eastAsia="Times New Roman" w:hAnsi="Tahoma" w:cs="Tahoma"/>
          <w:color w:val="000000"/>
          <w:sz w:val="18"/>
          <w:szCs w:val="18"/>
          <w:lang w:eastAsia="en-US"/>
        </w:rPr>
        <w:fldChar w:fldCharType="begin">
          <w:ffData>
            <w:name w:val="Besedilo3"/>
            <w:enabled/>
            <w:calcOnExit w:val="0"/>
            <w:textInput/>
          </w:ffData>
        </w:fldChar>
      </w:r>
      <w:bookmarkStart w:id="4" w:name="Besedilo3"/>
      <w:r w:rsidRPr="0018144F">
        <w:rPr>
          <w:rFonts w:ascii="Tahoma" w:eastAsia="Times New Roman" w:hAnsi="Tahoma" w:cs="Tahoma"/>
          <w:color w:val="000000"/>
          <w:sz w:val="18"/>
          <w:szCs w:val="18"/>
          <w:lang w:eastAsia="en-US"/>
        </w:rPr>
        <w:instrText xml:space="preserve"> FORMTEXT </w:instrText>
      </w:r>
      <w:r w:rsidRPr="0018144F">
        <w:rPr>
          <w:rFonts w:ascii="Tahoma" w:eastAsia="Times New Roman" w:hAnsi="Tahoma" w:cs="Tahoma"/>
          <w:color w:val="000000"/>
          <w:sz w:val="18"/>
          <w:szCs w:val="18"/>
          <w:lang w:eastAsia="en-US"/>
        </w:rPr>
      </w:r>
      <w:r w:rsidRPr="0018144F">
        <w:rPr>
          <w:rFonts w:ascii="Tahoma" w:eastAsia="Times New Roman" w:hAnsi="Tahoma" w:cs="Tahoma"/>
          <w:color w:val="000000"/>
          <w:sz w:val="18"/>
          <w:szCs w:val="18"/>
          <w:lang w:eastAsia="en-US"/>
        </w:rPr>
        <w:fldChar w:fldCharType="separate"/>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fldChar w:fldCharType="end"/>
      </w:r>
      <w:bookmarkEnd w:id="4"/>
      <w:r w:rsidRPr="0018144F">
        <w:rPr>
          <w:rFonts w:ascii="Tahoma" w:eastAsia="Times New Roman" w:hAnsi="Tahoma" w:cs="Tahoma"/>
          <w:color w:val="000000"/>
          <w:sz w:val="18"/>
          <w:szCs w:val="18"/>
          <w:lang w:eastAsia="en-US"/>
        </w:rPr>
        <w:t xml:space="preserve"> z dne </w:t>
      </w:r>
      <w:r w:rsidRPr="0018144F">
        <w:rPr>
          <w:rFonts w:ascii="Tahoma" w:eastAsia="Times New Roman" w:hAnsi="Tahoma" w:cs="Tahoma"/>
          <w:color w:val="000000"/>
          <w:sz w:val="18"/>
          <w:szCs w:val="18"/>
          <w:lang w:eastAsia="en-US"/>
        </w:rPr>
        <w:fldChar w:fldCharType="begin">
          <w:ffData>
            <w:name w:val="Besedilo4"/>
            <w:enabled/>
            <w:calcOnExit w:val="0"/>
            <w:textInput/>
          </w:ffData>
        </w:fldChar>
      </w:r>
      <w:bookmarkStart w:id="5" w:name="Besedilo4"/>
      <w:r w:rsidRPr="0018144F">
        <w:rPr>
          <w:rFonts w:ascii="Tahoma" w:eastAsia="Times New Roman" w:hAnsi="Tahoma" w:cs="Tahoma"/>
          <w:color w:val="000000"/>
          <w:sz w:val="18"/>
          <w:szCs w:val="18"/>
          <w:lang w:eastAsia="en-US"/>
        </w:rPr>
        <w:instrText xml:space="preserve"> FORMTEXT </w:instrText>
      </w:r>
      <w:r w:rsidRPr="0018144F">
        <w:rPr>
          <w:rFonts w:ascii="Tahoma" w:eastAsia="Times New Roman" w:hAnsi="Tahoma" w:cs="Tahoma"/>
          <w:color w:val="000000"/>
          <w:sz w:val="18"/>
          <w:szCs w:val="18"/>
          <w:lang w:eastAsia="en-US"/>
        </w:rPr>
      </w:r>
      <w:r w:rsidRPr="0018144F">
        <w:rPr>
          <w:rFonts w:ascii="Tahoma" w:eastAsia="Times New Roman" w:hAnsi="Tahoma" w:cs="Tahoma"/>
          <w:color w:val="000000"/>
          <w:sz w:val="18"/>
          <w:szCs w:val="18"/>
          <w:lang w:eastAsia="en-US"/>
        </w:rPr>
        <w:fldChar w:fldCharType="separate"/>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fldChar w:fldCharType="end"/>
      </w:r>
      <w:bookmarkEnd w:id="5"/>
      <w:r w:rsidRPr="0018144F">
        <w:rPr>
          <w:rFonts w:ascii="Tahoma" w:eastAsia="Times New Roman" w:hAnsi="Tahoma" w:cs="Tahoma"/>
          <w:color w:val="000000"/>
          <w:sz w:val="18"/>
          <w:szCs w:val="18"/>
          <w:lang w:eastAsia="en-US"/>
        </w:rPr>
        <w:t>in z razpisnimi pogoji, ki so sestavni del te pogodbe.</w:t>
      </w:r>
    </w:p>
    <w:p w14:paraId="49644371" w14:textId="77777777" w:rsidR="00052451" w:rsidRPr="0018144F" w:rsidRDefault="00052451" w:rsidP="00426B6D">
      <w:pPr>
        <w:spacing w:after="0" w:line="240" w:lineRule="auto"/>
        <w:jc w:val="both"/>
        <w:rPr>
          <w:rFonts w:ascii="Tahoma" w:hAnsi="Tahoma" w:cs="Tahoma"/>
          <w:sz w:val="18"/>
          <w:szCs w:val="18"/>
        </w:rPr>
      </w:pPr>
    </w:p>
    <w:p w14:paraId="26DAD41E" w14:textId="77777777" w:rsidR="00E074CF" w:rsidRPr="0018144F" w:rsidRDefault="00E074CF" w:rsidP="00426B6D">
      <w:pPr>
        <w:spacing w:after="0" w:line="240" w:lineRule="auto"/>
        <w:jc w:val="both"/>
        <w:rPr>
          <w:rFonts w:ascii="Tahoma" w:hAnsi="Tahoma" w:cs="Tahoma"/>
          <w:sz w:val="18"/>
          <w:szCs w:val="18"/>
        </w:rPr>
      </w:pPr>
    </w:p>
    <w:p w14:paraId="3302B62F" w14:textId="243C1B41" w:rsidR="00052451" w:rsidRPr="0018144F" w:rsidRDefault="00052451" w:rsidP="00052451">
      <w:pPr>
        <w:spacing w:after="0" w:line="240" w:lineRule="auto"/>
        <w:ind w:right="6"/>
        <w:rPr>
          <w:rFonts w:ascii="Tahoma" w:hAnsi="Tahoma" w:cs="Tahoma"/>
          <w:b/>
          <w:bCs/>
          <w:sz w:val="18"/>
          <w:szCs w:val="18"/>
        </w:rPr>
      </w:pPr>
      <w:r w:rsidRPr="0018144F">
        <w:rPr>
          <w:rFonts w:ascii="Tahoma" w:hAnsi="Tahoma" w:cs="Tahoma"/>
          <w:b/>
          <w:bCs/>
          <w:sz w:val="18"/>
          <w:szCs w:val="18"/>
        </w:rPr>
        <w:t>SESTAVNI DELI POGODBE</w:t>
      </w:r>
    </w:p>
    <w:p w14:paraId="0A140397" w14:textId="420F9E16" w:rsidR="00052451" w:rsidRPr="0018144F" w:rsidRDefault="00052451" w:rsidP="005E061C">
      <w:pPr>
        <w:pStyle w:val="Odstavekseznama"/>
        <w:keepNext/>
        <w:widowControl w:val="0"/>
        <w:numPr>
          <w:ilvl w:val="0"/>
          <w:numId w:val="24"/>
        </w:numPr>
        <w:autoSpaceDN w:val="0"/>
        <w:spacing w:after="0" w:line="240" w:lineRule="auto"/>
        <w:ind w:right="6"/>
        <w:jc w:val="center"/>
        <w:textAlignment w:val="baseline"/>
        <w:rPr>
          <w:rFonts w:ascii="Tahoma" w:hAnsi="Tahoma" w:cs="Tahoma"/>
          <w:bCs/>
          <w:sz w:val="18"/>
          <w:szCs w:val="18"/>
        </w:rPr>
      </w:pPr>
      <w:r w:rsidRPr="0018144F">
        <w:rPr>
          <w:rFonts w:ascii="Tahoma" w:hAnsi="Tahoma" w:cs="Tahoma"/>
          <w:bCs/>
          <w:sz w:val="18"/>
          <w:szCs w:val="18"/>
        </w:rPr>
        <w:t>člen</w:t>
      </w:r>
    </w:p>
    <w:p w14:paraId="3CDA7B84" w14:textId="77777777" w:rsidR="00052451" w:rsidRPr="0018144F" w:rsidRDefault="00052451" w:rsidP="00052451">
      <w:pPr>
        <w:keepNext/>
        <w:spacing w:after="0" w:line="240" w:lineRule="auto"/>
        <w:ind w:right="6"/>
        <w:jc w:val="both"/>
        <w:rPr>
          <w:rFonts w:ascii="Tahoma" w:hAnsi="Tahoma" w:cs="Tahoma"/>
          <w:sz w:val="18"/>
          <w:szCs w:val="18"/>
        </w:rPr>
      </w:pPr>
    </w:p>
    <w:p w14:paraId="24C1519E" w14:textId="77777777" w:rsidR="00052451" w:rsidRPr="0018144F" w:rsidRDefault="00052451" w:rsidP="00052451">
      <w:pPr>
        <w:spacing w:after="0" w:line="240" w:lineRule="auto"/>
        <w:jc w:val="both"/>
        <w:rPr>
          <w:rFonts w:ascii="Tahoma" w:hAnsi="Tahoma" w:cs="Tahoma"/>
          <w:color w:val="000000"/>
          <w:sz w:val="18"/>
          <w:szCs w:val="18"/>
        </w:rPr>
      </w:pPr>
      <w:r w:rsidRPr="0018144F">
        <w:rPr>
          <w:rFonts w:ascii="Tahoma" w:hAnsi="Tahoma" w:cs="Tahoma"/>
          <w:color w:val="000000"/>
          <w:sz w:val="18"/>
          <w:szCs w:val="18"/>
        </w:rPr>
        <w:t>Sestavni del te pogodbe je:</w:t>
      </w:r>
    </w:p>
    <w:p w14:paraId="2764EBFF" w14:textId="77777777" w:rsidR="00052451" w:rsidRPr="0018144F"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18144F">
        <w:rPr>
          <w:rFonts w:ascii="Tahoma" w:hAnsi="Tahoma" w:cs="Tahoma"/>
          <w:color w:val="000000"/>
          <w:sz w:val="18"/>
          <w:szCs w:val="18"/>
        </w:rPr>
        <w:t>razpisna dokumentacija za oddajo predmetnega javnega naročila, skupaj z vsemi eventualnimi popravki ter odgovori na vprašanja ponudnikov (v nadaljevanju: razpisna dokumentacija),</w:t>
      </w:r>
    </w:p>
    <w:p w14:paraId="65BE680E" w14:textId="3DF1CF3C" w:rsidR="00052451" w:rsidRPr="0018144F"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18144F">
        <w:rPr>
          <w:rFonts w:ascii="Tahoma" w:hAnsi="Tahoma" w:cs="Tahoma"/>
          <w:color w:val="000000"/>
          <w:sz w:val="18"/>
          <w:szCs w:val="18"/>
        </w:rPr>
        <w:t>ponudba izvajalca z vsemi prilogami in vsa dokumentacija, ki jo je naročniku predložil ob oddaji ponudb v predmetnem javnem naročilu.</w:t>
      </w:r>
    </w:p>
    <w:p w14:paraId="54AAD9CB" w14:textId="77777777" w:rsidR="00052451" w:rsidRPr="0018144F" w:rsidRDefault="00052451" w:rsidP="00052451">
      <w:pPr>
        <w:spacing w:after="0" w:line="240" w:lineRule="auto"/>
        <w:jc w:val="both"/>
        <w:rPr>
          <w:rFonts w:ascii="Tahoma" w:hAnsi="Tahoma" w:cs="Tahoma"/>
          <w:color w:val="000000"/>
          <w:sz w:val="18"/>
          <w:szCs w:val="18"/>
        </w:rPr>
      </w:pPr>
    </w:p>
    <w:p w14:paraId="3972327D" w14:textId="77777777" w:rsidR="00052451" w:rsidRPr="0018144F" w:rsidRDefault="00052451" w:rsidP="00052451">
      <w:pPr>
        <w:spacing w:after="0" w:line="240" w:lineRule="auto"/>
        <w:jc w:val="both"/>
        <w:rPr>
          <w:rFonts w:ascii="Tahoma" w:hAnsi="Tahoma" w:cs="Tahoma"/>
          <w:color w:val="000000"/>
          <w:sz w:val="18"/>
          <w:szCs w:val="18"/>
        </w:rPr>
      </w:pPr>
      <w:r w:rsidRPr="0018144F">
        <w:rPr>
          <w:rFonts w:ascii="Tahoma" w:hAnsi="Tahoma" w:cs="Tahoma"/>
          <w:color w:val="000000"/>
          <w:sz w:val="18"/>
          <w:szCs w:val="18"/>
        </w:rPr>
        <w:t>V kolikor med zakonodajo in dokumenti, ki so del te pogodbe, ter to pogodbo oz. med samimi dokumenti obstaja kakršnokoli neskladje oz. nekonsistentnost, veljajo najprej določbe veljavne zakonodaje, nato določila pogodbe, sledijo določila razpisne dokumentacije in nato ponudba izvajalca.</w:t>
      </w:r>
    </w:p>
    <w:p w14:paraId="5F5ABBDE" w14:textId="77777777" w:rsidR="00052451" w:rsidRPr="0018144F" w:rsidRDefault="00052451" w:rsidP="00052451">
      <w:pPr>
        <w:keepNext/>
        <w:spacing w:after="0" w:line="240" w:lineRule="auto"/>
        <w:jc w:val="both"/>
        <w:outlineLvl w:val="3"/>
        <w:rPr>
          <w:rFonts w:ascii="Tahoma" w:eastAsia="Arial Unicode MS" w:hAnsi="Tahoma" w:cs="Tahoma"/>
          <w:bCs/>
          <w:sz w:val="18"/>
          <w:szCs w:val="18"/>
          <w:highlight w:val="yellow"/>
          <w:lang w:eastAsia="sl-SI"/>
        </w:rPr>
      </w:pPr>
    </w:p>
    <w:p w14:paraId="19246645" w14:textId="77777777" w:rsidR="00052451" w:rsidRPr="0018144F" w:rsidRDefault="00052451" w:rsidP="00052451">
      <w:pPr>
        <w:suppressAutoHyphens w:val="0"/>
        <w:spacing w:after="0" w:line="240" w:lineRule="auto"/>
        <w:jc w:val="both"/>
        <w:rPr>
          <w:rFonts w:ascii="Tahoma" w:hAnsi="Tahoma" w:cs="Tahoma"/>
          <w:sz w:val="18"/>
          <w:szCs w:val="18"/>
        </w:rPr>
      </w:pPr>
    </w:p>
    <w:p w14:paraId="1BAC813E" w14:textId="77777777" w:rsidR="00052451" w:rsidRPr="0018144F" w:rsidRDefault="00052451" w:rsidP="00052451">
      <w:pPr>
        <w:suppressAutoHyphens w:val="0"/>
        <w:spacing w:after="0" w:line="240" w:lineRule="auto"/>
        <w:jc w:val="both"/>
        <w:rPr>
          <w:rFonts w:ascii="Tahoma" w:hAnsi="Tahoma" w:cs="Tahoma"/>
          <w:sz w:val="18"/>
          <w:szCs w:val="18"/>
        </w:rPr>
      </w:pPr>
    </w:p>
    <w:p w14:paraId="0B4F389C" w14:textId="27B9495D" w:rsidR="00052451" w:rsidRPr="0018144F" w:rsidRDefault="00052451" w:rsidP="00052451">
      <w:pPr>
        <w:spacing w:after="0"/>
        <w:rPr>
          <w:rFonts w:ascii="Tahoma" w:hAnsi="Tahoma" w:cs="Tahoma"/>
          <w:b/>
          <w:bCs/>
          <w:sz w:val="18"/>
          <w:szCs w:val="18"/>
        </w:rPr>
      </w:pPr>
      <w:r w:rsidRPr="0018144F">
        <w:rPr>
          <w:rFonts w:ascii="Tahoma" w:hAnsi="Tahoma" w:cs="Tahoma"/>
          <w:b/>
          <w:bCs/>
          <w:sz w:val="18"/>
          <w:szCs w:val="18"/>
        </w:rPr>
        <w:t xml:space="preserve">POGODBENA VREDNOST </w:t>
      </w:r>
    </w:p>
    <w:p w14:paraId="793B7A15" w14:textId="186F2EEF" w:rsidR="00052451" w:rsidRPr="0018144F" w:rsidRDefault="00052451" w:rsidP="005E061C">
      <w:pPr>
        <w:pStyle w:val="Odstavekseznama"/>
        <w:numPr>
          <w:ilvl w:val="0"/>
          <w:numId w:val="24"/>
        </w:numPr>
        <w:spacing w:after="0"/>
        <w:jc w:val="center"/>
        <w:rPr>
          <w:rFonts w:ascii="Tahoma" w:hAnsi="Tahoma" w:cs="Tahoma"/>
          <w:sz w:val="18"/>
          <w:szCs w:val="18"/>
        </w:rPr>
      </w:pPr>
      <w:r w:rsidRPr="0018144F">
        <w:rPr>
          <w:rFonts w:ascii="Tahoma" w:hAnsi="Tahoma" w:cs="Tahoma"/>
          <w:sz w:val="18"/>
          <w:szCs w:val="18"/>
        </w:rPr>
        <w:t>člen</w:t>
      </w:r>
    </w:p>
    <w:p w14:paraId="2BC0E5D2" w14:textId="77777777" w:rsidR="00F30BB4" w:rsidRPr="0018144F" w:rsidRDefault="00F30BB4" w:rsidP="00052451">
      <w:pPr>
        <w:spacing w:after="0"/>
        <w:rPr>
          <w:rFonts w:ascii="Tahoma" w:hAnsi="Tahoma" w:cs="Tahoma"/>
          <w:sz w:val="18"/>
          <w:szCs w:val="18"/>
        </w:rPr>
      </w:pPr>
    </w:p>
    <w:p w14:paraId="71984E21" w14:textId="56B76837" w:rsidR="00052451" w:rsidRPr="0018144F" w:rsidRDefault="00052451" w:rsidP="00052451">
      <w:pPr>
        <w:spacing w:after="0"/>
        <w:rPr>
          <w:rFonts w:ascii="Tahoma" w:hAnsi="Tahoma" w:cs="Tahoma"/>
          <w:sz w:val="18"/>
          <w:szCs w:val="18"/>
        </w:rPr>
      </w:pPr>
      <w:r w:rsidRPr="0018144F">
        <w:rPr>
          <w:rFonts w:ascii="Tahoma" w:hAnsi="Tahoma" w:cs="Tahoma"/>
          <w:sz w:val="18"/>
          <w:szCs w:val="18"/>
        </w:rPr>
        <w:t xml:space="preserve">Okvirna  pogodbena vrednost </w:t>
      </w:r>
      <w:r w:rsidR="00315F85" w:rsidRPr="0018144F">
        <w:rPr>
          <w:rFonts w:ascii="Tahoma" w:hAnsi="Tahoma" w:cs="Tahoma"/>
          <w:sz w:val="18"/>
          <w:szCs w:val="18"/>
        </w:rPr>
        <w:t xml:space="preserve">nadgradnje tovornega vozila Opel (D) / Movano Van L3H2 3,5t 2,2 CDTi, </w:t>
      </w:r>
      <w:r w:rsidR="002957EC" w:rsidRPr="0018144F">
        <w:rPr>
          <w:rFonts w:ascii="Tahoma" w:hAnsi="Tahoma" w:cs="Tahoma"/>
          <w:sz w:val="18"/>
          <w:szCs w:val="18"/>
        </w:rPr>
        <w:t>z dobavo in montažo nakladalne plošča</w:t>
      </w:r>
      <w:r w:rsidR="00135685" w:rsidRPr="0018144F">
        <w:rPr>
          <w:rFonts w:ascii="Tahoma" w:hAnsi="Tahoma" w:cs="Tahoma"/>
          <w:sz w:val="18"/>
          <w:szCs w:val="18"/>
        </w:rPr>
        <w:t>d</w:t>
      </w:r>
      <w:r w:rsidR="002957EC" w:rsidRPr="0018144F">
        <w:rPr>
          <w:rFonts w:ascii="Tahoma" w:hAnsi="Tahoma" w:cs="Tahoma"/>
          <w:sz w:val="18"/>
          <w:szCs w:val="18"/>
        </w:rPr>
        <w:t>i</w:t>
      </w:r>
      <w:r w:rsidR="00315F85" w:rsidRPr="0018144F">
        <w:rPr>
          <w:rFonts w:ascii="Tahoma" w:hAnsi="Tahoma" w:cs="Tahoma"/>
          <w:sz w:val="18"/>
          <w:szCs w:val="18"/>
        </w:rPr>
        <w:t xml:space="preserve"> </w:t>
      </w:r>
      <w:r w:rsidRPr="0018144F">
        <w:rPr>
          <w:rFonts w:ascii="Tahoma" w:hAnsi="Tahoma" w:cs="Tahoma"/>
          <w:sz w:val="18"/>
          <w:szCs w:val="18"/>
        </w:rPr>
        <w:t>znaša:_______</w:t>
      </w:r>
      <w:r w:rsidR="00F30BB4" w:rsidRPr="0018144F">
        <w:rPr>
          <w:rFonts w:ascii="Tahoma" w:hAnsi="Tahoma" w:cs="Tahoma"/>
          <w:sz w:val="18"/>
          <w:szCs w:val="18"/>
        </w:rPr>
        <w:t>_____</w:t>
      </w:r>
      <w:r w:rsidRPr="0018144F">
        <w:rPr>
          <w:rFonts w:ascii="Tahoma" w:hAnsi="Tahoma" w:cs="Tahoma"/>
          <w:sz w:val="18"/>
          <w:szCs w:val="18"/>
        </w:rPr>
        <w:t xml:space="preserve">EUR brez DDV oz.___________ EUR z DDV. </w:t>
      </w:r>
    </w:p>
    <w:p w14:paraId="76FB82F5" w14:textId="77777777" w:rsidR="00052451" w:rsidRPr="0018144F" w:rsidRDefault="00052451" w:rsidP="00052451">
      <w:pPr>
        <w:spacing w:after="0"/>
        <w:rPr>
          <w:rFonts w:ascii="Tahoma" w:hAnsi="Tahoma" w:cs="Tahoma"/>
          <w:sz w:val="18"/>
          <w:szCs w:val="18"/>
        </w:rPr>
      </w:pPr>
    </w:p>
    <w:p w14:paraId="29DBD82F" w14:textId="776BDE3A" w:rsidR="00052451" w:rsidRPr="0018144F" w:rsidRDefault="00052451" w:rsidP="00052451">
      <w:pPr>
        <w:spacing w:after="0"/>
        <w:rPr>
          <w:rFonts w:ascii="Tahoma" w:hAnsi="Tahoma" w:cs="Tahoma"/>
          <w:sz w:val="18"/>
          <w:szCs w:val="18"/>
        </w:rPr>
      </w:pPr>
      <w:r w:rsidRPr="0018144F">
        <w:rPr>
          <w:rFonts w:ascii="Tahoma" w:hAnsi="Tahoma" w:cs="Tahoma"/>
          <w:sz w:val="18"/>
          <w:szCs w:val="18"/>
        </w:rPr>
        <w:t>Skupaj pogodbena vrednost znaša</w:t>
      </w:r>
      <w:r w:rsidR="00F30BB4" w:rsidRPr="0018144F">
        <w:rPr>
          <w:rFonts w:ascii="Tahoma" w:hAnsi="Tahoma" w:cs="Tahoma"/>
          <w:sz w:val="18"/>
          <w:szCs w:val="18"/>
        </w:rPr>
        <w:t>:___________________</w:t>
      </w:r>
      <w:r w:rsidRPr="0018144F">
        <w:rPr>
          <w:rFonts w:ascii="Tahoma" w:hAnsi="Tahoma" w:cs="Tahoma"/>
          <w:sz w:val="18"/>
          <w:szCs w:val="18"/>
        </w:rPr>
        <w:t>EUR brez DDV oz.</w:t>
      </w:r>
      <w:r w:rsidR="00F30BB4" w:rsidRPr="0018144F">
        <w:rPr>
          <w:rFonts w:ascii="Tahoma" w:hAnsi="Tahoma" w:cs="Tahoma"/>
          <w:sz w:val="18"/>
          <w:szCs w:val="18"/>
        </w:rPr>
        <w:t>______________________</w:t>
      </w:r>
      <w:r w:rsidRPr="0018144F">
        <w:rPr>
          <w:rFonts w:ascii="Tahoma" w:hAnsi="Tahoma" w:cs="Tahoma"/>
          <w:sz w:val="18"/>
          <w:szCs w:val="18"/>
        </w:rPr>
        <w:t xml:space="preserve"> EUR z DDV.</w:t>
      </w:r>
    </w:p>
    <w:p w14:paraId="16E5C85C" w14:textId="77777777" w:rsidR="00726B69" w:rsidRPr="0018144F" w:rsidRDefault="00726B69" w:rsidP="00052451">
      <w:pPr>
        <w:spacing w:after="0"/>
        <w:rPr>
          <w:rFonts w:ascii="Tahoma" w:hAnsi="Tahoma" w:cs="Tahoma"/>
          <w:sz w:val="18"/>
          <w:szCs w:val="18"/>
        </w:rPr>
      </w:pPr>
    </w:p>
    <w:p w14:paraId="120A63B1" w14:textId="1A53C835" w:rsidR="00726B69" w:rsidRPr="0018144F" w:rsidRDefault="00726B69" w:rsidP="00726B69">
      <w:pPr>
        <w:suppressAutoHyphens w:val="0"/>
        <w:spacing w:after="0" w:line="240" w:lineRule="auto"/>
        <w:jc w:val="both"/>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V ceni so zajeti vsi stroški izvajalca, stroški dobave, montaže predmeta pogodbe, zagona  “v živo”, stroški usposabljanja osebja naročnika ter ostala predvidena in nepredvidena dela in stroški kot je navedeno pod obveznimi razpisnimi pogoji in bistvenimi zahtevami naročnika.</w:t>
      </w:r>
    </w:p>
    <w:p w14:paraId="3C227C61" w14:textId="77777777" w:rsidR="00726B69" w:rsidRPr="0018144F" w:rsidRDefault="00726B69" w:rsidP="00052451">
      <w:pPr>
        <w:spacing w:after="0"/>
        <w:rPr>
          <w:rFonts w:ascii="Tahoma" w:hAnsi="Tahoma" w:cs="Tahoma"/>
          <w:sz w:val="18"/>
          <w:szCs w:val="18"/>
        </w:rPr>
      </w:pPr>
    </w:p>
    <w:p w14:paraId="72013B31" w14:textId="77777777" w:rsidR="00052451" w:rsidRPr="0018144F" w:rsidRDefault="00052451" w:rsidP="00052451">
      <w:pPr>
        <w:spacing w:after="0"/>
        <w:rPr>
          <w:rFonts w:ascii="Tahoma" w:hAnsi="Tahoma" w:cs="Tahoma"/>
          <w:sz w:val="18"/>
          <w:szCs w:val="18"/>
        </w:rPr>
      </w:pPr>
    </w:p>
    <w:p w14:paraId="70C94991" w14:textId="77777777" w:rsidR="0029202C" w:rsidRPr="0018144F" w:rsidRDefault="0029202C" w:rsidP="0029202C">
      <w:pPr>
        <w:autoSpaceDN w:val="0"/>
        <w:spacing w:after="0"/>
        <w:ind w:right="-1"/>
        <w:textAlignment w:val="baseline"/>
        <w:rPr>
          <w:rFonts w:ascii="Tahoma" w:hAnsi="Tahoma" w:cs="Tahoma"/>
          <w:b/>
          <w:bCs/>
          <w:noProof w:val="0"/>
          <w:color w:val="000000"/>
          <w:kern w:val="3"/>
          <w:sz w:val="18"/>
          <w:szCs w:val="18"/>
        </w:rPr>
      </w:pPr>
      <w:r w:rsidRPr="0018144F">
        <w:rPr>
          <w:rFonts w:ascii="Tahoma" w:hAnsi="Tahoma" w:cs="Tahoma"/>
          <w:b/>
          <w:bCs/>
          <w:noProof w:val="0"/>
          <w:color w:val="000000"/>
          <w:kern w:val="3"/>
          <w:sz w:val="18"/>
          <w:szCs w:val="18"/>
        </w:rPr>
        <w:t>OBVEZNOSTI NAROČNIKA</w:t>
      </w:r>
    </w:p>
    <w:p w14:paraId="75183BFB" w14:textId="77777777" w:rsidR="0029202C" w:rsidRPr="0018144F" w:rsidRDefault="0029202C" w:rsidP="0029202C">
      <w:pPr>
        <w:keepNext/>
        <w:autoSpaceDN w:val="0"/>
        <w:spacing w:after="0"/>
        <w:ind w:right="6"/>
        <w:jc w:val="center"/>
        <w:textAlignment w:val="baseline"/>
        <w:rPr>
          <w:rFonts w:ascii="Tahoma" w:hAnsi="Tahoma" w:cs="Tahoma"/>
          <w:noProof w:val="0"/>
          <w:kern w:val="3"/>
          <w:sz w:val="18"/>
          <w:szCs w:val="18"/>
        </w:rPr>
      </w:pPr>
    </w:p>
    <w:p w14:paraId="3DC1F336" w14:textId="7A6DD88B" w:rsidR="0029202C" w:rsidRPr="0018144F" w:rsidRDefault="0029202C" w:rsidP="008765DB">
      <w:pPr>
        <w:pStyle w:val="Odstavekseznama"/>
        <w:keepNext/>
        <w:widowControl w:val="0"/>
        <w:numPr>
          <w:ilvl w:val="0"/>
          <w:numId w:val="24"/>
        </w:numPr>
        <w:autoSpaceDN w:val="0"/>
        <w:spacing w:after="0" w:line="257" w:lineRule="auto"/>
        <w:ind w:right="6"/>
        <w:jc w:val="center"/>
        <w:textAlignment w:val="baseline"/>
        <w:rPr>
          <w:rFonts w:ascii="Tahoma" w:hAnsi="Tahoma" w:cs="Tahoma"/>
          <w:bCs/>
          <w:noProof w:val="0"/>
          <w:kern w:val="3"/>
          <w:sz w:val="18"/>
          <w:szCs w:val="18"/>
        </w:rPr>
      </w:pPr>
      <w:r w:rsidRPr="0018144F">
        <w:rPr>
          <w:rFonts w:ascii="Tahoma" w:hAnsi="Tahoma" w:cs="Tahoma"/>
          <w:bCs/>
          <w:noProof w:val="0"/>
          <w:kern w:val="3"/>
          <w:sz w:val="18"/>
          <w:szCs w:val="18"/>
        </w:rPr>
        <w:t>člen</w:t>
      </w:r>
    </w:p>
    <w:p w14:paraId="549C2F2A" w14:textId="77777777" w:rsidR="0029202C" w:rsidRPr="0018144F" w:rsidRDefault="0029202C" w:rsidP="0029202C">
      <w:pPr>
        <w:keepNext/>
        <w:autoSpaceDN w:val="0"/>
        <w:spacing w:after="0"/>
        <w:ind w:right="6"/>
        <w:jc w:val="both"/>
        <w:textAlignment w:val="baseline"/>
        <w:rPr>
          <w:rFonts w:ascii="Tahoma" w:hAnsi="Tahoma" w:cs="Tahoma"/>
          <w:noProof w:val="0"/>
          <w:kern w:val="3"/>
          <w:sz w:val="18"/>
          <w:szCs w:val="18"/>
        </w:rPr>
      </w:pPr>
    </w:p>
    <w:p w14:paraId="06CA4237" w14:textId="77777777" w:rsidR="0029202C" w:rsidRPr="0018144F" w:rsidRDefault="0029202C" w:rsidP="0029202C">
      <w:pPr>
        <w:widowControl w:val="0"/>
        <w:suppressAutoHyphens w:val="0"/>
        <w:autoSpaceDN w:val="0"/>
        <w:spacing w:after="0"/>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Obveznosti naročnika po tej pogodbi so:</w:t>
      </w:r>
    </w:p>
    <w:p w14:paraId="185AF74C" w14:textId="51038C39" w:rsidR="0029202C" w:rsidRPr="0018144F" w:rsidRDefault="0029202C" w:rsidP="0029202C">
      <w:pPr>
        <w:widowControl w:val="0"/>
        <w:numPr>
          <w:ilvl w:val="0"/>
          <w:numId w:val="2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 xml:space="preserve">dati na razpolago </w:t>
      </w:r>
      <w:r w:rsidR="00EA1571" w:rsidRPr="0018144F">
        <w:rPr>
          <w:rFonts w:ascii="Tahoma" w:eastAsia="SimSun" w:hAnsi="Tahoma" w:cs="Tahoma"/>
          <w:noProof w:val="0"/>
          <w:kern w:val="3"/>
          <w:sz w:val="18"/>
          <w:szCs w:val="18"/>
          <w:lang w:eastAsia="en-US"/>
        </w:rPr>
        <w:t>izvajalc</w:t>
      </w:r>
      <w:r w:rsidRPr="0018144F">
        <w:rPr>
          <w:rFonts w:ascii="Tahoma" w:eastAsia="SimSun" w:hAnsi="Tahoma" w:cs="Tahoma"/>
          <w:noProof w:val="0"/>
          <w:kern w:val="3"/>
          <w:sz w:val="18"/>
          <w:szCs w:val="18"/>
          <w:lang w:eastAsia="en-US"/>
        </w:rPr>
        <w:t>u vso dokumentacijo in informacije, s katerimi razpolaga, in so za realizacijo pogodbenih obveznosti potrebne,</w:t>
      </w:r>
    </w:p>
    <w:p w14:paraId="74CDE4BD" w14:textId="10274BB7" w:rsidR="0029202C" w:rsidRPr="0018144F" w:rsidRDefault="0029202C" w:rsidP="0029202C">
      <w:pPr>
        <w:widowControl w:val="0"/>
        <w:numPr>
          <w:ilvl w:val="0"/>
          <w:numId w:val="2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 xml:space="preserve">sodelovati z </w:t>
      </w:r>
      <w:r w:rsidR="00EA1571" w:rsidRPr="0018144F">
        <w:rPr>
          <w:rFonts w:ascii="Tahoma" w:eastAsia="SimSun" w:hAnsi="Tahoma" w:cs="Tahoma"/>
          <w:noProof w:val="0"/>
          <w:kern w:val="3"/>
          <w:sz w:val="18"/>
          <w:szCs w:val="18"/>
          <w:lang w:eastAsia="en-US"/>
        </w:rPr>
        <w:t>izvajalc</w:t>
      </w:r>
      <w:r w:rsidRPr="0018144F">
        <w:rPr>
          <w:rFonts w:ascii="Tahoma" w:eastAsia="SimSun" w:hAnsi="Tahoma" w:cs="Tahoma"/>
          <w:noProof w:val="0"/>
          <w:kern w:val="3"/>
          <w:sz w:val="18"/>
          <w:szCs w:val="18"/>
          <w:lang w:eastAsia="en-US"/>
        </w:rPr>
        <w:t>em s ciljem, da se prevzete obveznosti izvršijo pravočasno in v vsestransko zadovoljstvo,</w:t>
      </w:r>
    </w:p>
    <w:p w14:paraId="19CD2777" w14:textId="4E905943" w:rsidR="0029202C" w:rsidRPr="0018144F" w:rsidRDefault="0029202C" w:rsidP="0029202C">
      <w:pPr>
        <w:widowControl w:val="0"/>
        <w:numPr>
          <w:ilvl w:val="0"/>
          <w:numId w:val="2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 xml:space="preserve">pravočasno obveščati </w:t>
      </w:r>
      <w:r w:rsidR="00EA1571" w:rsidRPr="0018144F">
        <w:rPr>
          <w:rFonts w:ascii="Tahoma" w:eastAsia="SimSun" w:hAnsi="Tahoma" w:cs="Tahoma"/>
          <w:noProof w:val="0"/>
          <w:kern w:val="3"/>
          <w:sz w:val="18"/>
          <w:szCs w:val="18"/>
          <w:lang w:eastAsia="en-US"/>
        </w:rPr>
        <w:t>izvajalc</w:t>
      </w:r>
      <w:r w:rsidRPr="0018144F">
        <w:rPr>
          <w:rFonts w:ascii="Tahoma" w:eastAsia="SimSun" w:hAnsi="Tahoma" w:cs="Tahoma"/>
          <w:noProof w:val="0"/>
          <w:kern w:val="3"/>
          <w:sz w:val="18"/>
          <w:szCs w:val="18"/>
          <w:lang w:eastAsia="en-US"/>
        </w:rPr>
        <w:t>a o vseh spremembah in novo nastalih situacijah, ki bi lahko imele vpliv na izvršitev prevzetih pogodbenih obveznosti in realizacijo predmeta pogodbe,</w:t>
      </w:r>
    </w:p>
    <w:p w14:paraId="6E6FBCFF" w14:textId="77777777" w:rsidR="0029202C" w:rsidRPr="0018144F" w:rsidRDefault="0029202C" w:rsidP="0029202C">
      <w:pPr>
        <w:widowControl w:val="0"/>
        <w:numPr>
          <w:ilvl w:val="0"/>
          <w:numId w:val="2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tekoče spremljati izvajanje pogodbenih obveznosti,</w:t>
      </w:r>
    </w:p>
    <w:p w14:paraId="4FB26864" w14:textId="77777777" w:rsidR="0029202C" w:rsidRPr="0018144F" w:rsidRDefault="0029202C" w:rsidP="0029202C">
      <w:pPr>
        <w:widowControl w:val="0"/>
        <w:numPr>
          <w:ilvl w:val="0"/>
          <w:numId w:val="2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urediti plačilne obveznosti, izhajajoč iz pogodbe,</w:t>
      </w:r>
    </w:p>
    <w:p w14:paraId="0A5B9195" w14:textId="3157FD5C"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eastAsia="SimSun" w:hAnsi="Tahoma" w:cs="Tahoma"/>
          <w:noProof w:val="0"/>
          <w:kern w:val="3"/>
          <w:sz w:val="18"/>
          <w:szCs w:val="18"/>
          <w:lang w:eastAsia="en-US"/>
        </w:rPr>
        <w:t>izvršiti količinski in kakovostni prevzem opravljene storitve,</w:t>
      </w:r>
    </w:p>
    <w:p w14:paraId="75ECBF04" w14:textId="12BD3882"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omogočiti </w:t>
      </w:r>
      <w:r w:rsidR="00EA1571" w:rsidRPr="0018144F">
        <w:rPr>
          <w:rFonts w:ascii="Tahoma" w:hAnsi="Tahoma" w:cs="Tahoma"/>
          <w:noProof w:val="0"/>
          <w:kern w:val="3"/>
          <w:sz w:val="18"/>
          <w:szCs w:val="18"/>
        </w:rPr>
        <w:t>izvajalc</w:t>
      </w:r>
      <w:r w:rsidRPr="0018144F">
        <w:rPr>
          <w:rFonts w:ascii="Tahoma" w:hAnsi="Tahoma" w:cs="Tahoma"/>
          <w:noProof w:val="0"/>
          <w:kern w:val="3"/>
          <w:sz w:val="18"/>
          <w:szCs w:val="18"/>
        </w:rPr>
        <w:t>u nemoteno delo,</w:t>
      </w:r>
    </w:p>
    <w:p w14:paraId="1668FE02" w14:textId="20B7965A"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zagotoviti strokovne kadre za šolanje za uporabo opreme, ki ga organizira </w:t>
      </w:r>
      <w:r w:rsidR="00EA1571" w:rsidRPr="0018144F">
        <w:rPr>
          <w:rFonts w:ascii="Tahoma" w:hAnsi="Tahoma" w:cs="Tahoma"/>
          <w:noProof w:val="0"/>
          <w:kern w:val="3"/>
          <w:sz w:val="18"/>
          <w:szCs w:val="18"/>
        </w:rPr>
        <w:t>izvajalec</w:t>
      </w:r>
      <w:r w:rsidRPr="0018144F">
        <w:rPr>
          <w:rFonts w:ascii="Tahoma" w:hAnsi="Tahoma" w:cs="Tahoma"/>
          <w:noProof w:val="0"/>
          <w:kern w:val="3"/>
          <w:sz w:val="18"/>
          <w:szCs w:val="18"/>
        </w:rPr>
        <w:t>,</w:t>
      </w:r>
    </w:p>
    <w:p w14:paraId="54E54873" w14:textId="7C1DAE32"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ravnati s prevzeto opremo v času garancijskega roka s skrbnostjo dobrega gospodarja in v skladu z navodili za uporabo in vzdrževanje, ki jih preda </w:t>
      </w:r>
      <w:r w:rsidR="00EA1571" w:rsidRPr="0018144F">
        <w:rPr>
          <w:rFonts w:ascii="Tahoma" w:hAnsi="Tahoma" w:cs="Tahoma"/>
          <w:noProof w:val="0"/>
          <w:kern w:val="3"/>
          <w:sz w:val="18"/>
          <w:szCs w:val="18"/>
        </w:rPr>
        <w:t>izvajalec</w:t>
      </w:r>
      <w:r w:rsidRPr="0018144F">
        <w:rPr>
          <w:rFonts w:ascii="Tahoma" w:hAnsi="Tahoma" w:cs="Tahoma"/>
          <w:noProof w:val="0"/>
          <w:kern w:val="3"/>
          <w:sz w:val="18"/>
          <w:szCs w:val="18"/>
        </w:rPr>
        <w:t>,</w:t>
      </w:r>
    </w:p>
    <w:p w14:paraId="7B1946AE" w14:textId="002D8C8D"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v času garancijskega roka v roku 24 ur obveščati predstavnika </w:t>
      </w:r>
      <w:r w:rsidR="00EA1571" w:rsidRPr="0018144F">
        <w:rPr>
          <w:rFonts w:ascii="Tahoma" w:hAnsi="Tahoma" w:cs="Tahoma"/>
          <w:noProof w:val="0"/>
          <w:kern w:val="3"/>
          <w:sz w:val="18"/>
          <w:szCs w:val="18"/>
        </w:rPr>
        <w:t>izvajalc</w:t>
      </w:r>
      <w:r w:rsidRPr="0018144F">
        <w:rPr>
          <w:rFonts w:ascii="Tahoma" w:hAnsi="Tahoma" w:cs="Tahoma"/>
          <w:noProof w:val="0"/>
          <w:kern w:val="3"/>
          <w:sz w:val="18"/>
          <w:szCs w:val="18"/>
        </w:rPr>
        <w:t>a o ugotovljenih napakah na opremi in sodelovati pri odpravi napak, če je to zaradi narave napake potrebno,</w:t>
      </w:r>
    </w:p>
    <w:p w14:paraId="13B9786D" w14:textId="77777777"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po preteku garancijskega roka ravnati z opremo kot dober gospodar in zagotavljati vzdrževanje opreme v skladu z navodili za uporabo in vzdrževanje,</w:t>
      </w:r>
    </w:p>
    <w:p w14:paraId="4D4DA0C6" w14:textId="3DAF1E25" w:rsidR="0029202C" w:rsidRPr="0018144F" w:rsidRDefault="0029202C" w:rsidP="0029202C">
      <w:pPr>
        <w:widowControl w:val="0"/>
        <w:numPr>
          <w:ilvl w:val="0"/>
          <w:numId w:val="26"/>
        </w:numPr>
        <w:suppressAutoHyphens w:val="0"/>
        <w:autoSpaceDN w:val="0"/>
        <w:spacing w:before="225" w:after="225" w:line="257" w:lineRule="auto"/>
        <w:contextualSpacing/>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seznaniti </w:t>
      </w:r>
      <w:r w:rsidR="00EA1571" w:rsidRPr="0018144F">
        <w:rPr>
          <w:rFonts w:ascii="Tahoma" w:hAnsi="Tahoma" w:cs="Tahoma"/>
          <w:noProof w:val="0"/>
          <w:kern w:val="3"/>
          <w:sz w:val="18"/>
          <w:szCs w:val="18"/>
        </w:rPr>
        <w:t>izvajalc</w:t>
      </w:r>
      <w:r w:rsidRPr="0018144F">
        <w:rPr>
          <w:rFonts w:ascii="Tahoma" w:hAnsi="Tahoma" w:cs="Tahoma"/>
          <w:noProof w:val="0"/>
          <w:kern w:val="3"/>
          <w:sz w:val="18"/>
          <w:szCs w:val="18"/>
        </w:rPr>
        <w:t>a s notranjimi pravilniki ter hišnim redom za zunanje izvajalce</w:t>
      </w:r>
      <w:r w:rsidR="002957EC" w:rsidRPr="0018144F">
        <w:rPr>
          <w:rFonts w:ascii="Tahoma" w:hAnsi="Tahoma" w:cs="Tahoma"/>
          <w:noProof w:val="0"/>
          <w:kern w:val="3"/>
          <w:sz w:val="18"/>
          <w:szCs w:val="18"/>
        </w:rPr>
        <w:t>, v kolikor je potrebno</w:t>
      </w:r>
      <w:r w:rsidRPr="0018144F">
        <w:rPr>
          <w:rFonts w:ascii="Tahoma" w:hAnsi="Tahoma" w:cs="Tahoma"/>
          <w:noProof w:val="0"/>
          <w:kern w:val="3"/>
          <w:sz w:val="18"/>
          <w:szCs w:val="18"/>
        </w:rPr>
        <w:t>.</w:t>
      </w:r>
    </w:p>
    <w:p w14:paraId="361DA818" w14:textId="77777777" w:rsidR="0029202C" w:rsidRPr="0018144F" w:rsidRDefault="0029202C" w:rsidP="0029202C">
      <w:pPr>
        <w:autoSpaceDN w:val="0"/>
        <w:spacing w:after="0"/>
        <w:ind w:right="6"/>
        <w:jc w:val="both"/>
        <w:textAlignment w:val="baseline"/>
        <w:rPr>
          <w:rFonts w:ascii="Tahoma" w:hAnsi="Tahoma" w:cs="Tahoma"/>
          <w:b/>
          <w:bCs/>
          <w:noProof w:val="0"/>
          <w:kern w:val="3"/>
          <w:sz w:val="18"/>
          <w:szCs w:val="18"/>
        </w:rPr>
      </w:pPr>
    </w:p>
    <w:p w14:paraId="2AC6643B" w14:textId="283731DB" w:rsidR="0029202C" w:rsidRPr="0018144F" w:rsidRDefault="0029202C" w:rsidP="0029202C">
      <w:pPr>
        <w:autoSpaceDN w:val="0"/>
        <w:spacing w:after="0"/>
        <w:ind w:right="6"/>
        <w:textAlignment w:val="baseline"/>
        <w:rPr>
          <w:rFonts w:ascii="Tahoma" w:hAnsi="Tahoma" w:cs="Tahoma"/>
          <w:b/>
          <w:bCs/>
          <w:noProof w:val="0"/>
          <w:kern w:val="3"/>
          <w:sz w:val="18"/>
          <w:szCs w:val="18"/>
        </w:rPr>
      </w:pPr>
      <w:r w:rsidRPr="0018144F">
        <w:rPr>
          <w:rFonts w:ascii="Tahoma" w:hAnsi="Tahoma" w:cs="Tahoma"/>
          <w:b/>
          <w:bCs/>
          <w:noProof w:val="0"/>
          <w:kern w:val="3"/>
          <w:sz w:val="18"/>
          <w:szCs w:val="18"/>
        </w:rPr>
        <w:t xml:space="preserve">OBVEZNOSTI </w:t>
      </w:r>
      <w:r w:rsidR="00213A83" w:rsidRPr="0018144F">
        <w:rPr>
          <w:rFonts w:ascii="Tahoma" w:hAnsi="Tahoma" w:cs="Tahoma"/>
          <w:b/>
          <w:bCs/>
          <w:noProof w:val="0"/>
          <w:kern w:val="3"/>
          <w:sz w:val="18"/>
          <w:szCs w:val="18"/>
        </w:rPr>
        <w:t>IZVAJALCA</w:t>
      </w:r>
    </w:p>
    <w:p w14:paraId="17FFF82A" w14:textId="3AB32E76" w:rsidR="0029202C" w:rsidRPr="0018144F" w:rsidRDefault="0029202C" w:rsidP="008765DB">
      <w:pPr>
        <w:pStyle w:val="Odstavekseznama"/>
        <w:keepNext/>
        <w:widowControl w:val="0"/>
        <w:numPr>
          <w:ilvl w:val="0"/>
          <w:numId w:val="24"/>
        </w:numPr>
        <w:autoSpaceDN w:val="0"/>
        <w:spacing w:after="0" w:line="257" w:lineRule="auto"/>
        <w:ind w:right="6"/>
        <w:jc w:val="center"/>
        <w:textAlignment w:val="baseline"/>
        <w:rPr>
          <w:rFonts w:ascii="Tahoma" w:hAnsi="Tahoma" w:cs="Tahoma"/>
          <w:bCs/>
          <w:noProof w:val="0"/>
          <w:kern w:val="3"/>
          <w:sz w:val="18"/>
          <w:szCs w:val="18"/>
        </w:rPr>
      </w:pPr>
      <w:r w:rsidRPr="0018144F">
        <w:rPr>
          <w:rFonts w:ascii="Tahoma" w:hAnsi="Tahoma" w:cs="Tahoma"/>
          <w:bCs/>
          <w:noProof w:val="0"/>
          <w:kern w:val="3"/>
          <w:sz w:val="18"/>
          <w:szCs w:val="18"/>
        </w:rPr>
        <w:t>člen</w:t>
      </w:r>
    </w:p>
    <w:p w14:paraId="51E016BC" w14:textId="77777777" w:rsidR="0029202C" w:rsidRPr="0018144F" w:rsidRDefault="0029202C" w:rsidP="0029202C">
      <w:pPr>
        <w:keepNext/>
        <w:autoSpaceDN w:val="0"/>
        <w:spacing w:after="0"/>
        <w:ind w:right="6"/>
        <w:jc w:val="both"/>
        <w:textAlignment w:val="baseline"/>
        <w:rPr>
          <w:rFonts w:ascii="Tahoma" w:hAnsi="Tahoma" w:cs="Tahoma"/>
          <w:noProof w:val="0"/>
          <w:kern w:val="3"/>
          <w:sz w:val="18"/>
          <w:szCs w:val="18"/>
        </w:rPr>
      </w:pPr>
    </w:p>
    <w:p w14:paraId="1CD4FBF9" w14:textId="02244C09" w:rsidR="0029202C" w:rsidRPr="0018144F" w:rsidRDefault="0029202C" w:rsidP="0018144F">
      <w:pPr>
        <w:widowControl w:val="0"/>
        <w:suppressAutoHyphens w:val="0"/>
        <w:autoSpaceDN w:val="0"/>
        <w:spacing w:after="0"/>
        <w:jc w:val="both"/>
        <w:textAlignment w:val="baseline"/>
        <w:rPr>
          <w:rFonts w:ascii="Tahoma" w:eastAsia="SimSun" w:hAnsi="Tahoma" w:cs="Tahoma"/>
          <w:noProof w:val="0"/>
          <w:kern w:val="3"/>
          <w:sz w:val="18"/>
          <w:szCs w:val="18"/>
          <w:lang w:eastAsia="en-US"/>
        </w:rPr>
      </w:pPr>
      <w:r w:rsidRPr="0018144F">
        <w:rPr>
          <w:rFonts w:ascii="Tahoma" w:eastAsia="SimSun" w:hAnsi="Tahoma" w:cs="Tahoma"/>
          <w:noProof w:val="0"/>
          <w:kern w:val="3"/>
          <w:sz w:val="18"/>
          <w:szCs w:val="18"/>
          <w:lang w:eastAsia="en-US"/>
        </w:rPr>
        <w:t xml:space="preserve">Obveznosti </w:t>
      </w:r>
      <w:r w:rsidR="00EA1571" w:rsidRPr="0018144F">
        <w:rPr>
          <w:rFonts w:ascii="Tahoma" w:eastAsia="SimSun" w:hAnsi="Tahoma" w:cs="Tahoma"/>
          <w:noProof w:val="0"/>
          <w:kern w:val="3"/>
          <w:sz w:val="18"/>
          <w:szCs w:val="18"/>
          <w:lang w:eastAsia="en-US"/>
        </w:rPr>
        <w:t>izvajalc</w:t>
      </w:r>
      <w:r w:rsidRPr="0018144F">
        <w:rPr>
          <w:rFonts w:ascii="Tahoma" w:eastAsia="SimSun" w:hAnsi="Tahoma" w:cs="Tahoma"/>
          <w:noProof w:val="0"/>
          <w:kern w:val="3"/>
          <w:sz w:val="18"/>
          <w:szCs w:val="18"/>
          <w:lang w:eastAsia="en-US"/>
        </w:rPr>
        <w:t>a po tej pogodbi so:</w:t>
      </w:r>
    </w:p>
    <w:p w14:paraId="31D3327C"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da bo vsa dela po tej pogodbi opravil vestno in po pravilih stroke ob upoštevanju določil pogodbe in njenih sestavnih delov, veljavnih predpisov, pri čemer mora skrbeti, da bo dobava opravljena ekonomično v okviru določil </w:t>
      </w:r>
      <w:r w:rsidRPr="0018144F">
        <w:rPr>
          <w:rFonts w:ascii="Tahoma" w:hAnsi="Tahoma" w:cs="Tahoma"/>
          <w:noProof w:val="0"/>
          <w:kern w:val="3"/>
          <w:sz w:val="18"/>
          <w:szCs w:val="18"/>
        </w:rPr>
        <w:lastRenderedPageBreak/>
        <w:t>te pogodbe in morebitnih dodatnih dogovorov med pogodbenima strankama,</w:t>
      </w:r>
    </w:p>
    <w:p w14:paraId="0E448D46"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dobavo in dela izvedel v pogodbeno določenih rokih,</w:t>
      </w:r>
    </w:p>
    <w:p w14:paraId="76EC822E"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naročniku po predhodnem pozivu posredoval dodatne informacije o poteku dobave in del,</w:t>
      </w:r>
    </w:p>
    <w:p w14:paraId="6A4B110D"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pravočasno opozoril naročnika na morebitne ovire pri dobavi in izvajanju del,</w:t>
      </w:r>
    </w:p>
    <w:p w14:paraId="5CDA00C1"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ščitil interese naročnika,</w:t>
      </w:r>
    </w:p>
    <w:p w14:paraId="325BCE92"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izvedel vse prevzete pogodbene obveznosti s skrbnostjo dobrega strokovnjaka, strokovno pravilno, kakovostno in v roku, dogovorjenem s to pogodbo ter skladno z zahtevami, navedenimi v tehničnih zahtevah dokumentacije za predmetno javno naročilo,</w:t>
      </w:r>
    </w:p>
    <w:p w14:paraId="07108472"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tolmačil naročniku in uporabniku vse nejasnosti iz obsega pogodbenih obveznosti,</w:t>
      </w:r>
    </w:p>
    <w:p w14:paraId="1FB5AEE1"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uporabniku omogočiti vpogled v izvajanje pogodbenih obveznosti, upošteval njegova navodila in mu omogočil nadzor nad izvedbo del,</w:t>
      </w:r>
    </w:p>
    <w:p w14:paraId="1802C0B0" w14:textId="1D00344A"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da bo na svoje stroške in v roku, ki ga dogovori z uporabnikom, izvršil dopolnitve in spremembe prevzetega pogodbenega obsega dobave, če se sporazumno ugotovi, da je </w:t>
      </w:r>
      <w:r w:rsidR="00EA1571" w:rsidRPr="0018144F">
        <w:rPr>
          <w:rFonts w:ascii="Tahoma" w:hAnsi="Tahoma" w:cs="Tahoma"/>
          <w:noProof w:val="0"/>
          <w:kern w:val="3"/>
          <w:sz w:val="18"/>
          <w:szCs w:val="18"/>
        </w:rPr>
        <w:t>izvajalec</w:t>
      </w:r>
      <w:r w:rsidRPr="0018144F">
        <w:rPr>
          <w:rFonts w:ascii="Tahoma" w:hAnsi="Tahoma" w:cs="Tahoma"/>
          <w:noProof w:val="0"/>
          <w:kern w:val="3"/>
          <w:sz w:val="18"/>
          <w:szCs w:val="18"/>
        </w:rPr>
        <w:t xml:space="preserve"> prevzeto dobavo opravil pomanjkljivo,</w:t>
      </w:r>
    </w:p>
    <w:p w14:paraId="3CA6D656"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sproti obveščal naročnika in uporabnika o tekoči problematiki in nastalih situacijah, ki bi lahko vplivale na izvršitev prevzetih pogodbenih obveznosti,</w:t>
      </w:r>
    </w:p>
    <w:p w14:paraId="67797622"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zagotovil strokovno usposobljene delavce za vodenje, koordiniranje in izvajanje prevzetih pogodbenih obveznosti,</w:t>
      </w:r>
    </w:p>
    <w:p w14:paraId="39B5EED6" w14:textId="023A3404"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zagotovil ukrepe s področja varnosti in zdravja pri delu in upošteval navodila strokovnih oseb naročnika</w:t>
      </w:r>
      <w:r w:rsidR="00726B69" w:rsidRPr="0018144F">
        <w:rPr>
          <w:rFonts w:ascii="Tahoma" w:hAnsi="Tahoma" w:cs="Tahoma"/>
          <w:noProof w:val="0"/>
          <w:kern w:val="3"/>
          <w:sz w:val="18"/>
          <w:szCs w:val="18"/>
        </w:rPr>
        <w:t>,</w:t>
      </w:r>
    </w:p>
    <w:p w14:paraId="13986495"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bo zagotovil vse ukrepe za varovanja okolja,</w:t>
      </w:r>
    </w:p>
    <w:p w14:paraId="58575DA0" w14:textId="77777777"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 xml:space="preserve">da bo izvedel vse ostale aktivnosti, ki jih zahteva veljavna zakonodaja, </w:t>
      </w:r>
    </w:p>
    <w:p w14:paraId="321F139F" w14:textId="025A202C" w:rsidR="0029202C" w:rsidRPr="0018144F" w:rsidRDefault="0029202C" w:rsidP="0018144F">
      <w:pPr>
        <w:widowControl w:val="0"/>
        <w:numPr>
          <w:ilvl w:val="0"/>
          <w:numId w:val="27"/>
        </w:numPr>
        <w:suppressAutoHyphens w:val="0"/>
        <w:autoSpaceDN w:val="0"/>
        <w:spacing w:after="0" w:line="257" w:lineRule="auto"/>
        <w:jc w:val="both"/>
        <w:textAlignment w:val="baseline"/>
        <w:rPr>
          <w:rFonts w:ascii="Tahoma" w:hAnsi="Tahoma" w:cs="Tahoma"/>
          <w:noProof w:val="0"/>
          <w:kern w:val="3"/>
          <w:sz w:val="18"/>
          <w:szCs w:val="18"/>
        </w:rPr>
      </w:pPr>
      <w:r w:rsidRPr="0018144F">
        <w:rPr>
          <w:rFonts w:ascii="Tahoma" w:hAnsi="Tahoma" w:cs="Tahoma"/>
          <w:noProof w:val="0"/>
          <w:kern w:val="3"/>
          <w:sz w:val="18"/>
          <w:szCs w:val="18"/>
        </w:rPr>
        <w:t>da je oprema dobavljena/storitev opravljena pod pogoji, določenimi v razpisni dokumentaciji in v pogodbi.</w:t>
      </w:r>
    </w:p>
    <w:p w14:paraId="4A256873" w14:textId="77777777" w:rsidR="0029202C" w:rsidRPr="0018144F" w:rsidRDefault="0029202C" w:rsidP="0018144F">
      <w:pPr>
        <w:spacing w:after="0"/>
        <w:jc w:val="both"/>
        <w:rPr>
          <w:rFonts w:ascii="Tahoma" w:hAnsi="Tahoma" w:cs="Tahoma"/>
          <w:b/>
          <w:bCs/>
          <w:sz w:val="18"/>
          <w:szCs w:val="18"/>
        </w:rPr>
      </w:pPr>
    </w:p>
    <w:p w14:paraId="5C2287DE" w14:textId="77777777" w:rsidR="0029202C" w:rsidRPr="0018144F" w:rsidRDefault="0029202C" w:rsidP="00052451">
      <w:pPr>
        <w:spacing w:after="0"/>
        <w:rPr>
          <w:rFonts w:ascii="Tahoma" w:hAnsi="Tahoma" w:cs="Tahoma"/>
          <w:b/>
          <w:bCs/>
          <w:sz w:val="18"/>
          <w:szCs w:val="18"/>
        </w:rPr>
      </w:pPr>
    </w:p>
    <w:p w14:paraId="33A99763" w14:textId="77777777" w:rsidR="002957EC" w:rsidRPr="0018144F" w:rsidRDefault="002957EC" w:rsidP="002957EC">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b/>
          <w:bCs/>
          <w:color w:val="000000"/>
          <w:sz w:val="18"/>
          <w:szCs w:val="18"/>
          <w:lang w:eastAsia="en-US"/>
        </w:rPr>
      </w:pPr>
      <w:r w:rsidRPr="0018144F">
        <w:rPr>
          <w:rFonts w:ascii="Tahoma" w:eastAsia="Times New Roman" w:hAnsi="Tahoma" w:cs="Tahoma"/>
          <w:b/>
          <w:bCs/>
          <w:color w:val="000000"/>
          <w:sz w:val="18"/>
          <w:szCs w:val="18"/>
          <w:lang w:eastAsia="en-US"/>
        </w:rPr>
        <w:t>ROK DOBAVE/IZVEDBE</w:t>
      </w:r>
    </w:p>
    <w:p w14:paraId="0C2178AD" w14:textId="2B8E8555" w:rsidR="002957EC" w:rsidRPr="0018144F" w:rsidRDefault="002957EC" w:rsidP="008765DB">
      <w:pPr>
        <w:pStyle w:val="Odstavekseznama"/>
        <w:numPr>
          <w:ilvl w:val="0"/>
          <w:numId w:val="24"/>
        </w:numPr>
        <w:suppressAutoHyphens w:val="0"/>
        <w:spacing w:after="0" w:line="240" w:lineRule="auto"/>
        <w:jc w:val="center"/>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člen</w:t>
      </w:r>
    </w:p>
    <w:p w14:paraId="7B1F31CD" w14:textId="46FBDF37" w:rsidR="002957EC" w:rsidRPr="0018144F" w:rsidRDefault="002957EC" w:rsidP="002957EC">
      <w:pPr>
        <w:suppressAutoHyphens w:val="0"/>
        <w:spacing w:after="0" w:line="240" w:lineRule="auto"/>
        <w:jc w:val="both"/>
        <w:rPr>
          <w:rFonts w:ascii="Tahoma" w:eastAsia="Times New Roman" w:hAnsi="Tahoma" w:cs="Tahoma"/>
          <w:color w:val="000000"/>
          <w:sz w:val="18"/>
          <w:szCs w:val="18"/>
        </w:rPr>
      </w:pPr>
      <w:r w:rsidRPr="0018144F">
        <w:rPr>
          <w:rFonts w:ascii="Tahoma" w:eastAsia="Times New Roman" w:hAnsi="Tahoma" w:cs="Tahoma"/>
          <w:sz w:val="18"/>
          <w:szCs w:val="18"/>
        </w:rPr>
        <w:t>Izvajalec se zavezuje izvesti storitev</w:t>
      </w:r>
      <w:r w:rsidR="008765DB" w:rsidRPr="0018144F">
        <w:rPr>
          <w:rFonts w:ascii="Tahoma" w:eastAsia="Times New Roman" w:hAnsi="Tahoma" w:cs="Tahoma"/>
          <w:sz w:val="18"/>
          <w:szCs w:val="18"/>
        </w:rPr>
        <w:t xml:space="preserve"> nadgradnje ter dobave in montaže nakladalne ploščadi</w:t>
      </w:r>
      <w:r w:rsidRPr="0018144F">
        <w:rPr>
          <w:rFonts w:ascii="Tahoma" w:eastAsia="Times New Roman" w:hAnsi="Tahoma" w:cs="Tahoma"/>
          <w:sz w:val="18"/>
          <w:szCs w:val="18"/>
        </w:rPr>
        <w:t xml:space="preserve">, ki  je predmet pogodbe v roku </w:t>
      </w:r>
      <w:r w:rsidR="00726B69" w:rsidRPr="0018144F">
        <w:rPr>
          <w:rFonts w:ascii="Tahoma" w:eastAsia="Times New Roman" w:hAnsi="Tahoma" w:cs="Tahoma"/>
          <w:sz w:val="18"/>
          <w:szCs w:val="18"/>
        </w:rPr>
        <w:t>8 tednov o</w:t>
      </w:r>
      <w:r w:rsidRPr="0018144F">
        <w:rPr>
          <w:rFonts w:ascii="Tahoma" w:eastAsia="Times New Roman" w:hAnsi="Tahoma" w:cs="Tahoma"/>
          <w:sz w:val="18"/>
          <w:szCs w:val="18"/>
        </w:rPr>
        <w:t>d dneva podpisa pogodbe</w:t>
      </w:r>
      <w:r w:rsidRPr="0018144F">
        <w:rPr>
          <w:rFonts w:ascii="Tahoma" w:eastAsia="Times New Roman" w:hAnsi="Tahoma" w:cs="Tahoma"/>
          <w:color w:val="000000"/>
          <w:sz w:val="18"/>
          <w:szCs w:val="18"/>
        </w:rPr>
        <w:t>.</w:t>
      </w:r>
    </w:p>
    <w:p w14:paraId="5DFAC81E" w14:textId="77777777" w:rsidR="002957EC" w:rsidRPr="0018144F" w:rsidRDefault="002957EC" w:rsidP="002957EC">
      <w:pPr>
        <w:pStyle w:val="Slog2"/>
        <w:shd w:val="clear" w:color="auto" w:fill="auto"/>
        <w:spacing w:before="0" w:after="0"/>
        <w:rPr>
          <w:sz w:val="18"/>
          <w:szCs w:val="18"/>
        </w:rPr>
      </w:pPr>
      <w:bookmarkStart w:id="6" w:name="_Hlk13224140"/>
    </w:p>
    <w:p w14:paraId="78DC0B13" w14:textId="77777777" w:rsidR="002957EC" w:rsidRPr="0018144F" w:rsidRDefault="002957EC" w:rsidP="002957EC">
      <w:pPr>
        <w:pStyle w:val="Slog2"/>
        <w:shd w:val="clear" w:color="auto" w:fill="auto"/>
        <w:spacing w:before="0" w:after="0"/>
        <w:rPr>
          <w:sz w:val="18"/>
          <w:szCs w:val="18"/>
        </w:rPr>
      </w:pPr>
      <w:r w:rsidRPr="0018144F">
        <w:rPr>
          <w:sz w:val="18"/>
          <w:szCs w:val="18"/>
        </w:rPr>
        <w:t>Naknadno naročnik ne bo priznaval nobenih stroškov, ki niso zajeti v ponudbeno ceno</w:t>
      </w:r>
      <w:bookmarkEnd w:id="6"/>
      <w:r w:rsidRPr="0018144F">
        <w:rPr>
          <w:sz w:val="18"/>
          <w:szCs w:val="18"/>
        </w:rPr>
        <w:t>.</w:t>
      </w:r>
    </w:p>
    <w:p w14:paraId="627D022C" w14:textId="77777777" w:rsidR="0029202C" w:rsidRPr="0018144F" w:rsidRDefault="0029202C" w:rsidP="00052451">
      <w:pPr>
        <w:spacing w:after="0"/>
        <w:rPr>
          <w:rFonts w:ascii="Tahoma" w:hAnsi="Tahoma" w:cs="Tahoma"/>
          <w:b/>
          <w:bCs/>
          <w:sz w:val="18"/>
          <w:szCs w:val="18"/>
        </w:rPr>
      </w:pPr>
    </w:p>
    <w:p w14:paraId="4AFA9233" w14:textId="01CC0FA5" w:rsidR="00562877" w:rsidRPr="0018144F" w:rsidRDefault="00562877" w:rsidP="00562877">
      <w:pPr>
        <w:spacing w:after="0" w:line="240" w:lineRule="auto"/>
        <w:ind w:right="6"/>
        <w:rPr>
          <w:rFonts w:ascii="Tahoma" w:hAnsi="Tahoma" w:cs="Tahoma"/>
          <w:b/>
          <w:bCs/>
          <w:sz w:val="18"/>
          <w:szCs w:val="18"/>
        </w:rPr>
      </w:pPr>
      <w:r w:rsidRPr="0018144F">
        <w:rPr>
          <w:rFonts w:ascii="Tahoma" w:hAnsi="Tahoma" w:cs="Tahoma"/>
          <w:b/>
          <w:bCs/>
          <w:sz w:val="18"/>
          <w:szCs w:val="18"/>
        </w:rPr>
        <w:t>NAČIN OBRAČUNAVANJA IN PLAČILA</w:t>
      </w:r>
    </w:p>
    <w:p w14:paraId="09C79A47" w14:textId="46A7C459" w:rsidR="00562877" w:rsidRPr="0018144F" w:rsidRDefault="00562877" w:rsidP="008765DB">
      <w:pPr>
        <w:pStyle w:val="Odstavekseznama"/>
        <w:keepNext/>
        <w:numPr>
          <w:ilvl w:val="0"/>
          <w:numId w:val="24"/>
        </w:numPr>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člen</w:t>
      </w:r>
    </w:p>
    <w:p w14:paraId="497650E9" w14:textId="77777777" w:rsidR="00562877" w:rsidRPr="0018144F" w:rsidRDefault="00562877" w:rsidP="00562877">
      <w:pPr>
        <w:spacing w:after="0" w:line="240" w:lineRule="auto"/>
        <w:ind w:right="6"/>
        <w:rPr>
          <w:rFonts w:ascii="Tahoma" w:hAnsi="Tahoma" w:cs="Tahoma"/>
          <w:sz w:val="18"/>
          <w:szCs w:val="18"/>
        </w:rPr>
      </w:pPr>
    </w:p>
    <w:p w14:paraId="5B0AE08C" w14:textId="1B34605D" w:rsidR="00562877" w:rsidRPr="0018144F" w:rsidRDefault="00562877" w:rsidP="00562877">
      <w:pPr>
        <w:pStyle w:val="Standard"/>
        <w:keepNext/>
        <w:rPr>
          <w:rFonts w:ascii="Tahoma" w:hAnsi="Tahoma" w:cs="Tahoma"/>
          <w:sz w:val="18"/>
          <w:szCs w:val="18"/>
        </w:rPr>
      </w:pPr>
      <w:r w:rsidRPr="0018144F">
        <w:rPr>
          <w:rFonts w:ascii="Tahoma" w:hAnsi="Tahoma" w:cs="Tahoma"/>
          <w:sz w:val="18"/>
          <w:szCs w:val="18"/>
        </w:rPr>
        <w:t xml:space="preserve">Skladno z Zakonom o opravljanju plačilnih storitev (ZOPSPU-1) za proračunske uporabnike naročnik od 1.1.2015 prejema račune izključno v elektronski obliki (e-račun) zato so </w:t>
      </w:r>
      <w:r w:rsidR="00EA1571" w:rsidRPr="0018144F">
        <w:rPr>
          <w:rFonts w:ascii="Tahoma" w:hAnsi="Tahoma" w:cs="Tahoma"/>
          <w:sz w:val="18"/>
          <w:szCs w:val="18"/>
        </w:rPr>
        <w:t>izvajalc</w:t>
      </w:r>
      <w:r w:rsidRPr="0018144F">
        <w:rPr>
          <w:rFonts w:ascii="Tahoma" w:hAnsi="Tahoma" w:cs="Tahoma"/>
          <w:sz w:val="18"/>
          <w:szCs w:val="18"/>
        </w:rPr>
        <w:t>i s sedežem v RS dolžni naročniku pošiljati izključno e-račune.</w:t>
      </w:r>
    </w:p>
    <w:p w14:paraId="4B5535E6" w14:textId="77777777" w:rsidR="00562877" w:rsidRPr="0018144F" w:rsidRDefault="00562877" w:rsidP="00562877">
      <w:pPr>
        <w:spacing w:after="0" w:line="240" w:lineRule="auto"/>
        <w:ind w:right="6"/>
        <w:jc w:val="both"/>
        <w:rPr>
          <w:rFonts w:ascii="Tahoma" w:hAnsi="Tahoma" w:cs="Tahoma"/>
          <w:sz w:val="18"/>
          <w:szCs w:val="18"/>
        </w:rPr>
      </w:pPr>
    </w:p>
    <w:p w14:paraId="1896B2AC" w14:textId="6E96C56B" w:rsidR="00562877" w:rsidRPr="0018144F" w:rsidRDefault="00562877" w:rsidP="00562877">
      <w:pPr>
        <w:spacing w:after="0" w:line="240" w:lineRule="auto"/>
        <w:ind w:right="6"/>
        <w:jc w:val="both"/>
        <w:rPr>
          <w:rFonts w:ascii="Tahoma" w:hAnsi="Tahoma" w:cs="Tahoma"/>
          <w:snapToGrid w:val="0"/>
          <w:sz w:val="18"/>
          <w:szCs w:val="18"/>
        </w:rPr>
      </w:pPr>
      <w:r w:rsidRPr="0018144F">
        <w:rPr>
          <w:rFonts w:ascii="Tahoma" w:hAnsi="Tahoma" w:cs="Tahoma"/>
          <w:sz w:val="18"/>
          <w:szCs w:val="18"/>
        </w:rPr>
        <w:t xml:space="preserve">Naročnik bo poravnaval svoje obveznosti do izvajalca po tej pogodbi na podlagi pravilno izstavljenih računov. Izvajalec izstavi račun za </w:t>
      </w:r>
      <w:r w:rsidR="00726B69" w:rsidRPr="0018144F">
        <w:rPr>
          <w:rFonts w:ascii="Tahoma" w:hAnsi="Tahoma" w:cs="Tahoma"/>
          <w:snapToGrid w:val="0"/>
          <w:sz w:val="18"/>
          <w:szCs w:val="18"/>
        </w:rPr>
        <w:t>dobavo in nadgradnjo predmeta pogodbe v roku 8 (osmih) dni po uspešno opravljenem prevzemu (priloga računa je s strani pooblaščenega predstavnika naročnika podpisan primopredajni zapisnik).</w:t>
      </w:r>
    </w:p>
    <w:p w14:paraId="4DBFA631" w14:textId="77777777" w:rsidR="00726B69" w:rsidRPr="0018144F" w:rsidRDefault="00726B69" w:rsidP="00562877">
      <w:pPr>
        <w:spacing w:after="0" w:line="240" w:lineRule="auto"/>
        <w:ind w:right="6"/>
        <w:jc w:val="both"/>
        <w:rPr>
          <w:rFonts w:ascii="Tahoma" w:hAnsi="Tahoma" w:cs="Tahoma"/>
          <w:sz w:val="18"/>
          <w:szCs w:val="18"/>
        </w:rPr>
      </w:pPr>
    </w:p>
    <w:p w14:paraId="09585272" w14:textId="7516C207" w:rsidR="00726B69" w:rsidRPr="0018144F" w:rsidRDefault="00726B69" w:rsidP="00726B69">
      <w:pPr>
        <w:widowControl w:val="0"/>
        <w:overflowPunct w:val="0"/>
        <w:autoSpaceDE w:val="0"/>
        <w:spacing w:after="0" w:line="240" w:lineRule="auto"/>
        <w:jc w:val="both"/>
        <w:textAlignment w:val="baseline"/>
        <w:rPr>
          <w:rFonts w:ascii="Tahoma" w:hAnsi="Tahoma" w:cs="Tahoma"/>
          <w:color w:val="000000"/>
          <w:sz w:val="18"/>
          <w:szCs w:val="18"/>
        </w:rPr>
      </w:pPr>
      <w:r w:rsidRPr="0018144F">
        <w:rPr>
          <w:rFonts w:ascii="Tahoma" w:hAnsi="Tahoma" w:cs="Tahoma"/>
          <w:sz w:val="18"/>
          <w:szCs w:val="18"/>
        </w:rPr>
        <w:t xml:space="preserve">Naročnik plača nesporni del pravilno izstavljenega računa v roku 30 (tridesetih) dni od dneva njegovega </w:t>
      </w:r>
      <w:r w:rsidRPr="0018144F">
        <w:rPr>
          <w:rFonts w:ascii="Tahoma" w:hAnsi="Tahoma" w:cs="Tahoma"/>
          <w:color w:val="000000"/>
          <w:sz w:val="18"/>
          <w:szCs w:val="18"/>
        </w:rPr>
        <w:t xml:space="preserve">prejema, </w:t>
      </w:r>
      <w:r w:rsidRPr="0018144F">
        <w:rPr>
          <w:rFonts w:ascii="Tahoma" w:eastAsia="Times New Roman" w:hAnsi="Tahoma" w:cs="Tahoma"/>
          <w:color w:val="000000"/>
          <w:sz w:val="18"/>
          <w:szCs w:val="18"/>
          <w:lang w:eastAsia="en-US"/>
        </w:rPr>
        <w:t xml:space="preserve">na račun izvajalca št.: </w:t>
      </w:r>
      <w:r w:rsidRPr="0018144F">
        <w:rPr>
          <w:rFonts w:ascii="Tahoma" w:eastAsia="Times New Roman" w:hAnsi="Tahoma" w:cs="Tahoma"/>
          <w:color w:val="000000"/>
          <w:sz w:val="18"/>
          <w:szCs w:val="18"/>
          <w:lang w:eastAsia="en-US"/>
        </w:rPr>
        <w:fldChar w:fldCharType="begin">
          <w:ffData>
            <w:name w:val="Besedilo15"/>
            <w:enabled/>
            <w:calcOnExit w:val="0"/>
            <w:textInput/>
          </w:ffData>
        </w:fldChar>
      </w:r>
      <w:r w:rsidRPr="0018144F">
        <w:rPr>
          <w:rFonts w:ascii="Tahoma" w:eastAsia="Times New Roman" w:hAnsi="Tahoma" w:cs="Tahoma"/>
          <w:color w:val="000000"/>
          <w:sz w:val="18"/>
          <w:szCs w:val="18"/>
          <w:lang w:eastAsia="en-US"/>
        </w:rPr>
        <w:instrText xml:space="preserve"> FORMTEXT </w:instrText>
      </w:r>
      <w:r w:rsidRPr="0018144F">
        <w:rPr>
          <w:rFonts w:ascii="Tahoma" w:eastAsia="Times New Roman" w:hAnsi="Tahoma" w:cs="Tahoma"/>
          <w:color w:val="000000"/>
          <w:sz w:val="18"/>
          <w:szCs w:val="18"/>
          <w:lang w:eastAsia="en-US"/>
        </w:rPr>
      </w:r>
      <w:r w:rsidRPr="0018144F">
        <w:rPr>
          <w:rFonts w:ascii="Tahoma" w:eastAsia="Times New Roman" w:hAnsi="Tahoma" w:cs="Tahoma"/>
          <w:color w:val="000000"/>
          <w:sz w:val="18"/>
          <w:szCs w:val="18"/>
          <w:lang w:eastAsia="en-US"/>
        </w:rPr>
        <w:fldChar w:fldCharType="separate"/>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fldChar w:fldCharType="end"/>
      </w:r>
      <w:r w:rsidRPr="0018144F">
        <w:rPr>
          <w:rFonts w:ascii="Tahoma" w:eastAsia="Times New Roman" w:hAnsi="Tahoma" w:cs="Tahoma"/>
          <w:color w:val="000000"/>
          <w:sz w:val="18"/>
          <w:szCs w:val="18"/>
          <w:lang w:eastAsia="en-US"/>
        </w:rPr>
        <w:t xml:space="preserve">, odprt pri </w:t>
      </w:r>
      <w:r w:rsidRPr="0018144F">
        <w:rPr>
          <w:rFonts w:ascii="Tahoma" w:eastAsia="Times New Roman" w:hAnsi="Tahoma" w:cs="Tahoma"/>
          <w:color w:val="000000"/>
          <w:sz w:val="18"/>
          <w:szCs w:val="18"/>
          <w:lang w:eastAsia="en-US"/>
        </w:rPr>
        <w:fldChar w:fldCharType="begin">
          <w:ffData>
            <w:name w:val="Besedilo16"/>
            <w:enabled/>
            <w:calcOnExit w:val="0"/>
            <w:textInput/>
          </w:ffData>
        </w:fldChar>
      </w:r>
      <w:r w:rsidRPr="0018144F">
        <w:rPr>
          <w:rFonts w:ascii="Tahoma" w:eastAsia="Times New Roman" w:hAnsi="Tahoma" w:cs="Tahoma"/>
          <w:color w:val="000000"/>
          <w:sz w:val="18"/>
          <w:szCs w:val="18"/>
          <w:lang w:eastAsia="en-US"/>
        </w:rPr>
        <w:instrText xml:space="preserve"> FORMTEXT </w:instrText>
      </w:r>
      <w:r w:rsidRPr="0018144F">
        <w:rPr>
          <w:rFonts w:ascii="Tahoma" w:eastAsia="Times New Roman" w:hAnsi="Tahoma" w:cs="Tahoma"/>
          <w:color w:val="000000"/>
          <w:sz w:val="18"/>
          <w:szCs w:val="18"/>
          <w:lang w:eastAsia="en-US"/>
        </w:rPr>
      </w:r>
      <w:r w:rsidRPr="0018144F">
        <w:rPr>
          <w:rFonts w:ascii="Tahoma" w:eastAsia="Times New Roman" w:hAnsi="Tahoma" w:cs="Tahoma"/>
          <w:color w:val="000000"/>
          <w:sz w:val="18"/>
          <w:szCs w:val="18"/>
          <w:lang w:eastAsia="en-US"/>
        </w:rPr>
        <w:fldChar w:fldCharType="separate"/>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t> </w:t>
      </w:r>
      <w:r w:rsidRPr="0018144F">
        <w:rPr>
          <w:rFonts w:ascii="Tahoma" w:eastAsia="Times New Roman" w:hAnsi="Tahoma" w:cs="Tahoma"/>
          <w:color w:val="000000"/>
          <w:sz w:val="18"/>
          <w:szCs w:val="18"/>
          <w:lang w:eastAsia="en-US"/>
        </w:rPr>
        <w:fldChar w:fldCharType="end"/>
      </w:r>
      <w:r w:rsidRPr="0018144F">
        <w:rPr>
          <w:rFonts w:ascii="Tahoma" w:eastAsia="Times New Roman" w:hAnsi="Tahoma" w:cs="Tahoma"/>
          <w:color w:val="000000"/>
          <w:sz w:val="18"/>
          <w:szCs w:val="18"/>
          <w:lang w:eastAsia="en-US"/>
        </w:rPr>
        <w:t>.</w:t>
      </w:r>
      <w:r w:rsidRPr="0018144F">
        <w:rPr>
          <w:rFonts w:ascii="Tahoma" w:hAnsi="Tahoma" w:cs="Tahoma"/>
          <w:sz w:val="18"/>
          <w:szCs w:val="18"/>
        </w:rPr>
        <w:t xml:space="preserve"> </w:t>
      </w:r>
      <w:r w:rsidRPr="0018144F">
        <w:rPr>
          <w:rFonts w:ascii="Tahoma" w:hAnsi="Tahoma" w:cs="Tahoma"/>
          <w:color w:val="000000"/>
          <w:sz w:val="18"/>
          <w:szCs w:val="18"/>
        </w:rPr>
        <w:t xml:space="preserve"> V primeru neustrezne izdaje računa naročnik le-tega zavrne. Rok za plačilo prične teči z dnem prejetja pravilno izstavljenega računa. </w:t>
      </w:r>
    </w:p>
    <w:p w14:paraId="1C5F9AC3" w14:textId="77777777" w:rsidR="00726B69" w:rsidRPr="0018144F" w:rsidRDefault="00726B69" w:rsidP="00726B69">
      <w:pPr>
        <w:pStyle w:val="Standard"/>
        <w:rPr>
          <w:rFonts w:ascii="Tahoma" w:hAnsi="Tahoma" w:cs="Tahoma"/>
          <w:color w:val="000000"/>
          <w:sz w:val="18"/>
          <w:szCs w:val="18"/>
        </w:rPr>
      </w:pPr>
    </w:p>
    <w:p w14:paraId="78FF6138" w14:textId="4B1E7B74"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 xml:space="preserve">Če naročnik zapadlega zneska po potrjenem računu ne plača pravočasno, je </w:t>
      </w:r>
      <w:r w:rsidR="00EA1571" w:rsidRPr="0018144F">
        <w:rPr>
          <w:rFonts w:ascii="Tahoma" w:hAnsi="Tahoma" w:cs="Tahoma"/>
          <w:sz w:val="18"/>
          <w:szCs w:val="18"/>
        </w:rPr>
        <w:t>izvajalec</w:t>
      </w:r>
      <w:r w:rsidRPr="0018144F">
        <w:rPr>
          <w:rFonts w:ascii="Tahoma" w:hAnsi="Tahoma" w:cs="Tahoma"/>
          <w:sz w:val="18"/>
          <w:szCs w:val="18"/>
        </w:rPr>
        <w:t xml:space="preserve"> upravičen do zakonskih zamudnih obresti.</w:t>
      </w:r>
    </w:p>
    <w:p w14:paraId="7841A032" w14:textId="77777777" w:rsidR="00562877" w:rsidRPr="0018144F" w:rsidRDefault="00562877" w:rsidP="00562877">
      <w:pPr>
        <w:spacing w:after="0" w:line="240" w:lineRule="auto"/>
        <w:ind w:right="6"/>
        <w:rPr>
          <w:rFonts w:ascii="Tahoma" w:hAnsi="Tahoma" w:cs="Tahoma"/>
          <w:b/>
          <w:bCs/>
          <w:sz w:val="18"/>
          <w:szCs w:val="18"/>
        </w:rPr>
      </w:pPr>
    </w:p>
    <w:p w14:paraId="08AB8BF0" w14:textId="206E863E" w:rsidR="00562877" w:rsidRPr="0018144F" w:rsidRDefault="00562877" w:rsidP="00562877">
      <w:pPr>
        <w:spacing w:after="0" w:line="240" w:lineRule="auto"/>
        <w:ind w:right="6"/>
        <w:rPr>
          <w:rFonts w:ascii="Tahoma" w:hAnsi="Tahoma" w:cs="Tahoma"/>
          <w:b/>
          <w:bCs/>
          <w:sz w:val="18"/>
          <w:szCs w:val="18"/>
        </w:rPr>
      </w:pPr>
      <w:r w:rsidRPr="0018144F">
        <w:rPr>
          <w:rFonts w:ascii="Tahoma" w:hAnsi="Tahoma" w:cs="Tahoma"/>
          <w:b/>
          <w:bCs/>
          <w:sz w:val="18"/>
          <w:szCs w:val="18"/>
        </w:rPr>
        <w:t>PODIZVAJALCI</w:t>
      </w:r>
    </w:p>
    <w:p w14:paraId="65E1A5AF" w14:textId="39781D33" w:rsidR="0087378A" w:rsidRPr="0018144F" w:rsidRDefault="00562877" w:rsidP="008765DB">
      <w:pPr>
        <w:pStyle w:val="Odstavekseznama"/>
        <w:keepNext/>
        <w:numPr>
          <w:ilvl w:val="0"/>
          <w:numId w:val="24"/>
        </w:numPr>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člen</w:t>
      </w:r>
    </w:p>
    <w:p w14:paraId="5EFA6972" w14:textId="77777777" w:rsidR="00562877" w:rsidRPr="0018144F" w:rsidRDefault="00562877" w:rsidP="00562877">
      <w:pPr>
        <w:keepNext/>
        <w:spacing w:after="0" w:line="240" w:lineRule="auto"/>
        <w:ind w:right="6"/>
        <w:jc w:val="both"/>
        <w:rPr>
          <w:rFonts w:ascii="Tahoma" w:hAnsi="Tahoma" w:cs="Tahoma"/>
          <w:sz w:val="18"/>
          <w:szCs w:val="18"/>
        </w:rPr>
      </w:pPr>
    </w:p>
    <w:p w14:paraId="47AC1B72"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 xml:space="preserve">Izvajalec bo to pogodbo izpolnil z naslednjimi podizvajalci: </w:t>
      </w:r>
    </w:p>
    <w:p w14:paraId="30A5C6DF" w14:textId="77777777" w:rsidR="00562877" w:rsidRPr="0018144F" w:rsidRDefault="00562877" w:rsidP="00562877">
      <w:pPr>
        <w:pStyle w:val="Standard"/>
        <w:spacing w:line="240" w:lineRule="auto"/>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562877" w:rsidRPr="0018144F" w14:paraId="04AEBE5D" w14:textId="77777777" w:rsidTr="00D75C3C">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62CB2669" w14:textId="77777777" w:rsidR="00562877" w:rsidRPr="0018144F" w:rsidRDefault="00562877" w:rsidP="00D75C3C">
            <w:pPr>
              <w:pStyle w:val="Standard"/>
              <w:spacing w:line="240" w:lineRule="auto"/>
              <w:rPr>
                <w:rFonts w:ascii="Tahoma" w:hAnsi="Tahoma" w:cs="Tahoma"/>
                <w:sz w:val="18"/>
                <w:szCs w:val="18"/>
              </w:rPr>
            </w:pPr>
            <w:r w:rsidRPr="0018144F">
              <w:rPr>
                <w:rFonts w:ascii="Tahoma" w:hAnsi="Tahoma" w:cs="Tahoma"/>
                <w:sz w:val="18"/>
                <w:szCs w:val="18"/>
              </w:rPr>
              <w:t>Št.</w:t>
            </w:r>
          </w:p>
        </w:tc>
        <w:tc>
          <w:tcPr>
            <w:tcW w:w="3278" w:type="dxa"/>
          </w:tcPr>
          <w:p w14:paraId="268D7C56" w14:textId="77777777" w:rsidR="00562877" w:rsidRPr="0018144F"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t>Podizvajalec</w:t>
            </w:r>
          </w:p>
          <w:p w14:paraId="1CE7C231" w14:textId="77777777" w:rsidR="00562877" w:rsidRPr="0018144F"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t>(naziv in sedež)</w:t>
            </w:r>
          </w:p>
        </w:tc>
        <w:tc>
          <w:tcPr>
            <w:tcW w:w="3687" w:type="dxa"/>
            <w:gridSpan w:val="2"/>
          </w:tcPr>
          <w:p w14:paraId="02118834" w14:textId="77777777" w:rsidR="00562877" w:rsidRPr="0018144F"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t>Opis del</w:t>
            </w:r>
          </w:p>
        </w:tc>
        <w:tc>
          <w:tcPr>
            <w:tcW w:w="1501" w:type="dxa"/>
          </w:tcPr>
          <w:p w14:paraId="75A2E16B" w14:textId="77777777" w:rsidR="00562877" w:rsidRPr="0018144F"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t>Delež oddanih del v % od celote</w:t>
            </w:r>
          </w:p>
        </w:tc>
      </w:tr>
      <w:tr w:rsidR="00562877" w:rsidRPr="0018144F" w14:paraId="58E77AE1"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3EC99CF9" w14:textId="77777777" w:rsidR="00562877" w:rsidRPr="0018144F" w:rsidRDefault="00562877" w:rsidP="00D75C3C">
            <w:pPr>
              <w:pStyle w:val="Standard"/>
              <w:spacing w:line="240" w:lineRule="auto"/>
              <w:rPr>
                <w:rFonts w:ascii="Tahoma" w:hAnsi="Tahoma" w:cs="Tahoma"/>
                <w:sz w:val="18"/>
                <w:szCs w:val="18"/>
              </w:rPr>
            </w:pPr>
            <w:r w:rsidRPr="0018144F">
              <w:rPr>
                <w:rFonts w:ascii="Tahoma" w:hAnsi="Tahoma" w:cs="Tahoma"/>
                <w:sz w:val="18"/>
                <w:szCs w:val="18"/>
              </w:rPr>
              <w:t>1</w:t>
            </w:r>
          </w:p>
        </w:tc>
        <w:tc>
          <w:tcPr>
            <w:tcW w:w="3286" w:type="dxa"/>
            <w:gridSpan w:val="2"/>
          </w:tcPr>
          <w:p w14:paraId="5797D638"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4"/>
                  <w:enabled/>
                  <w:calcOnExit w:val="0"/>
                  <w:textInput/>
                </w:ffData>
              </w:fldChar>
            </w:r>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p>
        </w:tc>
        <w:tc>
          <w:tcPr>
            <w:tcW w:w="3680" w:type="dxa"/>
          </w:tcPr>
          <w:p w14:paraId="77021368"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6"/>
                  <w:enabled/>
                  <w:calcOnExit w:val="0"/>
                  <w:textInput/>
                </w:ffData>
              </w:fldChar>
            </w:r>
            <w:bookmarkStart w:id="7" w:name="Besedilo196"/>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7"/>
          </w:p>
        </w:tc>
        <w:tc>
          <w:tcPr>
            <w:tcW w:w="1501" w:type="dxa"/>
          </w:tcPr>
          <w:p w14:paraId="25AF80A8"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8"/>
                  <w:enabled/>
                  <w:calcOnExit w:val="0"/>
                  <w:textInput/>
                </w:ffData>
              </w:fldChar>
            </w:r>
            <w:bookmarkStart w:id="8" w:name="Besedilo198"/>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8"/>
          </w:p>
        </w:tc>
      </w:tr>
      <w:tr w:rsidR="00562877" w:rsidRPr="0018144F" w14:paraId="3D67C46D"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361FF60" w14:textId="77777777" w:rsidR="00562877" w:rsidRPr="0018144F" w:rsidRDefault="00562877" w:rsidP="00D75C3C">
            <w:pPr>
              <w:pStyle w:val="Standard"/>
              <w:spacing w:line="240" w:lineRule="auto"/>
              <w:rPr>
                <w:rFonts w:ascii="Tahoma" w:hAnsi="Tahoma" w:cs="Tahoma"/>
                <w:sz w:val="18"/>
                <w:szCs w:val="18"/>
              </w:rPr>
            </w:pPr>
            <w:r w:rsidRPr="0018144F">
              <w:rPr>
                <w:rFonts w:ascii="Tahoma" w:hAnsi="Tahoma" w:cs="Tahoma"/>
                <w:sz w:val="18"/>
                <w:szCs w:val="18"/>
              </w:rPr>
              <w:t>2</w:t>
            </w:r>
          </w:p>
        </w:tc>
        <w:tc>
          <w:tcPr>
            <w:tcW w:w="3286" w:type="dxa"/>
            <w:gridSpan w:val="2"/>
          </w:tcPr>
          <w:p w14:paraId="218EE676"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5"/>
                  <w:enabled/>
                  <w:calcOnExit w:val="0"/>
                  <w:textInput/>
                </w:ffData>
              </w:fldChar>
            </w:r>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p>
        </w:tc>
        <w:tc>
          <w:tcPr>
            <w:tcW w:w="3680" w:type="dxa"/>
          </w:tcPr>
          <w:p w14:paraId="022BF584"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7"/>
                  <w:enabled/>
                  <w:calcOnExit w:val="0"/>
                  <w:textInput/>
                </w:ffData>
              </w:fldChar>
            </w:r>
            <w:bookmarkStart w:id="9" w:name="Besedilo197"/>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9"/>
          </w:p>
        </w:tc>
        <w:tc>
          <w:tcPr>
            <w:tcW w:w="1501" w:type="dxa"/>
          </w:tcPr>
          <w:p w14:paraId="6B7688B7"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199"/>
                  <w:enabled/>
                  <w:calcOnExit w:val="0"/>
                  <w:textInput/>
                </w:ffData>
              </w:fldChar>
            </w:r>
            <w:bookmarkStart w:id="10" w:name="Besedilo199"/>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10"/>
          </w:p>
        </w:tc>
      </w:tr>
      <w:tr w:rsidR="00562877" w:rsidRPr="0018144F" w14:paraId="0F72C5F9"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50E76263" w14:textId="77777777" w:rsidR="00562877" w:rsidRPr="0018144F" w:rsidRDefault="00562877" w:rsidP="00D75C3C">
            <w:pPr>
              <w:pStyle w:val="Standard"/>
              <w:spacing w:line="240" w:lineRule="auto"/>
              <w:rPr>
                <w:rFonts w:ascii="Tahoma" w:hAnsi="Tahoma" w:cs="Tahoma"/>
                <w:sz w:val="18"/>
                <w:szCs w:val="18"/>
              </w:rPr>
            </w:pPr>
            <w:r w:rsidRPr="0018144F">
              <w:rPr>
                <w:rFonts w:ascii="Tahoma" w:hAnsi="Tahoma" w:cs="Tahoma"/>
                <w:sz w:val="18"/>
                <w:szCs w:val="18"/>
              </w:rPr>
              <w:t>3</w:t>
            </w:r>
          </w:p>
        </w:tc>
        <w:tc>
          <w:tcPr>
            <w:tcW w:w="3286" w:type="dxa"/>
            <w:gridSpan w:val="2"/>
          </w:tcPr>
          <w:p w14:paraId="57B6532B"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200"/>
                  <w:enabled/>
                  <w:calcOnExit w:val="0"/>
                  <w:textInput/>
                </w:ffData>
              </w:fldChar>
            </w:r>
            <w:bookmarkStart w:id="11" w:name="Besedilo200"/>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11"/>
          </w:p>
        </w:tc>
        <w:tc>
          <w:tcPr>
            <w:tcW w:w="3680" w:type="dxa"/>
          </w:tcPr>
          <w:p w14:paraId="08A18559"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201"/>
                  <w:enabled/>
                  <w:calcOnExit w:val="0"/>
                  <w:textInput/>
                </w:ffData>
              </w:fldChar>
            </w:r>
            <w:bookmarkStart w:id="12" w:name="Besedilo201"/>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12"/>
          </w:p>
        </w:tc>
        <w:tc>
          <w:tcPr>
            <w:tcW w:w="1501" w:type="dxa"/>
          </w:tcPr>
          <w:p w14:paraId="378549F3" w14:textId="77777777" w:rsidR="00562877" w:rsidRPr="0018144F"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8144F">
              <w:rPr>
                <w:rFonts w:ascii="Tahoma" w:hAnsi="Tahoma" w:cs="Tahoma"/>
                <w:sz w:val="18"/>
                <w:szCs w:val="18"/>
              </w:rPr>
              <w:fldChar w:fldCharType="begin">
                <w:ffData>
                  <w:name w:val="Besedilo202"/>
                  <w:enabled/>
                  <w:calcOnExit w:val="0"/>
                  <w:textInput/>
                </w:ffData>
              </w:fldChar>
            </w:r>
            <w:bookmarkStart w:id="13" w:name="Besedilo202"/>
            <w:r w:rsidRPr="0018144F">
              <w:rPr>
                <w:rFonts w:ascii="Tahoma" w:hAnsi="Tahoma" w:cs="Tahoma"/>
                <w:sz w:val="18"/>
                <w:szCs w:val="18"/>
              </w:rPr>
              <w:instrText xml:space="preserve"> FORMTEXT </w:instrText>
            </w:r>
            <w:r w:rsidRPr="0018144F">
              <w:rPr>
                <w:rFonts w:ascii="Tahoma" w:hAnsi="Tahoma" w:cs="Tahoma"/>
                <w:sz w:val="18"/>
                <w:szCs w:val="18"/>
              </w:rPr>
            </w:r>
            <w:r w:rsidRPr="0018144F">
              <w:rPr>
                <w:rFonts w:ascii="Tahoma" w:hAnsi="Tahoma" w:cs="Tahoma"/>
                <w:sz w:val="18"/>
                <w:szCs w:val="18"/>
              </w:rPr>
              <w:fldChar w:fldCharType="separate"/>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t> </w:t>
            </w:r>
            <w:r w:rsidRPr="0018144F">
              <w:rPr>
                <w:rFonts w:ascii="Tahoma" w:hAnsi="Tahoma" w:cs="Tahoma"/>
                <w:sz w:val="18"/>
                <w:szCs w:val="18"/>
              </w:rPr>
              <w:fldChar w:fldCharType="end"/>
            </w:r>
            <w:bookmarkEnd w:id="13"/>
          </w:p>
        </w:tc>
      </w:tr>
    </w:tbl>
    <w:p w14:paraId="41219B01" w14:textId="77777777" w:rsidR="00562877" w:rsidRPr="0018144F" w:rsidRDefault="00562877" w:rsidP="00562877">
      <w:pPr>
        <w:pStyle w:val="Navadensplet"/>
        <w:jc w:val="both"/>
        <w:rPr>
          <w:rFonts w:ascii="Tahoma" w:hAnsi="Tahoma" w:cs="Tahoma"/>
          <w:sz w:val="18"/>
          <w:szCs w:val="18"/>
        </w:rPr>
      </w:pPr>
      <w:r w:rsidRPr="0018144F">
        <w:rPr>
          <w:rFonts w:ascii="Tahoma" w:hAnsi="Tahoma" w:cs="Tahoma"/>
          <w:sz w:val="18"/>
          <w:szCs w:val="18"/>
        </w:rPr>
        <w:lastRenderedPageBreak/>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41443C05" w14:textId="77777777" w:rsidR="00562877" w:rsidRPr="0018144F" w:rsidRDefault="00562877" w:rsidP="00562877">
      <w:pPr>
        <w:pStyle w:val="Navadensplet"/>
        <w:jc w:val="both"/>
        <w:rPr>
          <w:rFonts w:ascii="Tahoma" w:hAnsi="Tahoma" w:cs="Tahoma"/>
          <w:sz w:val="18"/>
          <w:szCs w:val="18"/>
        </w:rPr>
      </w:pPr>
      <w:r w:rsidRPr="0018144F">
        <w:rPr>
          <w:rFonts w:ascii="Tahoma" w:hAnsi="Tahom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71BF70AB" w14:textId="473B4BB4" w:rsidR="00562877" w:rsidRPr="0018144F" w:rsidRDefault="00562877" w:rsidP="00562877">
      <w:pPr>
        <w:spacing w:after="0" w:line="240" w:lineRule="auto"/>
        <w:ind w:right="6"/>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Izvajalec mora med izvajanjem pogodbe naročnika obvestiti o morebitnih spremembah informacij o podizvajalcih in mu poslati informacije o novih podizvajalcih, ki jih namerava naknadno vključiti v izvajanje pogodbe, in sicer najkasneje v 5 (petih) dneh po spremembi (tj. v petih dneh po sklenitvi pogodbe s podizvajalcem, a pred pričetkom izvajanja del s strani podizvajalca).</w:t>
      </w:r>
    </w:p>
    <w:p w14:paraId="58523CB1" w14:textId="77777777" w:rsidR="00562877" w:rsidRPr="0018144F" w:rsidRDefault="00562877" w:rsidP="00562877">
      <w:pPr>
        <w:spacing w:after="0" w:line="240" w:lineRule="auto"/>
        <w:ind w:right="6"/>
        <w:jc w:val="both"/>
        <w:rPr>
          <w:rFonts w:ascii="Tahoma" w:hAnsi="Tahoma" w:cs="Tahoma"/>
          <w:sz w:val="18"/>
          <w:szCs w:val="18"/>
        </w:rPr>
      </w:pPr>
    </w:p>
    <w:p w14:paraId="65EF33C8"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24A26590" w14:textId="77777777" w:rsidR="00562877" w:rsidRPr="0018144F" w:rsidRDefault="00562877" w:rsidP="00562877">
      <w:pPr>
        <w:spacing w:after="0" w:line="240" w:lineRule="auto"/>
        <w:ind w:right="6"/>
        <w:jc w:val="both"/>
        <w:rPr>
          <w:rFonts w:ascii="Tahoma" w:hAnsi="Tahoma" w:cs="Tahoma"/>
          <w:sz w:val="18"/>
          <w:szCs w:val="18"/>
        </w:rPr>
      </w:pPr>
    </w:p>
    <w:p w14:paraId="051EF9FE" w14:textId="3AFAEBF8"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Izvajalec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10692CFD" w14:textId="77777777" w:rsidR="00562877" w:rsidRPr="0018144F" w:rsidRDefault="00562877" w:rsidP="00562877">
      <w:pPr>
        <w:spacing w:after="0" w:line="240" w:lineRule="auto"/>
        <w:ind w:right="6"/>
        <w:jc w:val="both"/>
        <w:rPr>
          <w:rFonts w:ascii="Tahoma" w:hAnsi="Tahoma" w:cs="Tahoma"/>
          <w:sz w:val="18"/>
          <w:szCs w:val="18"/>
        </w:rPr>
      </w:pPr>
    </w:p>
    <w:p w14:paraId="2DEFA3BA" w14:textId="77777777" w:rsidR="00562877" w:rsidRPr="0018144F" w:rsidRDefault="00562877" w:rsidP="00562877">
      <w:pPr>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 xml:space="preserve">Naročnik bo zavrnil naknadno nominiranega podizvajalca: </w:t>
      </w:r>
    </w:p>
    <w:p w14:paraId="5D68EACA" w14:textId="77777777" w:rsidR="00562877" w:rsidRPr="0018144F"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18144F">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18144F">
        <w:rPr>
          <w:rFonts w:ascii="Tahoma" w:hAnsi="Tahoma" w:cs="Tahoma"/>
          <w:sz w:val="18"/>
          <w:szCs w:val="18"/>
        </w:rPr>
        <w:t>(oziroma prevzem dela naročila zavrnjenega podizvajalca s strani izvajalca)</w:t>
      </w:r>
      <w:r w:rsidRPr="0018144F">
        <w:rPr>
          <w:rFonts w:ascii="Tahoma" w:eastAsia="Times New Roman" w:hAnsi="Tahoma" w:cs="Tahoma"/>
          <w:sz w:val="18"/>
          <w:szCs w:val="18"/>
          <w:lang w:eastAsia="sl-SI"/>
        </w:rPr>
        <w:t xml:space="preserve">, </w:t>
      </w:r>
    </w:p>
    <w:p w14:paraId="1D042785" w14:textId="77777777" w:rsidR="00562877" w:rsidRPr="0018144F"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18144F">
        <w:rPr>
          <w:rFonts w:ascii="Tahoma" w:eastAsia="Times New Roman" w:hAnsi="Tahoma" w:cs="Tahoma"/>
          <w:sz w:val="18"/>
          <w:szCs w:val="18"/>
          <w:lang w:eastAsia="sl-SI"/>
        </w:rPr>
        <w:t>če bi to lahko vplivalo na nemoteno izvajanje ali dokončanje del,</w:t>
      </w:r>
    </w:p>
    <w:p w14:paraId="436CCE84" w14:textId="77777777" w:rsidR="00562877" w:rsidRPr="0018144F"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18144F">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403B7672" w14:textId="77777777" w:rsidR="00562877" w:rsidRPr="0018144F" w:rsidRDefault="00562877" w:rsidP="00562877">
      <w:pPr>
        <w:spacing w:after="0" w:line="240" w:lineRule="auto"/>
        <w:ind w:right="6"/>
        <w:jc w:val="both"/>
        <w:rPr>
          <w:rFonts w:ascii="Tahoma" w:hAnsi="Tahoma" w:cs="Tahoma"/>
          <w:sz w:val="18"/>
          <w:szCs w:val="18"/>
        </w:rPr>
      </w:pPr>
    </w:p>
    <w:p w14:paraId="443BBABF"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4278083B" w14:textId="77777777" w:rsidR="00562877" w:rsidRPr="0018144F" w:rsidRDefault="00562877" w:rsidP="00562877">
      <w:pPr>
        <w:spacing w:after="0" w:line="240" w:lineRule="auto"/>
        <w:ind w:right="6"/>
        <w:jc w:val="both"/>
        <w:rPr>
          <w:rFonts w:ascii="Tahoma" w:hAnsi="Tahoma" w:cs="Tahoma"/>
          <w:sz w:val="18"/>
          <w:szCs w:val="18"/>
        </w:rPr>
      </w:pPr>
    </w:p>
    <w:p w14:paraId="11E086EB" w14:textId="3AF66BC1"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Izvajalec v razmerju do naročnika v celoti odgovarja za izvedbo naročila, tudi če naročilo izvede s podizvajalci.</w:t>
      </w:r>
    </w:p>
    <w:p w14:paraId="6DA4A3C9" w14:textId="77777777" w:rsidR="00562877" w:rsidRPr="0018144F" w:rsidRDefault="00562877" w:rsidP="00562877">
      <w:pPr>
        <w:spacing w:after="0" w:line="240" w:lineRule="auto"/>
        <w:ind w:right="6"/>
        <w:jc w:val="both"/>
        <w:rPr>
          <w:rFonts w:ascii="Tahoma" w:hAnsi="Tahoma" w:cs="Tahoma"/>
          <w:sz w:val="18"/>
          <w:szCs w:val="18"/>
        </w:rPr>
      </w:pPr>
    </w:p>
    <w:p w14:paraId="7D7973F7" w14:textId="77777777" w:rsidR="00EA1571" w:rsidRPr="0018144F" w:rsidRDefault="00EA1571" w:rsidP="00562877">
      <w:pPr>
        <w:spacing w:after="0" w:line="240" w:lineRule="auto"/>
        <w:ind w:right="6"/>
        <w:rPr>
          <w:rFonts w:ascii="Tahoma" w:hAnsi="Tahoma" w:cs="Tahoma"/>
          <w:b/>
          <w:sz w:val="18"/>
          <w:szCs w:val="18"/>
        </w:rPr>
      </w:pPr>
    </w:p>
    <w:p w14:paraId="6192FB47" w14:textId="77777777" w:rsidR="00726B69" w:rsidRPr="0018144F" w:rsidRDefault="00726B69" w:rsidP="00726B69">
      <w:pPr>
        <w:widowControl w:val="0"/>
        <w:overflowPunct w:val="0"/>
        <w:autoSpaceDE w:val="0"/>
        <w:spacing w:after="0" w:line="240" w:lineRule="auto"/>
        <w:jc w:val="both"/>
        <w:textAlignment w:val="baseline"/>
        <w:rPr>
          <w:rFonts w:ascii="Tahoma" w:eastAsia="Times New Roman" w:hAnsi="Tahoma" w:cs="Tahoma"/>
          <w:b/>
          <w:bCs/>
          <w:color w:val="000000"/>
          <w:sz w:val="18"/>
          <w:szCs w:val="18"/>
          <w:lang w:eastAsia="en-US"/>
        </w:rPr>
      </w:pPr>
      <w:r w:rsidRPr="0018144F">
        <w:rPr>
          <w:rFonts w:ascii="Tahoma" w:eastAsia="Times New Roman" w:hAnsi="Tahoma" w:cs="Tahoma"/>
          <w:b/>
          <w:bCs/>
          <w:color w:val="000000"/>
          <w:sz w:val="18"/>
          <w:szCs w:val="18"/>
          <w:lang w:eastAsia="en-US"/>
        </w:rPr>
        <w:t>PREDSTAVNIKI POGODBENIH STRANK IN PRIMOPREDAJA</w:t>
      </w:r>
    </w:p>
    <w:p w14:paraId="5EBECD26" w14:textId="072802F5" w:rsidR="00726B69" w:rsidRPr="0018144F" w:rsidRDefault="00726B69" w:rsidP="008765DB">
      <w:pPr>
        <w:pStyle w:val="Odstavekseznama"/>
        <w:numPr>
          <w:ilvl w:val="0"/>
          <w:numId w:val="24"/>
        </w:numPr>
        <w:suppressAutoHyphens w:val="0"/>
        <w:spacing w:after="0" w:line="240" w:lineRule="auto"/>
        <w:jc w:val="center"/>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člen</w:t>
      </w:r>
    </w:p>
    <w:p w14:paraId="58D11C65" w14:textId="77777777" w:rsidR="00726B69" w:rsidRPr="0018144F" w:rsidRDefault="00726B69" w:rsidP="00726B69">
      <w:pPr>
        <w:spacing w:after="0" w:line="240" w:lineRule="auto"/>
        <w:jc w:val="both"/>
        <w:rPr>
          <w:rFonts w:ascii="Tahoma" w:hAnsi="Tahoma" w:cs="Tahoma"/>
          <w:color w:val="000000"/>
          <w:sz w:val="18"/>
          <w:szCs w:val="18"/>
        </w:rPr>
      </w:pPr>
      <w:r w:rsidRPr="0018144F">
        <w:rPr>
          <w:rFonts w:ascii="Tahoma" w:hAnsi="Tahoma" w:cs="Tahoma"/>
          <w:color w:val="000000"/>
          <w:sz w:val="18"/>
          <w:szCs w:val="18"/>
        </w:rPr>
        <w:t>Pogodbeni stranki imenujeta svoje predstavnike z namenom zagotoviti jasne in dostopne kanale komunikacije, sodelovanja, dajanja informacij in tekočega usklajevanja pri izvrševanju pogodbe. Pogodbeni stranki zagotovita, da sta njuna predstavnika pooblaščena, da zanju podajata izjave volje v zvezi z izvrševanjem te pogodbe. Morebitno zamenjavo odgovornega predstavnika lahko pogodbena stranka opravi samo s pisnim sporočilom nasprotni stranki.</w:t>
      </w:r>
    </w:p>
    <w:p w14:paraId="693B369D" w14:textId="77777777" w:rsidR="00726B69" w:rsidRPr="0018144F" w:rsidRDefault="00726B69" w:rsidP="00726B69">
      <w:pPr>
        <w:spacing w:after="0" w:line="240" w:lineRule="auto"/>
        <w:ind w:right="6"/>
        <w:jc w:val="both"/>
        <w:rPr>
          <w:rFonts w:ascii="Tahoma" w:hAnsi="Tahoma" w:cs="Tahoma"/>
          <w:color w:val="000000"/>
          <w:sz w:val="18"/>
          <w:szCs w:val="18"/>
        </w:rPr>
      </w:pPr>
    </w:p>
    <w:p w14:paraId="3FB86DBA" w14:textId="77777777" w:rsidR="0018144F" w:rsidRDefault="00726B69" w:rsidP="00726B69">
      <w:pPr>
        <w:spacing w:after="0" w:line="240" w:lineRule="auto"/>
        <w:jc w:val="both"/>
        <w:rPr>
          <w:rFonts w:ascii="Tahoma" w:hAnsi="Tahoma" w:cs="Tahoma"/>
          <w:color w:val="000000"/>
          <w:sz w:val="18"/>
          <w:szCs w:val="18"/>
        </w:rPr>
      </w:pPr>
      <w:r w:rsidRPr="0018144F">
        <w:rPr>
          <w:rFonts w:ascii="Tahoma" w:hAnsi="Tahoma" w:cs="Tahoma"/>
          <w:color w:val="000000"/>
          <w:sz w:val="18"/>
          <w:szCs w:val="18"/>
        </w:rPr>
        <w:t>Odgovorna predstavnika naročnika sta</w:t>
      </w:r>
      <w:r w:rsidR="0018144F">
        <w:rPr>
          <w:rFonts w:ascii="Tahoma" w:hAnsi="Tahoma" w:cs="Tahoma"/>
          <w:color w:val="000000"/>
          <w:sz w:val="18"/>
          <w:szCs w:val="18"/>
        </w:rPr>
        <w:t>:</w:t>
      </w:r>
    </w:p>
    <w:p w14:paraId="1D25797B" w14:textId="77777777" w:rsidR="0018144F" w:rsidRDefault="0018144F" w:rsidP="00726B69">
      <w:pPr>
        <w:spacing w:after="0" w:line="240" w:lineRule="auto"/>
        <w:jc w:val="both"/>
        <w:rPr>
          <w:rFonts w:ascii="Tahoma" w:hAnsi="Tahoma" w:cs="Tahoma"/>
          <w:color w:val="000000"/>
          <w:sz w:val="18"/>
          <w:szCs w:val="18"/>
        </w:rPr>
      </w:pPr>
      <w:r>
        <w:rPr>
          <w:rFonts w:ascii="Tahoma" w:hAnsi="Tahoma" w:cs="Tahoma"/>
          <w:color w:val="000000"/>
          <w:sz w:val="18"/>
          <w:szCs w:val="18"/>
        </w:rPr>
        <w:t>-</w:t>
      </w:r>
      <w:r w:rsidR="00726B69" w:rsidRPr="0018144F">
        <w:rPr>
          <w:rFonts w:ascii="Tahoma" w:hAnsi="Tahoma" w:cs="Tahoma"/>
          <w:color w:val="000000"/>
          <w:sz w:val="18"/>
          <w:szCs w:val="18"/>
        </w:rPr>
        <w:t xml:space="preserve"> Vodja službe za vzdrževanje  (</w:t>
      </w:r>
      <w:hyperlink r:id="rId8" w:history="1">
        <w:r w:rsidR="00726B69" w:rsidRPr="0018144F">
          <w:rPr>
            <w:rStyle w:val="Hiperpovezava"/>
            <w:rFonts w:ascii="Tahoma" w:hAnsi="Tahoma" w:cs="Tahoma"/>
            <w:sz w:val="18"/>
            <w:szCs w:val="18"/>
          </w:rPr>
          <w:t>tajnistvo.tos@sbng.si</w:t>
        </w:r>
      </w:hyperlink>
      <w:r w:rsidR="00726B69" w:rsidRPr="0018144F">
        <w:rPr>
          <w:rFonts w:ascii="Tahoma" w:hAnsi="Tahoma" w:cs="Tahoma"/>
          <w:color w:val="000000"/>
          <w:sz w:val="18"/>
          <w:szCs w:val="18"/>
        </w:rPr>
        <w:t xml:space="preserve"> / 05-330-1450) in </w:t>
      </w:r>
    </w:p>
    <w:p w14:paraId="1FAB22C4" w14:textId="58AD9BCD" w:rsidR="00726B69" w:rsidRPr="0018144F" w:rsidRDefault="0018144F" w:rsidP="00726B69">
      <w:pPr>
        <w:spacing w:after="0" w:line="240" w:lineRule="auto"/>
        <w:jc w:val="both"/>
        <w:rPr>
          <w:rFonts w:ascii="Tahoma" w:hAnsi="Tahoma" w:cs="Tahoma"/>
          <w:color w:val="000000"/>
          <w:sz w:val="18"/>
          <w:szCs w:val="18"/>
          <w:shd w:val="clear" w:color="auto" w:fill="FFFFFF"/>
        </w:rPr>
      </w:pPr>
      <w:r>
        <w:rPr>
          <w:rFonts w:ascii="Tahoma" w:hAnsi="Tahoma" w:cs="Tahoma"/>
          <w:color w:val="000000"/>
          <w:sz w:val="18"/>
          <w:szCs w:val="18"/>
        </w:rPr>
        <w:t xml:space="preserve">- </w:t>
      </w:r>
      <w:r w:rsidR="00726B69" w:rsidRPr="0018144F">
        <w:rPr>
          <w:rFonts w:ascii="Tahoma" w:hAnsi="Tahoma" w:cs="Tahoma"/>
          <w:color w:val="000000"/>
          <w:sz w:val="18"/>
          <w:szCs w:val="18"/>
        </w:rPr>
        <w:t xml:space="preserve">Strokovni sodelavec </w:t>
      </w:r>
      <w:r w:rsidR="00355FDC" w:rsidRPr="0018144F">
        <w:rPr>
          <w:rFonts w:ascii="Tahoma" w:hAnsi="Tahoma" w:cs="Tahoma"/>
          <w:color w:val="000000"/>
          <w:sz w:val="18"/>
          <w:szCs w:val="18"/>
        </w:rPr>
        <w:t>za ekonomsko področje v Službi za nabavo in javna naročila (nabava@sbng.si/05-330-1090)</w:t>
      </w:r>
      <w:r>
        <w:rPr>
          <w:rFonts w:ascii="Tahoma" w:hAnsi="Tahoma" w:cs="Tahoma"/>
          <w:color w:val="000000"/>
          <w:sz w:val="18"/>
          <w:szCs w:val="18"/>
        </w:rPr>
        <w:t>.</w:t>
      </w:r>
    </w:p>
    <w:p w14:paraId="03618B1B" w14:textId="77777777" w:rsidR="00726B69" w:rsidRPr="0018144F" w:rsidRDefault="00726B69" w:rsidP="00726B69">
      <w:pPr>
        <w:spacing w:after="0" w:line="240" w:lineRule="auto"/>
        <w:jc w:val="both"/>
        <w:rPr>
          <w:rFonts w:ascii="Tahoma" w:hAnsi="Tahoma" w:cs="Tahoma"/>
          <w:color w:val="000000"/>
          <w:sz w:val="18"/>
          <w:szCs w:val="18"/>
        </w:rPr>
      </w:pPr>
    </w:p>
    <w:p w14:paraId="50222C60" w14:textId="32A834D1" w:rsidR="00726B69" w:rsidRPr="0018144F" w:rsidRDefault="00726B69" w:rsidP="00726B69">
      <w:pPr>
        <w:spacing w:after="0" w:line="240" w:lineRule="auto"/>
        <w:jc w:val="both"/>
        <w:rPr>
          <w:rFonts w:ascii="Tahoma" w:hAnsi="Tahoma" w:cs="Tahoma"/>
          <w:color w:val="000000"/>
          <w:sz w:val="18"/>
          <w:szCs w:val="18"/>
        </w:rPr>
      </w:pPr>
      <w:r w:rsidRPr="0018144F">
        <w:rPr>
          <w:rFonts w:ascii="Tahoma" w:hAnsi="Tahoma" w:cs="Tahoma"/>
          <w:color w:val="000000"/>
          <w:sz w:val="18"/>
          <w:szCs w:val="18"/>
        </w:rPr>
        <w:t xml:space="preserve">Odgovorni predstavnik </w:t>
      </w:r>
      <w:r w:rsidR="008765DB" w:rsidRPr="0018144F">
        <w:rPr>
          <w:rFonts w:ascii="Tahoma" w:hAnsi="Tahoma" w:cs="Tahoma"/>
          <w:color w:val="000000"/>
          <w:sz w:val="18"/>
          <w:szCs w:val="18"/>
        </w:rPr>
        <w:t>izvajalca</w:t>
      </w:r>
      <w:r w:rsidRPr="0018144F">
        <w:rPr>
          <w:rFonts w:ascii="Tahoma" w:hAnsi="Tahoma" w:cs="Tahoma"/>
          <w:color w:val="000000"/>
          <w:sz w:val="18"/>
          <w:szCs w:val="18"/>
        </w:rPr>
        <w:t xml:space="preserve"> po tej pogodbi je ________________________________.</w:t>
      </w:r>
    </w:p>
    <w:p w14:paraId="4A0D471A" w14:textId="77777777" w:rsidR="00726B69" w:rsidRPr="0018144F" w:rsidRDefault="00726B69" w:rsidP="00726B69">
      <w:pPr>
        <w:suppressAutoHyphens w:val="0"/>
        <w:spacing w:after="0" w:line="240" w:lineRule="auto"/>
        <w:jc w:val="both"/>
        <w:rPr>
          <w:rFonts w:ascii="Tahoma" w:eastAsia="Times New Roman" w:hAnsi="Tahoma" w:cs="Tahoma"/>
          <w:color w:val="000000"/>
          <w:sz w:val="18"/>
          <w:szCs w:val="18"/>
          <w:lang w:eastAsia="en-US"/>
        </w:rPr>
      </w:pPr>
    </w:p>
    <w:p w14:paraId="7A6D7D52" w14:textId="097EA9B2" w:rsidR="00726B69" w:rsidRPr="0018144F" w:rsidRDefault="00726B69" w:rsidP="00726B69">
      <w:pPr>
        <w:autoSpaceDE w:val="0"/>
        <w:adjustRightInd w:val="0"/>
        <w:spacing w:after="0"/>
        <w:jc w:val="both"/>
        <w:rPr>
          <w:rFonts w:ascii="Tahoma" w:hAnsi="Tahoma" w:cs="Tahoma"/>
          <w:color w:val="000000"/>
          <w:sz w:val="18"/>
          <w:szCs w:val="18"/>
        </w:rPr>
      </w:pPr>
      <w:r w:rsidRPr="0018144F">
        <w:rPr>
          <w:rFonts w:ascii="Tahoma" w:hAnsi="Tahoma" w:cs="Tahoma"/>
          <w:color w:val="000000"/>
          <w:sz w:val="18"/>
          <w:szCs w:val="18"/>
        </w:rPr>
        <w:t xml:space="preserve">Prevzem se opravi s primopredajnim zapisnikom, ki ga podpišejo odgovorni predstavniki naročnika in </w:t>
      </w:r>
      <w:r w:rsidR="00355FDC" w:rsidRPr="0018144F">
        <w:rPr>
          <w:rFonts w:ascii="Tahoma" w:hAnsi="Tahoma" w:cs="Tahoma"/>
          <w:color w:val="000000"/>
          <w:sz w:val="18"/>
          <w:szCs w:val="18"/>
        </w:rPr>
        <w:t>izvajalca</w:t>
      </w:r>
      <w:r w:rsidRPr="0018144F">
        <w:rPr>
          <w:rFonts w:ascii="Tahoma" w:hAnsi="Tahoma" w:cs="Tahoma"/>
          <w:color w:val="000000"/>
          <w:sz w:val="18"/>
          <w:szCs w:val="18"/>
        </w:rPr>
        <w:t>, in  sicer po ustrezni dobavi in namestitvi opreme iz 2. člena pogodbe ter po uspešno opravljenem usposabljanju osebja</w:t>
      </w:r>
      <w:r w:rsidR="00355FDC" w:rsidRPr="0018144F">
        <w:rPr>
          <w:rFonts w:ascii="Tahoma" w:hAnsi="Tahoma" w:cs="Tahoma"/>
          <w:color w:val="000000"/>
          <w:sz w:val="18"/>
          <w:szCs w:val="18"/>
        </w:rPr>
        <w:t xml:space="preserve"> (v kolikor je potrebno in dogovorjeno)</w:t>
      </w:r>
      <w:r w:rsidRPr="0018144F">
        <w:rPr>
          <w:rFonts w:ascii="Tahoma" w:hAnsi="Tahoma" w:cs="Tahoma"/>
          <w:color w:val="000000"/>
          <w:sz w:val="18"/>
          <w:szCs w:val="18"/>
        </w:rPr>
        <w:t>. Odgovorni predstavnik naročnika podpiše primopredajni zapisnik ob ugotovitvi, da dobavljena oprema nima očitnih napak, je nepoškodovana, ustrezno nameščena in preizkušena ter da je dobavitelj izvedel vse storitve, ki jih na podlagi te pogodbe mora izvesti.</w:t>
      </w:r>
    </w:p>
    <w:p w14:paraId="556D9A90" w14:textId="77777777" w:rsidR="00726B69" w:rsidRPr="0018144F" w:rsidRDefault="00726B69" w:rsidP="00726B69">
      <w:pPr>
        <w:autoSpaceDE w:val="0"/>
        <w:adjustRightInd w:val="0"/>
        <w:spacing w:after="0"/>
        <w:jc w:val="both"/>
        <w:rPr>
          <w:rFonts w:ascii="Tahoma" w:hAnsi="Tahoma" w:cs="Tahoma"/>
          <w:color w:val="000000"/>
          <w:sz w:val="18"/>
          <w:szCs w:val="18"/>
        </w:rPr>
      </w:pPr>
    </w:p>
    <w:p w14:paraId="68CF762E" w14:textId="3D808483" w:rsidR="00726B69" w:rsidRPr="0018144F" w:rsidRDefault="00726B69" w:rsidP="00726B69">
      <w:pPr>
        <w:pStyle w:val="Standard"/>
        <w:rPr>
          <w:rFonts w:ascii="Tahoma" w:hAnsi="Tahoma" w:cs="Tahoma"/>
          <w:color w:val="000000"/>
          <w:sz w:val="18"/>
          <w:szCs w:val="18"/>
        </w:rPr>
      </w:pPr>
      <w:r w:rsidRPr="0018144F">
        <w:rPr>
          <w:rFonts w:ascii="Tahoma" w:hAnsi="Tahoma" w:cs="Tahoma"/>
          <w:sz w:val="18"/>
          <w:szCs w:val="18"/>
        </w:rPr>
        <w:lastRenderedPageBreak/>
        <w:t>Ob dobavi naročnik dobavljeno opremo</w:t>
      </w:r>
      <w:r w:rsidR="00355FDC" w:rsidRPr="0018144F">
        <w:rPr>
          <w:rFonts w:ascii="Tahoma" w:hAnsi="Tahoma" w:cs="Tahoma"/>
          <w:sz w:val="18"/>
          <w:szCs w:val="18"/>
        </w:rPr>
        <w:t>/izvedeno storitev</w:t>
      </w:r>
      <w:r w:rsidRPr="0018144F">
        <w:rPr>
          <w:rFonts w:ascii="Tahoma" w:hAnsi="Tahoma" w:cs="Tahoma"/>
          <w:sz w:val="18"/>
          <w:szCs w:val="18"/>
        </w:rPr>
        <w:t xml:space="preserve"> pregleda in morebitne očitne napake graja nemudoma, skrite napake pa skladno z veljavnimi predpisi. Morebitne ugotovljene napake je dolžan </w:t>
      </w:r>
      <w:r w:rsidR="00355FDC" w:rsidRPr="0018144F">
        <w:rPr>
          <w:rFonts w:ascii="Tahoma" w:hAnsi="Tahoma" w:cs="Tahoma"/>
          <w:sz w:val="18"/>
          <w:szCs w:val="18"/>
        </w:rPr>
        <w:t>izvajalec</w:t>
      </w:r>
      <w:r w:rsidRPr="0018144F">
        <w:rPr>
          <w:rFonts w:ascii="Tahoma" w:hAnsi="Tahoma" w:cs="Tahoma"/>
          <w:sz w:val="18"/>
          <w:szCs w:val="18"/>
        </w:rPr>
        <w:t xml:space="preserve"> odpraviti v sorazmernem roku, ki ga določi </w:t>
      </w:r>
      <w:r w:rsidR="00355FDC" w:rsidRPr="0018144F">
        <w:rPr>
          <w:rFonts w:ascii="Tahoma" w:hAnsi="Tahoma" w:cs="Tahoma"/>
          <w:sz w:val="18"/>
          <w:szCs w:val="18"/>
        </w:rPr>
        <w:t>naročnik</w:t>
      </w:r>
      <w:r w:rsidRPr="0018144F">
        <w:rPr>
          <w:rFonts w:ascii="Tahoma" w:hAnsi="Tahoma" w:cs="Tahoma"/>
          <w:sz w:val="18"/>
          <w:szCs w:val="18"/>
        </w:rPr>
        <w:t xml:space="preserve">, upoštevajoč pomen napak za uporabo opreme ter zahtevnost aktivnosti, potrebnih za odpravo napak. V primeru, da odprava napake na opremi ni mogoča (kar določi </w:t>
      </w:r>
      <w:r w:rsidR="008765DB" w:rsidRPr="0018144F">
        <w:rPr>
          <w:rFonts w:ascii="Tahoma" w:hAnsi="Tahoma" w:cs="Tahoma"/>
          <w:sz w:val="18"/>
          <w:szCs w:val="18"/>
        </w:rPr>
        <w:t>izvajalec</w:t>
      </w:r>
      <w:r w:rsidRPr="0018144F">
        <w:rPr>
          <w:rFonts w:ascii="Tahoma" w:hAnsi="Tahoma" w:cs="Tahoma"/>
          <w:sz w:val="18"/>
          <w:szCs w:val="18"/>
        </w:rPr>
        <w:t xml:space="preserve">) ali smiselna (kar določi naročnik), je dolžan </w:t>
      </w:r>
      <w:r w:rsidR="00355FDC" w:rsidRPr="0018144F">
        <w:rPr>
          <w:rFonts w:ascii="Tahoma" w:hAnsi="Tahoma" w:cs="Tahoma"/>
          <w:sz w:val="18"/>
          <w:szCs w:val="18"/>
        </w:rPr>
        <w:t>izvajalec</w:t>
      </w:r>
      <w:r w:rsidRPr="0018144F">
        <w:rPr>
          <w:rFonts w:ascii="Tahoma" w:hAnsi="Tahoma" w:cs="Tahoma"/>
          <w:sz w:val="18"/>
          <w:szCs w:val="18"/>
        </w:rPr>
        <w:t xml:space="preserve"> zagotoviti novo opremo, ki bo skladna z razpisnimi zahtevami in ponudbeno dokumentacijo. Če </w:t>
      </w:r>
      <w:r w:rsidR="00355FDC" w:rsidRPr="0018144F">
        <w:rPr>
          <w:rFonts w:ascii="Tahoma" w:hAnsi="Tahoma" w:cs="Tahoma"/>
          <w:sz w:val="18"/>
          <w:szCs w:val="18"/>
        </w:rPr>
        <w:t xml:space="preserve">izvajalec </w:t>
      </w:r>
      <w:r w:rsidRPr="0018144F">
        <w:rPr>
          <w:rFonts w:ascii="Tahoma" w:hAnsi="Tahoma" w:cs="Tahoma"/>
          <w:sz w:val="18"/>
          <w:szCs w:val="18"/>
        </w:rPr>
        <w:t xml:space="preserve">ne odpravi napak (oziroma ne zamenja neustrezne opreme) v postavljenem roku, jih je upravičen odpraviti naročnik na stroške </w:t>
      </w:r>
      <w:r w:rsidR="00355FDC" w:rsidRPr="0018144F">
        <w:rPr>
          <w:rFonts w:ascii="Tahoma" w:hAnsi="Tahoma" w:cs="Tahoma"/>
          <w:sz w:val="18"/>
          <w:szCs w:val="18"/>
        </w:rPr>
        <w:t>izvajalca</w:t>
      </w:r>
      <w:r w:rsidRPr="0018144F">
        <w:rPr>
          <w:rFonts w:ascii="Tahoma" w:hAnsi="Tahoma" w:cs="Tahoma"/>
          <w:sz w:val="18"/>
          <w:szCs w:val="18"/>
        </w:rPr>
        <w:t xml:space="preserve"> s pribitkom 5% za kritje manipulativnih stroškov. Navedeno naročniku ne preprečuje uveljavljanja ostalih sankcij po tej pogodbi. </w:t>
      </w:r>
      <w:r w:rsidR="00355FDC" w:rsidRPr="0018144F">
        <w:rPr>
          <w:rFonts w:ascii="Tahoma" w:hAnsi="Tahoma" w:cs="Tahoma"/>
          <w:sz w:val="18"/>
          <w:szCs w:val="18"/>
        </w:rPr>
        <w:t xml:space="preserve">Izvajalec </w:t>
      </w:r>
      <w:r w:rsidRPr="0018144F">
        <w:rPr>
          <w:rFonts w:ascii="Tahoma" w:hAnsi="Tahoma" w:cs="Tahoma"/>
          <w:sz w:val="18"/>
          <w:szCs w:val="18"/>
        </w:rPr>
        <w:t xml:space="preserve">naročniku v vsakem primeru </w:t>
      </w:r>
      <w:r w:rsidRPr="0018144F">
        <w:rPr>
          <w:rFonts w:ascii="Tahoma" w:hAnsi="Tahoma" w:cs="Tahoma"/>
          <w:color w:val="000000"/>
          <w:sz w:val="18"/>
          <w:szCs w:val="18"/>
        </w:rPr>
        <w:t>odgovarja za nastalo škodo zaradi napak oziroma zamud pri prevzemu.</w:t>
      </w:r>
    </w:p>
    <w:p w14:paraId="79F5A3D1" w14:textId="77777777" w:rsidR="00726B69" w:rsidRPr="0018144F" w:rsidRDefault="00726B69" w:rsidP="00726B69">
      <w:pPr>
        <w:autoSpaceDE w:val="0"/>
        <w:adjustRightInd w:val="0"/>
        <w:spacing w:after="0"/>
        <w:jc w:val="both"/>
        <w:rPr>
          <w:rFonts w:ascii="Tahoma" w:hAnsi="Tahoma" w:cs="Tahoma"/>
          <w:color w:val="000000"/>
          <w:sz w:val="18"/>
          <w:szCs w:val="18"/>
        </w:rPr>
      </w:pPr>
    </w:p>
    <w:p w14:paraId="5F9A7259" w14:textId="21A8AD9E" w:rsidR="00726B69" w:rsidRPr="0018144F" w:rsidRDefault="008765DB" w:rsidP="00726B69">
      <w:pPr>
        <w:spacing w:after="0"/>
        <w:contextualSpacing/>
        <w:jc w:val="both"/>
        <w:rPr>
          <w:rFonts w:ascii="Tahoma" w:eastAsia="Times New Roman" w:hAnsi="Tahoma" w:cs="Tahoma"/>
          <w:color w:val="000000"/>
          <w:sz w:val="18"/>
          <w:szCs w:val="18"/>
        </w:rPr>
      </w:pPr>
      <w:r w:rsidRPr="0018144F">
        <w:rPr>
          <w:rFonts w:ascii="Tahoma" w:eastAsia="Times New Roman" w:hAnsi="Tahoma" w:cs="Tahoma"/>
          <w:color w:val="000000"/>
          <w:sz w:val="18"/>
          <w:szCs w:val="18"/>
        </w:rPr>
        <w:t>Izvajalec</w:t>
      </w:r>
      <w:r w:rsidR="00726B69" w:rsidRPr="0018144F">
        <w:rPr>
          <w:rFonts w:ascii="Tahoma" w:eastAsia="Times New Roman" w:hAnsi="Tahoma" w:cs="Tahoma"/>
          <w:color w:val="000000"/>
          <w:sz w:val="18"/>
          <w:szCs w:val="18"/>
        </w:rPr>
        <w:t xml:space="preserve"> mora pred primopredajo oziroma v okviru primopredaje predati uporabniku naslednjo dokumentacijo:</w:t>
      </w:r>
    </w:p>
    <w:p w14:paraId="4321B00D" w14:textId="4A5EBBE8" w:rsidR="00726B69" w:rsidRPr="0018144F" w:rsidRDefault="00726B69" w:rsidP="00726B69">
      <w:pPr>
        <w:pStyle w:val="Odstavekseznama"/>
        <w:numPr>
          <w:ilvl w:val="0"/>
          <w:numId w:val="29"/>
        </w:numPr>
        <w:autoSpaceDN w:val="0"/>
        <w:spacing w:after="0"/>
        <w:jc w:val="both"/>
        <w:textAlignment w:val="baseline"/>
        <w:rPr>
          <w:rFonts w:ascii="Tahoma" w:hAnsi="Tahoma" w:cs="Tahoma"/>
          <w:color w:val="000000"/>
          <w:sz w:val="18"/>
          <w:szCs w:val="18"/>
        </w:rPr>
      </w:pPr>
      <w:r w:rsidRPr="0018144F">
        <w:rPr>
          <w:rFonts w:ascii="Tahoma" w:hAnsi="Tahoma" w:cs="Tahoma"/>
          <w:color w:val="000000"/>
          <w:sz w:val="18"/>
          <w:szCs w:val="18"/>
        </w:rPr>
        <w:t>navodila za uporabo v slovenskem jeziku;</w:t>
      </w:r>
    </w:p>
    <w:p w14:paraId="7E6BB5E4" w14:textId="77777777" w:rsidR="00726B69" w:rsidRPr="0018144F" w:rsidRDefault="00726B69" w:rsidP="00726B69">
      <w:pPr>
        <w:pStyle w:val="Odstavekseznama"/>
        <w:numPr>
          <w:ilvl w:val="0"/>
          <w:numId w:val="29"/>
        </w:numPr>
        <w:autoSpaceDN w:val="0"/>
        <w:spacing w:after="0"/>
        <w:jc w:val="both"/>
        <w:textAlignment w:val="baseline"/>
        <w:rPr>
          <w:rFonts w:ascii="Tahoma" w:hAnsi="Tahoma" w:cs="Tahoma"/>
          <w:color w:val="000000"/>
          <w:sz w:val="18"/>
          <w:szCs w:val="18"/>
        </w:rPr>
      </w:pPr>
      <w:r w:rsidRPr="0018144F">
        <w:rPr>
          <w:rFonts w:ascii="Tahoma" w:hAnsi="Tahoma" w:cs="Tahoma"/>
          <w:color w:val="000000"/>
          <w:sz w:val="18"/>
          <w:szCs w:val="18"/>
        </w:rPr>
        <w:t>kompletno tehnično dokumentacijo oziroma tehnični opis opreme;</w:t>
      </w:r>
    </w:p>
    <w:p w14:paraId="00CA5BCE" w14:textId="069B6AB2" w:rsidR="00726B69" w:rsidRPr="0018144F" w:rsidRDefault="00726B69" w:rsidP="00355FDC">
      <w:pPr>
        <w:pStyle w:val="Odstavekseznama"/>
        <w:numPr>
          <w:ilvl w:val="0"/>
          <w:numId w:val="29"/>
        </w:numPr>
        <w:autoSpaceDN w:val="0"/>
        <w:spacing w:after="0"/>
        <w:jc w:val="both"/>
        <w:textAlignment w:val="baseline"/>
        <w:rPr>
          <w:rFonts w:ascii="Tahoma" w:hAnsi="Tahoma" w:cs="Tahoma"/>
          <w:color w:val="000000"/>
          <w:sz w:val="18"/>
          <w:szCs w:val="18"/>
        </w:rPr>
      </w:pPr>
      <w:r w:rsidRPr="0018144F">
        <w:rPr>
          <w:rFonts w:ascii="Tahoma" w:hAnsi="Tahoma" w:cs="Tahoma"/>
          <w:color w:val="000000"/>
          <w:sz w:val="18"/>
          <w:szCs w:val="18"/>
        </w:rPr>
        <w:t>garancijske liste za brezhibno delovanje opreme;</w:t>
      </w:r>
    </w:p>
    <w:p w14:paraId="51E8A7C5" w14:textId="7CC0480E" w:rsidR="00355FDC" w:rsidRPr="0018144F" w:rsidRDefault="00355FDC" w:rsidP="00355FDC">
      <w:pPr>
        <w:pStyle w:val="Odstavekseznama"/>
        <w:numPr>
          <w:ilvl w:val="0"/>
          <w:numId w:val="29"/>
        </w:numPr>
        <w:autoSpaceDN w:val="0"/>
        <w:spacing w:after="0"/>
        <w:jc w:val="both"/>
        <w:textAlignment w:val="baseline"/>
        <w:rPr>
          <w:rFonts w:ascii="Tahoma" w:hAnsi="Tahoma" w:cs="Tahoma"/>
          <w:color w:val="000000"/>
          <w:sz w:val="18"/>
          <w:szCs w:val="18"/>
        </w:rPr>
      </w:pPr>
      <w:r w:rsidRPr="0018144F">
        <w:rPr>
          <w:rFonts w:ascii="Tahoma" w:hAnsi="Tahoma" w:cs="Tahoma"/>
          <w:color w:val="000000"/>
          <w:sz w:val="18"/>
          <w:szCs w:val="18"/>
        </w:rPr>
        <w:t>homologacijsko dokumentacijo.</w:t>
      </w:r>
    </w:p>
    <w:p w14:paraId="4BB87915" w14:textId="77777777" w:rsidR="00355FDC" w:rsidRPr="0018144F" w:rsidRDefault="00355FDC" w:rsidP="00355FDC">
      <w:pPr>
        <w:autoSpaceDN w:val="0"/>
        <w:spacing w:after="0"/>
        <w:jc w:val="both"/>
        <w:textAlignment w:val="baseline"/>
        <w:rPr>
          <w:rFonts w:ascii="Tahoma" w:hAnsi="Tahoma" w:cs="Tahoma"/>
          <w:color w:val="000000"/>
          <w:sz w:val="18"/>
          <w:szCs w:val="18"/>
          <w:highlight w:val="yellow"/>
        </w:rPr>
      </w:pPr>
    </w:p>
    <w:p w14:paraId="6E30A3DB" w14:textId="08F954AD" w:rsidR="00726B69" w:rsidRPr="0018144F" w:rsidRDefault="00726B69" w:rsidP="00726B69">
      <w:pPr>
        <w:spacing w:after="0"/>
        <w:jc w:val="both"/>
        <w:rPr>
          <w:rFonts w:ascii="Tahoma" w:hAnsi="Tahoma" w:cs="Tahoma"/>
          <w:color w:val="000000"/>
          <w:sz w:val="18"/>
          <w:szCs w:val="18"/>
        </w:rPr>
      </w:pPr>
      <w:r w:rsidRPr="0018144F">
        <w:rPr>
          <w:rFonts w:ascii="Tahoma" w:hAnsi="Tahoma" w:cs="Tahoma"/>
          <w:color w:val="000000"/>
          <w:sz w:val="18"/>
          <w:szCs w:val="18"/>
        </w:rPr>
        <w:t>Oprema</w:t>
      </w:r>
      <w:r w:rsidR="00355FDC" w:rsidRPr="0018144F">
        <w:rPr>
          <w:rFonts w:ascii="Tahoma" w:hAnsi="Tahoma" w:cs="Tahoma"/>
          <w:color w:val="000000"/>
          <w:sz w:val="18"/>
          <w:szCs w:val="18"/>
        </w:rPr>
        <w:t>/storitev</w:t>
      </w:r>
      <w:r w:rsidRPr="0018144F">
        <w:rPr>
          <w:rFonts w:ascii="Tahoma" w:hAnsi="Tahoma" w:cs="Tahoma"/>
          <w:color w:val="000000"/>
          <w:sz w:val="18"/>
          <w:szCs w:val="18"/>
        </w:rPr>
        <w:t xml:space="preserve">, za katero se bo ugotovilo, da kakorkoli odstopa od navedb v dokumentaciji v zvezi z oddajo javnega naročila ali ponudbeni dokumentaciji </w:t>
      </w:r>
      <w:r w:rsidR="00355FDC" w:rsidRPr="0018144F">
        <w:rPr>
          <w:rFonts w:ascii="Tahoma" w:hAnsi="Tahoma" w:cs="Tahoma"/>
          <w:color w:val="000000"/>
          <w:sz w:val="18"/>
          <w:szCs w:val="18"/>
        </w:rPr>
        <w:t>izvajalca</w:t>
      </w:r>
      <w:r w:rsidRPr="0018144F">
        <w:rPr>
          <w:rFonts w:ascii="Tahoma" w:hAnsi="Tahoma" w:cs="Tahoma"/>
          <w:color w:val="000000"/>
          <w:sz w:val="18"/>
          <w:szCs w:val="18"/>
        </w:rPr>
        <w:t xml:space="preserve">, ali ni skladna z določili te pogodbe oziroma s specifikacijami, bo zavrnjena, zaradi česar </w:t>
      </w:r>
      <w:r w:rsidR="00355FDC" w:rsidRPr="0018144F">
        <w:rPr>
          <w:rFonts w:ascii="Tahoma" w:hAnsi="Tahoma" w:cs="Tahoma"/>
          <w:color w:val="000000"/>
          <w:sz w:val="18"/>
          <w:szCs w:val="18"/>
        </w:rPr>
        <w:t>bo izvajalec</w:t>
      </w:r>
      <w:r w:rsidRPr="0018144F">
        <w:rPr>
          <w:rFonts w:ascii="Tahoma" w:hAnsi="Tahoma" w:cs="Tahoma"/>
          <w:color w:val="000000"/>
          <w:sz w:val="18"/>
          <w:szCs w:val="18"/>
        </w:rPr>
        <w:t xml:space="preserve"> prešel v zamudo. Enako velja, če bo neskladnost ugotovljena za katerikoli dokument, ki bi moral biti opremi priložen.</w:t>
      </w:r>
    </w:p>
    <w:p w14:paraId="5B0B0756" w14:textId="77777777" w:rsidR="00726B69" w:rsidRPr="0018144F" w:rsidRDefault="00726B69" w:rsidP="00726B69">
      <w:pPr>
        <w:spacing w:after="0"/>
        <w:jc w:val="both"/>
        <w:rPr>
          <w:rFonts w:ascii="Tahoma" w:hAnsi="Tahoma" w:cs="Tahoma"/>
          <w:color w:val="000000"/>
          <w:sz w:val="18"/>
          <w:szCs w:val="18"/>
        </w:rPr>
      </w:pPr>
    </w:p>
    <w:p w14:paraId="51256082" w14:textId="386D3DC0" w:rsidR="00726B69" w:rsidRPr="0018144F" w:rsidRDefault="00726B69" w:rsidP="00726B69">
      <w:pPr>
        <w:pStyle w:val="Standard"/>
        <w:rPr>
          <w:rFonts w:ascii="Tahoma" w:hAnsi="Tahoma" w:cs="Tahoma"/>
          <w:kern w:val="0"/>
          <w:sz w:val="18"/>
          <w:szCs w:val="18"/>
        </w:rPr>
      </w:pPr>
      <w:r w:rsidRPr="0018144F">
        <w:rPr>
          <w:rFonts w:ascii="Tahoma" w:hAnsi="Tahoma" w:cs="Tahoma"/>
          <w:kern w:val="0"/>
          <w:sz w:val="18"/>
          <w:szCs w:val="18"/>
        </w:rPr>
        <w:t>Kot datum dobave</w:t>
      </w:r>
      <w:r w:rsidR="00355FDC" w:rsidRPr="0018144F">
        <w:rPr>
          <w:rFonts w:ascii="Tahoma" w:hAnsi="Tahoma" w:cs="Tahoma"/>
          <w:kern w:val="0"/>
          <w:sz w:val="18"/>
          <w:szCs w:val="18"/>
        </w:rPr>
        <w:t>/izvedbe storitve se</w:t>
      </w:r>
      <w:r w:rsidRPr="0018144F">
        <w:rPr>
          <w:rFonts w:ascii="Tahoma" w:hAnsi="Tahoma" w:cs="Tahoma"/>
          <w:kern w:val="0"/>
          <w:sz w:val="18"/>
          <w:szCs w:val="18"/>
        </w:rPr>
        <w:t xml:space="preserve"> šteje dan, ko je izvedena dobava, namestitev, vzpostavitev, zagon in preskus opreme ter so opravljene vse morebitne pomanjkljivosti, ugotovljene s strani naročnika, kar potrdi s primopredajnim zapisnikom. Z dnem obojestranskega podpisa primopredajnega zapisnika prične teči garancijsko obdobje za opremo.</w:t>
      </w:r>
    </w:p>
    <w:p w14:paraId="684E8933" w14:textId="77777777" w:rsidR="00355FDC" w:rsidRPr="0018144F" w:rsidRDefault="00355FDC" w:rsidP="00726B69">
      <w:pPr>
        <w:pStyle w:val="Standard"/>
        <w:ind w:right="-1"/>
        <w:rPr>
          <w:rFonts w:ascii="Tahoma" w:eastAsia="SimSun" w:hAnsi="Tahoma" w:cs="Tahoma"/>
          <w:sz w:val="18"/>
          <w:szCs w:val="18"/>
          <w:lang w:eastAsia="en-US"/>
        </w:rPr>
      </w:pPr>
    </w:p>
    <w:p w14:paraId="634E4FF2" w14:textId="1063A161"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Pooblaščeni predstavniki naročnika za podpis primopredajnega zapisnika so:</w:t>
      </w:r>
    </w:p>
    <w:p w14:paraId="4E5DD4A6" w14:textId="48E5CA13"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 xml:space="preserve">- </w:t>
      </w:r>
      <w:r w:rsidR="00355FDC" w:rsidRPr="0018144F">
        <w:rPr>
          <w:rFonts w:ascii="Tahoma" w:eastAsia="SimSun" w:hAnsi="Tahoma" w:cs="Tahoma"/>
          <w:sz w:val="18"/>
          <w:szCs w:val="18"/>
          <w:lang w:eastAsia="en-US"/>
        </w:rPr>
        <w:t>V</w:t>
      </w:r>
      <w:r w:rsidRPr="0018144F">
        <w:rPr>
          <w:rFonts w:ascii="Tahoma" w:eastAsia="SimSun" w:hAnsi="Tahoma" w:cs="Tahoma"/>
          <w:sz w:val="18"/>
          <w:szCs w:val="18"/>
          <w:lang w:eastAsia="en-US"/>
        </w:rPr>
        <w:t>odja službe za nabavo in javna naročila</w:t>
      </w:r>
      <w:r w:rsidR="00355FDC" w:rsidRPr="0018144F">
        <w:rPr>
          <w:rFonts w:ascii="Tahoma" w:eastAsia="SimSun" w:hAnsi="Tahoma" w:cs="Tahoma"/>
          <w:sz w:val="18"/>
          <w:szCs w:val="18"/>
          <w:lang w:eastAsia="en-US"/>
        </w:rPr>
        <w:t>,</w:t>
      </w:r>
    </w:p>
    <w:p w14:paraId="00B3C710" w14:textId="2D08E27E"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 xml:space="preserve">- </w:t>
      </w:r>
      <w:r w:rsidR="00355FDC" w:rsidRPr="0018144F">
        <w:rPr>
          <w:rFonts w:ascii="Tahoma" w:eastAsia="SimSun" w:hAnsi="Tahoma" w:cs="Tahoma"/>
          <w:sz w:val="18"/>
          <w:szCs w:val="18"/>
          <w:lang w:eastAsia="en-US"/>
        </w:rPr>
        <w:t>V</w:t>
      </w:r>
      <w:r w:rsidRPr="0018144F">
        <w:rPr>
          <w:rFonts w:ascii="Tahoma" w:eastAsia="SimSun" w:hAnsi="Tahoma" w:cs="Tahoma"/>
          <w:sz w:val="18"/>
          <w:szCs w:val="18"/>
          <w:lang w:eastAsia="en-US"/>
        </w:rPr>
        <w:t xml:space="preserve">odja službe za vzdrževanje. </w:t>
      </w:r>
    </w:p>
    <w:p w14:paraId="0BE873BA" w14:textId="77777777" w:rsidR="00726B69" w:rsidRPr="0018144F" w:rsidRDefault="00726B69" w:rsidP="00726B69">
      <w:pPr>
        <w:pStyle w:val="Standard"/>
        <w:ind w:right="-1"/>
        <w:rPr>
          <w:rFonts w:ascii="Tahoma" w:eastAsia="SimSun" w:hAnsi="Tahoma" w:cs="Tahoma"/>
          <w:sz w:val="18"/>
          <w:szCs w:val="18"/>
          <w:lang w:eastAsia="en-US"/>
        </w:rPr>
      </w:pPr>
    </w:p>
    <w:p w14:paraId="6FAC61EA" w14:textId="3F6FD793"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 xml:space="preserve">Pooblaščeni predstavnik </w:t>
      </w:r>
      <w:r w:rsidR="008765DB" w:rsidRPr="0018144F">
        <w:rPr>
          <w:rFonts w:ascii="Tahoma" w:eastAsia="SimSun" w:hAnsi="Tahoma" w:cs="Tahoma"/>
          <w:sz w:val="18"/>
          <w:szCs w:val="18"/>
          <w:lang w:eastAsia="en-US"/>
        </w:rPr>
        <w:t>izvajalca</w:t>
      </w:r>
      <w:r w:rsidRPr="0018144F">
        <w:rPr>
          <w:rFonts w:ascii="Tahoma" w:eastAsia="SimSun" w:hAnsi="Tahoma" w:cs="Tahoma"/>
          <w:sz w:val="18"/>
          <w:szCs w:val="18"/>
          <w:lang w:eastAsia="en-US"/>
        </w:rPr>
        <w:t xml:space="preserve"> za podpis primopredajnega zapisnika je:</w:t>
      </w:r>
    </w:p>
    <w:p w14:paraId="43352DF4" w14:textId="77777777"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 xml:space="preserve">- </w:t>
      </w:r>
      <w:r w:rsidRPr="0018144F">
        <w:rPr>
          <w:rFonts w:ascii="Tahoma" w:eastAsia="SimSun" w:hAnsi="Tahoma" w:cs="Tahoma"/>
          <w:sz w:val="18"/>
          <w:szCs w:val="18"/>
          <w:lang w:eastAsia="en-US"/>
        </w:rPr>
        <w:fldChar w:fldCharType="begin">
          <w:ffData>
            <w:name w:val="Besedilo204"/>
            <w:enabled/>
            <w:calcOnExit w:val="0"/>
            <w:textInput/>
          </w:ffData>
        </w:fldChar>
      </w:r>
      <w:r w:rsidRPr="0018144F">
        <w:rPr>
          <w:rFonts w:ascii="Tahoma" w:eastAsia="SimSun" w:hAnsi="Tahoma" w:cs="Tahoma"/>
          <w:sz w:val="18"/>
          <w:szCs w:val="18"/>
          <w:lang w:eastAsia="en-US"/>
        </w:rPr>
        <w:instrText xml:space="preserve"> FORMTEXT </w:instrText>
      </w:r>
      <w:r w:rsidRPr="0018144F">
        <w:rPr>
          <w:rFonts w:ascii="Tahoma" w:eastAsia="SimSun" w:hAnsi="Tahoma" w:cs="Tahoma"/>
          <w:sz w:val="18"/>
          <w:szCs w:val="18"/>
          <w:lang w:eastAsia="en-US"/>
        </w:rPr>
      </w:r>
      <w:r w:rsidRPr="0018144F">
        <w:rPr>
          <w:rFonts w:ascii="Tahoma" w:eastAsia="SimSun" w:hAnsi="Tahoma" w:cs="Tahoma"/>
          <w:sz w:val="18"/>
          <w:szCs w:val="18"/>
          <w:lang w:eastAsia="en-US"/>
        </w:rPr>
        <w:fldChar w:fldCharType="separate"/>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sz w:val="18"/>
          <w:szCs w:val="18"/>
          <w:lang w:eastAsia="en-US"/>
        </w:rPr>
        <w:fldChar w:fldCharType="end"/>
      </w:r>
      <w:r w:rsidRPr="0018144F">
        <w:rPr>
          <w:rFonts w:ascii="Tahoma" w:eastAsia="SimSun" w:hAnsi="Tahoma" w:cs="Tahoma"/>
          <w:sz w:val="18"/>
          <w:szCs w:val="18"/>
          <w:lang w:eastAsia="en-US"/>
        </w:rPr>
        <w:t xml:space="preserve">  </w:t>
      </w:r>
    </w:p>
    <w:p w14:paraId="6A30C713" w14:textId="77777777"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in</w:t>
      </w:r>
    </w:p>
    <w:p w14:paraId="6C521125" w14:textId="77777777" w:rsidR="00726B69" w:rsidRPr="0018144F" w:rsidRDefault="00726B69" w:rsidP="00726B69">
      <w:pPr>
        <w:pStyle w:val="Standard"/>
        <w:ind w:right="-1"/>
        <w:rPr>
          <w:rFonts w:ascii="Tahoma" w:eastAsia="SimSun" w:hAnsi="Tahoma" w:cs="Tahoma"/>
          <w:sz w:val="18"/>
          <w:szCs w:val="18"/>
          <w:lang w:eastAsia="en-US"/>
        </w:rPr>
      </w:pPr>
      <w:r w:rsidRPr="0018144F">
        <w:rPr>
          <w:rFonts w:ascii="Tahoma" w:eastAsia="SimSun" w:hAnsi="Tahoma" w:cs="Tahoma"/>
          <w:sz w:val="18"/>
          <w:szCs w:val="18"/>
          <w:lang w:eastAsia="en-US"/>
        </w:rPr>
        <w:t xml:space="preserve">- </w:t>
      </w:r>
      <w:r w:rsidRPr="0018144F">
        <w:rPr>
          <w:rFonts w:ascii="Tahoma" w:eastAsia="SimSun" w:hAnsi="Tahoma" w:cs="Tahoma"/>
          <w:sz w:val="18"/>
          <w:szCs w:val="18"/>
          <w:lang w:eastAsia="en-US"/>
        </w:rPr>
        <w:fldChar w:fldCharType="begin">
          <w:ffData>
            <w:name w:val="Besedilo205"/>
            <w:enabled/>
            <w:calcOnExit w:val="0"/>
            <w:textInput/>
          </w:ffData>
        </w:fldChar>
      </w:r>
      <w:bookmarkStart w:id="14" w:name="Besedilo205"/>
      <w:r w:rsidRPr="0018144F">
        <w:rPr>
          <w:rFonts w:ascii="Tahoma" w:eastAsia="SimSun" w:hAnsi="Tahoma" w:cs="Tahoma"/>
          <w:sz w:val="18"/>
          <w:szCs w:val="18"/>
          <w:lang w:eastAsia="en-US"/>
        </w:rPr>
        <w:instrText xml:space="preserve"> FORMTEXT </w:instrText>
      </w:r>
      <w:r w:rsidRPr="0018144F">
        <w:rPr>
          <w:rFonts w:ascii="Tahoma" w:eastAsia="SimSun" w:hAnsi="Tahoma" w:cs="Tahoma"/>
          <w:sz w:val="18"/>
          <w:szCs w:val="18"/>
          <w:lang w:eastAsia="en-US"/>
        </w:rPr>
      </w:r>
      <w:r w:rsidRPr="0018144F">
        <w:rPr>
          <w:rFonts w:ascii="Tahoma" w:eastAsia="SimSun" w:hAnsi="Tahoma" w:cs="Tahoma"/>
          <w:sz w:val="18"/>
          <w:szCs w:val="18"/>
          <w:lang w:eastAsia="en-US"/>
        </w:rPr>
        <w:fldChar w:fldCharType="separate"/>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noProof/>
          <w:sz w:val="18"/>
          <w:szCs w:val="18"/>
          <w:lang w:eastAsia="en-US"/>
        </w:rPr>
        <w:t> </w:t>
      </w:r>
      <w:r w:rsidRPr="0018144F">
        <w:rPr>
          <w:rFonts w:ascii="Tahoma" w:eastAsia="SimSun" w:hAnsi="Tahoma" w:cs="Tahoma"/>
          <w:sz w:val="18"/>
          <w:szCs w:val="18"/>
          <w:lang w:eastAsia="en-US"/>
        </w:rPr>
        <w:fldChar w:fldCharType="end"/>
      </w:r>
      <w:bookmarkEnd w:id="14"/>
      <w:r w:rsidRPr="0018144F">
        <w:rPr>
          <w:rFonts w:ascii="Tahoma" w:eastAsia="SimSun" w:hAnsi="Tahoma" w:cs="Tahoma"/>
          <w:sz w:val="18"/>
          <w:szCs w:val="18"/>
          <w:lang w:eastAsia="en-US"/>
        </w:rPr>
        <w:t>.</w:t>
      </w:r>
    </w:p>
    <w:p w14:paraId="646C006E" w14:textId="77777777" w:rsidR="00EA1571" w:rsidRPr="0018144F" w:rsidRDefault="00EA1571" w:rsidP="00562877">
      <w:pPr>
        <w:spacing w:after="0" w:line="240" w:lineRule="auto"/>
        <w:ind w:right="6"/>
        <w:rPr>
          <w:rFonts w:ascii="Tahoma" w:hAnsi="Tahoma" w:cs="Tahoma"/>
          <w:b/>
          <w:sz w:val="18"/>
          <w:szCs w:val="18"/>
        </w:rPr>
      </w:pPr>
    </w:p>
    <w:p w14:paraId="68735AA5" w14:textId="77777777" w:rsidR="00EA1571" w:rsidRPr="0018144F" w:rsidRDefault="00EA1571" w:rsidP="00562877">
      <w:pPr>
        <w:spacing w:after="0" w:line="240" w:lineRule="auto"/>
        <w:ind w:right="6"/>
        <w:rPr>
          <w:rFonts w:ascii="Tahoma" w:hAnsi="Tahoma" w:cs="Tahoma"/>
          <w:b/>
          <w:sz w:val="18"/>
          <w:szCs w:val="18"/>
        </w:rPr>
      </w:pPr>
    </w:p>
    <w:p w14:paraId="1432B3B1" w14:textId="51E6CB6F" w:rsidR="00EA1571" w:rsidRPr="0018144F" w:rsidRDefault="00EA1571" w:rsidP="00EA1571">
      <w:pPr>
        <w:pStyle w:val="Standard"/>
        <w:rPr>
          <w:rFonts w:ascii="Tahoma" w:hAnsi="Tahoma" w:cs="Tahoma"/>
          <w:b/>
          <w:bCs/>
          <w:sz w:val="18"/>
          <w:szCs w:val="18"/>
        </w:rPr>
      </w:pPr>
      <w:r w:rsidRPr="0018144F">
        <w:rPr>
          <w:rFonts w:ascii="Tahoma" w:eastAsia="Times New Roman" w:hAnsi="Tahoma" w:cs="Tahoma"/>
          <w:b/>
          <w:bCs/>
          <w:color w:val="000000"/>
          <w:kern w:val="0"/>
          <w:sz w:val="18"/>
          <w:szCs w:val="18"/>
          <w:lang w:eastAsia="en-US"/>
        </w:rPr>
        <w:t xml:space="preserve">ZAVAROVANJE ZA </w:t>
      </w:r>
      <w:r w:rsidRPr="0018144F">
        <w:rPr>
          <w:rFonts w:ascii="Tahoma" w:hAnsi="Tahoma" w:cs="Tahoma"/>
          <w:b/>
          <w:bCs/>
          <w:sz w:val="18"/>
          <w:szCs w:val="18"/>
        </w:rPr>
        <w:t xml:space="preserve">DOBRO IZVEDBO POGODBENIH OBVEZNOSTI </w:t>
      </w:r>
    </w:p>
    <w:p w14:paraId="78244D49" w14:textId="72529436" w:rsidR="00EA1571" w:rsidRPr="0018144F" w:rsidRDefault="00EA1571" w:rsidP="008765DB">
      <w:pPr>
        <w:pStyle w:val="Standard"/>
        <w:keepNext/>
        <w:numPr>
          <w:ilvl w:val="0"/>
          <w:numId w:val="24"/>
        </w:numPr>
        <w:jc w:val="center"/>
        <w:textAlignment w:val="auto"/>
        <w:rPr>
          <w:rFonts w:ascii="Tahoma" w:hAnsi="Tahoma" w:cs="Tahoma"/>
          <w:bCs/>
          <w:sz w:val="18"/>
          <w:szCs w:val="18"/>
        </w:rPr>
      </w:pPr>
      <w:r w:rsidRPr="0018144F">
        <w:rPr>
          <w:rFonts w:ascii="Tahoma" w:hAnsi="Tahoma" w:cs="Tahoma"/>
          <w:bCs/>
          <w:sz w:val="18"/>
          <w:szCs w:val="18"/>
        </w:rPr>
        <w:t>člen</w:t>
      </w:r>
    </w:p>
    <w:p w14:paraId="23B5EE5F" w14:textId="77777777" w:rsidR="00EA1571" w:rsidRPr="0018144F" w:rsidRDefault="00EA1571" w:rsidP="00EA1571">
      <w:pPr>
        <w:spacing w:after="0"/>
        <w:jc w:val="both"/>
        <w:rPr>
          <w:rFonts w:ascii="Tahoma" w:hAnsi="Tahoma" w:cs="Tahoma"/>
          <w:sz w:val="18"/>
          <w:szCs w:val="18"/>
        </w:rPr>
      </w:pPr>
    </w:p>
    <w:p w14:paraId="158667F0" w14:textId="0002BBAB" w:rsidR="00EA1571" w:rsidRPr="0018144F" w:rsidRDefault="00EA1571" w:rsidP="00EA1571">
      <w:pPr>
        <w:spacing w:after="0"/>
        <w:jc w:val="both"/>
        <w:rPr>
          <w:rFonts w:ascii="Tahoma" w:hAnsi="Tahoma" w:cs="Tahoma"/>
          <w:sz w:val="18"/>
          <w:szCs w:val="18"/>
        </w:rPr>
      </w:pPr>
      <w:r w:rsidRPr="0018144F">
        <w:rPr>
          <w:rFonts w:ascii="Tahoma" w:hAnsi="Tahoma" w:cs="Tahoma"/>
          <w:sz w:val="18"/>
          <w:szCs w:val="18"/>
        </w:rPr>
        <w:t xml:space="preserve">Izvajalec mora v petih (5) dneh od sklenitve te pogodbe naročniku predložiti originalno, brezpogojno, nepreklicno bančno garancijo ali  bianco menico z menično izjavo in pooblastilom za unovčenje ali ustrezno  kavcijsko zavarovanje zavarovalnice s sedežem v EU, plačljivo na prvi poziv, za dobro izvedbo pogodbenih obveznosti, </w:t>
      </w:r>
      <w:r w:rsidRPr="0018144F">
        <w:rPr>
          <w:rFonts w:ascii="Tahoma" w:hAnsi="Tahoma" w:cs="Tahoma"/>
          <w:color w:val="000000"/>
          <w:sz w:val="18"/>
          <w:szCs w:val="18"/>
          <w:shd w:val="clear" w:color="auto" w:fill="FFFFFF"/>
        </w:rPr>
        <w:t>z veljavnostjo najmanj 30 (trideset) dni dlje od dogovorjenega skrajnega roka za izvedbo nadgradnje vljučno z dobavo in montažo rampe</w:t>
      </w:r>
      <w:r w:rsidRPr="0018144F">
        <w:rPr>
          <w:rFonts w:ascii="Tahoma" w:hAnsi="Tahoma" w:cs="Tahoma"/>
          <w:sz w:val="18"/>
          <w:szCs w:val="18"/>
        </w:rPr>
        <w:t>, v višini 10 % od skupne pogodbene vrednosti z DDV.</w:t>
      </w:r>
    </w:p>
    <w:p w14:paraId="604E2938" w14:textId="77777777" w:rsidR="00EA1571" w:rsidRPr="0018144F" w:rsidRDefault="00EA1571" w:rsidP="00EA1571">
      <w:pPr>
        <w:spacing w:after="0"/>
        <w:jc w:val="both"/>
        <w:rPr>
          <w:rFonts w:ascii="Tahoma" w:hAnsi="Tahoma" w:cs="Tahoma"/>
          <w:sz w:val="18"/>
          <w:szCs w:val="18"/>
        </w:rPr>
      </w:pPr>
    </w:p>
    <w:p w14:paraId="31902AAD" w14:textId="77777777" w:rsidR="00EA1571" w:rsidRPr="0018144F" w:rsidRDefault="00EA1571" w:rsidP="00EA1571">
      <w:pPr>
        <w:spacing w:after="0"/>
        <w:jc w:val="both"/>
        <w:rPr>
          <w:rFonts w:ascii="Tahoma" w:hAnsi="Tahoma" w:cs="Tahoma"/>
          <w:sz w:val="18"/>
          <w:szCs w:val="18"/>
        </w:rPr>
      </w:pPr>
      <w:r w:rsidRPr="0018144F">
        <w:rPr>
          <w:rFonts w:ascii="Tahoma" w:hAnsi="Tahoma" w:cs="Tahoma"/>
          <w:sz w:val="18"/>
          <w:szCs w:val="18"/>
        </w:rPr>
        <w:t>Finančno zavarovanje za dobro izvedbo pogodbenih obveznosti lahko naročnik unovči na celoten znesek, če:</w:t>
      </w:r>
    </w:p>
    <w:p w14:paraId="02C206D1" w14:textId="31AABC7F"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ne prične izpolnjevati svojih pogodbenih obveznosti v roku in v skladu z določili pogodbe,</w:t>
      </w:r>
    </w:p>
    <w:p w14:paraId="688C3CD7" w14:textId="7F0CB840"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preneha izpolnjevati svoje pogodbene obveznosti v skladu z določili pogodbe,</w:t>
      </w:r>
    </w:p>
    <w:p w14:paraId="6706F7CC" w14:textId="47DA8D4D"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svojih obveznosti ne izpolni skladno s pogodbo, v dogovorjeni kakovosti, obsegu ali rokih (tj. razlog neizpolnitve, nepravočasne izpolnitve ali nepravilne izpolnitve),</w:t>
      </w:r>
    </w:p>
    <w:p w14:paraId="115D28FA" w14:textId="0B5A12FE"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naročniku ali tretjim osebam pri izvajanju del povzroči škodo, ki je ne povrne v roku 8 dni po pozivu naročnika,</w:t>
      </w:r>
    </w:p>
    <w:p w14:paraId="3DF9A675" w14:textId="5F7FAE89"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bookmarkStart w:id="15" w:name="_Hlk188530300"/>
      <w:r w:rsidRPr="0018144F">
        <w:rPr>
          <w:rFonts w:ascii="Tahoma" w:hAnsi="Tahoma" w:cs="Tahoma"/>
          <w:sz w:val="18"/>
          <w:szCs w:val="18"/>
        </w:rPr>
        <w:t>izvajalec naročniku ne plača pogodbene kazni</w:t>
      </w:r>
      <w:bookmarkEnd w:id="15"/>
      <w:r w:rsidRPr="0018144F">
        <w:rPr>
          <w:rFonts w:ascii="Tahoma" w:hAnsi="Tahoma" w:cs="Tahoma"/>
          <w:sz w:val="18"/>
          <w:szCs w:val="18"/>
        </w:rPr>
        <w:t xml:space="preserve">, </w:t>
      </w:r>
    </w:p>
    <w:p w14:paraId="2D73B3B7" w14:textId="169E76A9"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naročniku poda zavajajoče ali lažne izjave, podatke oziroma dokumente,</w:t>
      </w:r>
    </w:p>
    <w:p w14:paraId="4AC24BD2" w14:textId="65CFD7AA"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v roku, ki ga določi naročnik, ne odpravi morebitnih pomanjkljivosti ali napak na izvedenem predmetu naročila,</w:t>
      </w:r>
    </w:p>
    <w:p w14:paraId="1AE3970D" w14:textId="77D60101"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lastRenderedPageBreak/>
        <w:t>izvajalec v dogovorjenem roku naročniku ne predloži ustreznega finančnega zavarovanja, kot je dogovorjeno s to pogodbo;</w:t>
      </w:r>
    </w:p>
    <w:p w14:paraId="28268672" w14:textId="34FB3E53" w:rsidR="00EA1571" w:rsidRPr="0018144F" w:rsidRDefault="00EA1571" w:rsidP="00EA1571">
      <w:pPr>
        <w:pStyle w:val="Odstavekseznama"/>
        <w:numPr>
          <w:ilvl w:val="0"/>
          <w:numId w:val="21"/>
        </w:numPr>
        <w:tabs>
          <w:tab w:val="clear" w:pos="1080"/>
          <w:tab w:val="num" w:pos="644"/>
        </w:tabs>
        <w:spacing w:after="0"/>
        <w:ind w:left="644"/>
        <w:contextualSpacing/>
        <w:jc w:val="both"/>
        <w:rPr>
          <w:rFonts w:ascii="Tahoma" w:hAnsi="Tahoma" w:cs="Tahoma"/>
          <w:sz w:val="18"/>
          <w:szCs w:val="18"/>
        </w:rPr>
      </w:pPr>
      <w:r w:rsidRPr="0018144F">
        <w:rPr>
          <w:rFonts w:ascii="Tahoma" w:hAnsi="Tahoma" w:cs="Tahoma"/>
          <w:sz w:val="18"/>
          <w:szCs w:val="18"/>
        </w:rPr>
        <w:t>izvajalec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69008A25" w14:textId="77777777" w:rsidR="00EA1571" w:rsidRPr="0018144F" w:rsidRDefault="00EA1571" w:rsidP="00EA1571">
      <w:pPr>
        <w:pStyle w:val="Standard"/>
        <w:rPr>
          <w:rFonts w:ascii="Tahoma" w:hAnsi="Tahoma" w:cs="Tahoma"/>
          <w:sz w:val="18"/>
          <w:szCs w:val="18"/>
        </w:rPr>
      </w:pPr>
    </w:p>
    <w:p w14:paraId="54C09943" w14:textId="09765527" w:rsidR="00EA1571" w:rsidRPr="0018144F" w:rsidRDefault="00EA1571" w:rsidP="00EA1571">
      <w:pPr>
        <w:spacing w:after="0"/>
        <w:jc w:val="both"/>
        <w:rPr>
          <w:rFonts w:ascii="Tahoma" w:hAnsi="Tahoma" w:cs="Tahoma"/>
          <w:sz w:val="18"/>
          <w:szCs w:val="18"/>
        </w:rPr>
      </w:pPr>
      <w:r w:rsidRPr="0018144F">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izvajaleca ali, če ta odstopi od pogodbe brez utemeljenega razloga, ki bi izviral iz sfere naročnika.</w:t>
      </w:r>
    </w:p>
    <w:p w14:paraId="243DA7A8" w14:textId="77777777" w:rsidR="00EA1571" w:rsidRPr="0018144F" w:rsidRDefault="00EA1571" w:rsidP="00EA1571">
      <w:pPr>
        <w:spacing w:after="0"/>
        <w:jc w:val="both"/>
        <w:rPr>
          <w:rFonts w:ascii="Tahoma" w:hAnsi="Tahoma" w:cs="Tahoma"/>
          <w:sz w:val="18"/>
          <w:szCs w:val="18"/>
        </w:rPr>
      </w:pPr>
    </w:p>
    <w:p w14:paraId="6C55AAE6" w14:textId="253C8510" w:rsidR="00EA1571" w:rsidRPr="0018144F" w:rsidRDefault="00EA1571" w:rsidP="00EA1571">
      <w:pPr>
        <w:spacing w:after="0"/>
        <w:jc w:val="both"/>
        <w:rPr>
          <w:rFonts w:ascii="Tahoma" w:hAnsi="Tahoma" w:cs="Tahoma"/>
          <w:sz w:val="18"/>
          <w:szCs w:val="18"/>
        </w:rPr>
      </w:pPr>
      <w:r w:rsidRPr="0018144F">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izvajalec temu ustrezno spremeniti, podaljšati oziroma nadomestiti tudi zavarovanje za dobro izvedbo pogodbenih obveznosti.</w:t>
      </w:r>
    </w:p>
    <w:p w14:paraId="61B48CA4" w14:textId="77777777" w:rsidR="00EA1571" w:rsidRPr="0018144F" w:rsidRDefault="00EA1571" w:rsidP="00562877">
      <w:pPr>
        <w:spacing w:after="0" w:line="240" w:lineRule="auto"/>
        <w:ind w:right="6"/>
        <w:rPr>
          <w:rFonts w:ascii="Tahoma" w:hAnsi="Tahoma" w:cs="Tahoma"/>
          <w:b/>
          <w:sz w:val="18"/>
          <w:szCs w:val="18"/>
        </w:rPr>
      </w:pPr>
    </w:p>
    <w:p w14:paraId="2BA97F03" w14:textId="77777777" w:rsidR="00562877" w:rsidRPr="0018144F" w:rsidRDefault="00562877" w:rsidP="00562877">
      <w:pPr>
        <w:spacing w:after="0" w:line="240" w:lineRule="auto"/>
        <w:jc w:val="both"/>
        <w:rPr>
          <w:rFonts w:ascii="Tahoma" w:hAnsi="Tahoma" w:cs="Tahoma"/>
          <w:sz w:val="18"/>
          <w:szCs w:val="18"/>
        </w:rPr>
      </w:pPr>
    </w:p>
    <w:p w14:paraId="14F093A2" w14:textId="77777777" w:rsidR="00EA1571" w:rsidRPr="0018144F" w:rsidRDefault="00EA1571" w:rsidP="00EA1571">
      <w:pPr>
        <w:pStyle w:val="Standard"/>
        <w:rPr>
          <w:rFonts w:ascii="Tahoma" w:hAnsi="Tahoma" w:cs="Tahoma"/>
          <w:b/>
          <w:sz w:val="18"/>
          <w:szCs w:val="18"/>
        </w:rPr>
      </w:pPr>
      <w:bookmarkStart w:id="16" w:name="_Hlk209275448"/>
      <w:r w:rsidRPr="0018144F">
        <w:rPr>
          <w:rFonts w:ascii="Tahoma" w:hAnsi="Tahoma" w:cs="Tahoma"/>
          <w:b/>
          <w:sz w:val="18"/>
          <w:szCs w:val="18"/>
        </w:rPr>
        <w:t>ZAVAROVANJE ZA ODPRAVO NAPAK V ČASU GARANCIJSKE DOBE</w:t>
      </w:r>
    </w:p>
    <w:p w14:paraId="6C5C6572" w14:textId="77777777" w:rsidR="00EA1571" w:rsidRPr="0018144F" w:rsidRDefault="00EA1571" w:rsidP="00EA1571">
      <w:pPr>
        <w:pStyle w:val="Standard"/>
        <w:rPr>
          <w:rFonts w:ascii="Tahoma" w:hAnsi="Tahoma" w:cs="Tahoma"/>
          <w:b/>
          <w:sz w:val="18"/>
          <w:szCs w:val="18"/>
        </w:rPr>
      </w:pPr>
    </w:p>
    <w:p w14:paraId="2FACBE13" w14:textId="0212D5C7" w:rsidR="00EA1571" w:rsidRPr="0018144F" w:rsidRDefault="00EA1571" w:rsidP="008765DB">
      <w:pPr>
        <w:pStyle w:val="Standard"/>
        <w:keepNext/>
        <w:numPr>
          <w:ilvl w:val="0"/>
          <w:numId w:val="24"/>
        </w:numPr>
        <w:jc w:val="center"/>
        <w:textAlignment w:val="auto"/>
        <w:rPr>
          <w:rFonts w:ascii="Tahoma" w:hAnsi="Tahoma" w:cs="Tahoma"/>
          <w:bCs/>
          <w:sz w:val="18"/>
          <w:szCs w:val="18"/>
        </w:rPr>
      </w:pPr>
      <w:r w:rsidRPr="0018144F">
        <w:rPr>
          <w:rFonts w:ascii="Tahoma" w:hAnsi="Tahoma" w:cs="Tahoma"/>
          <w:bCs/>
          <w:sz w:val="18"/>
          <w:szCs w:val="18"/>
        </w:rPr>
        <w:t>člen</w:t>
      </w:r>
    </w:p>
    <w:p w14:paraId="1104BBE4" w14:textId="3202361C" w:rsidR="00EA1571" w:rsidRPr="0018144F" w:rsidRDefault="00EA1571" w:rsidP="00EA1571">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sz w:val="18"/>
          <w:szCs w:val="18"/>
          <w:lang w:eastAsia="en-US"/>
        </w:rPr>
      </w:pPr>
      <w:r w:rsidRPr="0018144F">
        <w:rPr>
          <w:rFonts w:ascii="Tahoma" w:hAnsi="Tahoma" w:cs="Tahoma"/>
          <w:sz w:val="18"/>
          <w:szCs w:val="18"/>
        </w:rPr>
        <w:t>Izvajalec mora ob podpisu primopredajnega zapisnika za opremo</w:t>
      </w:r>
      <w:r w:rsidR="00355FDC" w:rsidRPr="0018144F">
        <w:rPr>
          <w:rFonts w:ascii="Tahoma" w:hAnsi="Tahoma" w:cs="Tahoma"/>
          <w:sz w:val="18"/>
          <w:szCs w:val="18"/>
        </w:rPr>
        <w:t>/izvedeno storitev</w:t>
      </w:r>
      <w:r w:rsidRPr="0018144F">
        <w:rPr>
          <w:rFonts w:ascii="Tahoma" w:hAnsi="Tahoma" w:cs="Tahoma"/>
          <w:sz w:val="18"/>
          <w:szCs w:val="18"/>
        </w:rPr>
        <w:t xml:space="preserve"> naročniku predložiti tudi originalno, brezpogojno, nepreklicno bančno garancijo ali  bianco menico z menično izjavo in pooblastilom za unovčenje ali ustrezno  kavcijsko zavarovanje zavarovalnice s sedežem v EU, plačljivo na prvi poziv, </w:t>
      </w:r>
      <w:r w:rsidRPr="0018144F">
        <w:rPr>
          <w:rFonts w:ascii="Tahoma" w:eastAsia="Times New Roman" w:hAnsi="Tahoma" w:cs="Tahoma"/>
          <w:color w:val="000000"/>
          <w:sz w:val="18"/>
          <w:szCs w:val="18"/>
          <w:lang w:eastAsia="en-US"/>
        </w:rPr>
        <w:t xml:space="preserve">za odpravo napak in pomanjkljivosti v garancijski dobi v višini 5%  pogodbene vrednosti opreme (v EUR z DDV).  Finančno zavarovanje  mora veljati še 30 dni po poteku garancijskega (jamčevalnega) roka. </w:t>
      </w:r>
    </w:p>
    <w:p w14:paraId="7DA8DD43" w14:textId="458DF7E4" w:rsidR="00EA1571" w:rsidRPr="0018144F" w:rsidRDefault="00EA1571" w:rsidP="00EA1571">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Brez izročitve ustreznega finančnega zavarovanja za odpravo napak in pomanjkljivosti v garancijski dobi primopredaja ni opravljena. V garancijskem roku bo izvajalec odpravil vse napake in izdal novo garancijo za popravljeni del. Vgrajeni deli morajo biti originalni.</w:t>
      </w:r>
    </w:p>
    <w:p w14:paraId="565E9FDF" w14:textId="553432CB" w:rsidR="00562877" w:rsidRPr="0018144F" w:rsidRDefault="00562877" w:rsidP="00562877">
      <w:pPr>
        <w:spacing w:after="0" w:line="240" w:lineRule="auto"/>
        <w:contextualSpacing/>
        <w:jc w:val="both"/>
        <w:rPr>
          <w:rFonts w:ascii="Tahoma" w:hAnsi="Tahoma" w:cs="Tahoma"/>
          <w:sz w:val="18"/>
          <w:szCs w:val="18"/>
        </w:rPr>
      </w:pPr>
    </w:p>
    <w:bookmarkEnd w:id="16"/>
    <w:p w14:paraId="0727FFD6" w14:textId="77777777" w:rsidR="00562877" w:rsidRPr="0018144F" w:rsidRDefault="00562877" w:rsidP="00562877">
      <w:pPr>
        <w:spacing w:after="0" w:line="240" w:lineRule="auto"/>
        <w:ind w:right="6"/>
        <w:jc w:val="center"/>
        <w:rPr>
          <w:rFonts w:ascii="Tahoma" w:hAnsi="Tahoma" w:cs="Tahoma"/>
          <w:b/>
          <w:bCs/>
          <w:sz w:val="18"/>
          <w:szCs w:val="18"/>
        </w:rPr>
      </w:pPr>
    </w:p>
    <w:p w14:paraId="5A741C5D" w14:textId="77777777" w:rsidR="00355FDC" w:rsidRPr="0018144F" w:rsidRDefault="00355FDC" w:rsidP="00355FDC">
      <w:pPr>
        <w:widowControl w:val="0"/>
        <w:spacing w:after="0" w:line="240" w:lineRule="auto"/>
        <w:jc w:val="both"/>
        <w:rPr>
          <w:rFonts w:ascii="Tahoma" w:eastAsia="Times New Roman" w:hAnsi="Tahoma" w:cs="Tahoma"/>
          <w:b/>
          <w:bCs/>
          <w:color w:val="000000"/>
          <w:sz w:val="18"/>
          <w:szCs w:val="18"/>
          <w:lang w:eastAsia="en-US"/>
        </w:rPr>
      </w:pPr>
      <w:r w:rsidRPr="0018144F">
        <w:rPr>
          <w:rFonts w:ascii="Tahoma" w:eastAsia="Times New Roman" w:hAnsi="Tahoma" w:cs="Tahoma"/>
          <w:b/>
          <w:bCs/>
          <w:color w:val="000000"/>
          <w:sz w:val="18"/>
          <w:szCs w:val="18"/>
          <w:lang w:eastAsia="en-US"/>
        </w:rPr>
        <w:t>GARANCIJSKE OBVEZNOSTI</w:t>
      </w:r>
    </w:p>
    <w:p w14:paraId="33710416" w14:textId="77777777" w:rsidR="00355FDC" w:rsidRPr="0018144F" w:rsidRDefault="00355FDC" w:rsidP="00355FDC">
      <w:pPr>
        <w:pStyle w:val="Odstavekseznama"/>
        <w:widowControl w:val="0"/>
        <w:spacing w:after="0" w:line="240" w:lineRule="auto"/>
        <w:jc w:val="center"/>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13. člen</w:t>
      </w:r>
    </w:p>
    <w:p w14:paraId="11B693D7" w14:textId="279FE280" w:rsidR="00355FDC" w:rsidRPr="0018144F" w:rsidRDefault="00355FDC" w:rsidP="00355FDC">
      <w:pPr>
        <w:pStyle w:val="Standard"/>
        <w:rPr>
          <w:rFonts w:ascii="Tahoma" w:hAnsi="Tahoma" w:cs="Tahoma"/>
          <w:sz w:val="18"/>
          <w:szCs w:val="18"/>
        </w:rPr>
      </w:pPr>
      <w:r w:rsidRPr="0018144F">
        <w:rPr>
          <w:rFonts w:ascii="Tahoma" w:eastAsia="SimSun" w:hAnsi="Tahoma" w:cs="Tahoma"/>
          <w:sz w:val="18"/>
          <w:szCs w:val="18"/>
          <w:lang w:eastAsia="en-US"/>
        </w:rPr>
        <w:t xml:space="preserve">Izvajalec garantira za dobro izvedbo posla skladno z veljavnimi pravili v stroki. </w:t>
      </w:r>
      <w:r w:rsidR="00201D69" w:rsidRPr="0018144F">
        <w:rPr>
          <w:rFonts w:ascii="Tahoma" w:eastAsia="SimSun" w:hAnsi="Tahoma" w:cs="Tahoma"/>
          <w:sz w:val="18"/>
          <w:szCs w:val="18"/>
          <w:lang w:eastAsia="en-US"/>
        </w:rPr>
        <w:t>Izvajalec</w:t>
      </w:r>
      <w:r w:rsidRPr="0018144F">
        <w:rPr>
          <w:rFonts w:ascii="Tahoma" w:eastAsia="SimSun" w:hAnsi="Tahoma" w:cs="Tahoma"/>
          <w:sz w:val="18"/>
          <w:szCs w:val="18"/>
          <w:lang w:eastAsia="en-US"/>
        </w:rPr>
        <w:t xml:space="preserve"> daje garancijo za kakovostno in pravilno </w:t>
      </w:r>
      <w:r w:rsidR="00201D69" w:rsidRPr="0018144F">
        <w:rPr>
          <w:rFonts w:ascii="Tahoma" w:eastAsia="SimSun" w:hAnsi="Tahoma" w:cs="Tahoma"/>
          <w:sz w:val="18"/>
          <w:szCs w:val="18"/>
          <w:lang w:eastAsia="en-US"/>
        </w:rPr>
        <w:t xml:space="preserve">izvedbo nadgradnje ter </w:t>
      </w:r>
      <w:r w:rsidRPr="0018144F">
        <w:rPr>
          <w:rFonts w:ascii="Tahoma" w:eastAsia="SimSun" w:hAnsi="Tahoma" w:cs="Tahoma"/>
          <w:sz w:val="18"/>
          <w:szCs w:val="18"/>
          <w:lang w:eastAsia="en-US"/>
        </w:rPr>
        <w:t xml:space="preserve">delovanje </w:t>
      </w:r>
      <w:r w:rsidR="00201D69" w:rsidRPr="0018144F">
        <w:rPr>
          <w:rFonts w:ascii="Tahoma" w:eastAsia="SimSun" w:hAnsi="Tahoma" w:cs="Tahoma"/>
          <w:sz w:val="18"/>
          <w:szCs w:val="18"/>
          <w:lang w:eastAsia="en-US"/>
        </w:rPr>
        <w:t>nakladalne ploščadi</w:t>
      </w:r>
      <w:r w:rsidRPr="0018144F">
        <w:rPr>
          <w:rFonts w:ascii="Tahoma" w:eastAsia="SimSun" w:hAnsi="Tahoma" w:cs="Tahoma"/>
          <w:sz w:val="18"/>
          <w:szCs w:val="18"/>
          <w:lang w:eastAsia="en-US"/>
        </w:rPr>
        <w:t xml:space="preserve">, in sicer </w:t>
      </w:r>
      <w:bookmarkStart w:id="17" w:name="_Hlk188521445"/>
      <w:r w:rsidR="00201D69" w:rsidRPr="0018144F">
        <w:rPr>
          <w:rFonts w:ascii="Tahoma" w:eastAsia="SimSun" w:hAnsi="Tahoma" w:cs="Tahoma"/>
          <w:sz w:val="18"/>
          <w:szCs w:val="18"/>
          <w:lang w:eastAsia="en-US"/>
        </w:rPr>
        <w:t>24 mesecev</w:t>
      </w:r>
      <w:r w:rsidRPr="0018144F">
        <w:rPr>
          <w:rFonts w:ascii="Tahoma" w:eastAsia="SimSun" w:hAnsi="Tahoma" w:cs="Tahoma"/>
          <w:sz w:val="18"/>
          <w:szCs w:val="18"/>
          <w:lang w:eastAsia="en-US"/>
        </w:rPr>
        <w:t xml:space="preserve"> šteto od </w:t>
      </w:r>
      <w:r w:rsidRPr="0018144F">
        <w:rPr>
          <w:rFonts w:ascii="Tahoma" w:hAnsi="Tahoma" w:cs="Tahoma"/>
          <w:kern w:val="0"/>
          <w:sz w:val="18"/>
          <w:szCs w:val="18"/>
        </w:rPr>
        <w:t>dne obojestranskega podpisa primopredajnega zapisnika</w:t>
      </w:r>
      <w:bookmarkEnd w:id="17"/>
      <w:r w:rsidRPr="0018144F">
        <w:rPr>
          <w:rFonts w:ascii="Tahoma" w:hAnsi="Tahoma" w:cs="Tahoma"/>
          <w:sz w:val="18"/>
          <w:szCs w:val="18"/>
        </w:rPr>
        <w:t>.</w:t>
      </w:r>
    </w:p>
    <w:p w14:paraId="24525C66" w14:textId="77777777" w:rsidR="00355FDC" w:rsidRPr="0018144F" w:rsidRDefault="00355FDC" w:rsidP="00355FDC">
      <w:pPr>
        <w:pStyle w:val="Standard"/>
        <w:rPr>
          <w:rFonts w:ascii="Tahoma" w:hAnsi="Tahoma" w:cs="Tahoma"/>
          <w:sz w:val="18"/>
          <w:szCs w:val="18"/>
        </w:rPr>
      </w:pPr>
      <w:bookmarkStart w:id="18" w:name="_Hlk188521543"/>
    </w:p>
    <w:p w14:paraId="06AF7EDD" w14:textId="7F08A124" w:rsidR="00355FDC" w:rsidRPr="0018144F" w:rsidRDefault="00355FDC" w:rsidP="00355FDC">
      <w:pPr>
        <w:pStyle w:val="Standard"/>
        <w:rPr>
          <w:rFonts w:ascii="Tahoma" w:hAnsi="Tahoma" w:cs="Tahoma"/>
          <w:color w:val="000000"/>
          <w:sz w:val="18"/>
          <w:szCs w:val="18"/>
        </w:rPr>
      </w:pPr>
      <w:r w:rsidRPr="0018144F">
        <w:rPr>
          <w:rFonts w:ascii="Tahoma" w:hAnsi="Tahoma" w:cs="Tahoma"/>
          <w:color w:val="000000"/>
          <w:sz w:val="18"/>
          <w:szCs w:val="18"/>
        </w:rPr>
        <w:t xml:space="preserve">V garancijskem roku </w:t>
      </w:r>
      <w:r w:rsidR="00201D69" w:rsidRPr="0018144F">
        <w:rPr>
          <w:rFonts w:ascii="Tahoma" w:hAnsi="Tahoma" w:cs="Tahoma"/>
          <w:color w:val="000000"/>
          <w:sz w:val="18"/>
          <w:szCs w:val="18"/>
        </w:rPr>
        <w:t>izvajalec</w:t>
      </w:r>
      <w:r w:rsidRPr="0018144F">
        <w:rPr>
          <w:rFonts w:ascii="Tahoma" w:hAnsi="Tahoma" w:cs="Tahoma"/>
          <w:color w:val="000000"/>
          <w:sz w:val="18"/>
          <w:szCs w:val="18"/>
        </w:rPr>
        <w:t xml:space="preserve"> skrbi za brezhibno </w:t>
      </w:r>
      <w:r w:rsidR="00201D69" w:rsidRPr="0018144F">
        <w:rPr>
          <w:rFonts w:ascii="Tahoma" w:hAnsi="Tahoma" w:cs="Tahoma"/>
          <w:color w:val="000000"/>
          <w:sz w:val="18"/>
          <w:szCs w:val="18"/>
        </w:rPr>
        <w:t xml:space="preserve">izvedeno storitev ter </w:t>
      </w:r>
      <w:r w:rsidRPr="0018144F">
        <w:rPr>
          <w:rFonts w:ascii="Tahoma" w:hAnsi="Tahoma" w:cs="Tahoma"/>
          <w:color w:val="000000"/>
          <w:sz w:val="18"/>
          <w:szCs w:val="18"/>
        </w:rPr>
        <w:t xml:space="preserve">delovanje </w:t>
      </w:r>
      <w:r w:rsidR="00201D69" w:rsidRPr="0018144F">
        <w:rPr>
          <w:rFonts w:ascii="Tahoma" w:hAnsi="Tahoma" w:cs="Tahoma"/>
          <w:color w:val="000000"/>
          <w:sz w:val="18"/>
          <w:szCs w:val="18"/>
        </w:rPr>
        <w:t>nakladalne ploščadi</w:t>
      </w:r>
      <w:r w:rsidRPr="0018144F">
        <w:rPr>
          <w:rFonts w:ascii="Tahoma" w:hAnsi="Tahoma" w:cs="Tahoma"/>
          <w:color w:val="000000"/>
          <w:sz w:val="18"/>
          <w:szCs w:val="18"/>
        </w:rPr>
        <w:t xml:space="preserve"> in skladno s tem zagotavlja </w:t>
      </w:r>
      <w:r w:rsidR="00E837FC" w:rsidRPr="0018144F">
        <w:rPr>
          <w:rFonts w:ascii="Tahoma" w:hAnsi="Tahoma" w:cs="Tahoma"/>
          <w:color w:val="000000"/>
          <w:sz w:val="18"/>
          <w:szCs w:val="18"/>
        </w:rPr>
        <w:t>enkrat letno servis</w:t>
      </w:r>
      <w:r w:rsidR="00201D69" w:rsidRPr="0018144F">
        <w:rPr>
          <w:rFonts w:ascii="Tahoma" w:hAnsi="Tahoma" w:cs="Tahoma"/>
          <w:color w:val="000000"/>
          <w:sz w:val="18"/>
          <w:szCs w:val="18"/>
        </w:rPr>
        <w:t xml:space="preserve">, kar je pogoj za ohranitev garancije. </w:t>
      </w:r>
      <w:r w:rsidRPr="0018144F">
        <w:rPr>
          <w:rFonts w:ascii="Tahoma" w:hAnsi="Tahoma" w:cs="Tahoma"/>
          <w:color w:val="000000"/>
          <w:sz w:val="18"/>
          <w:szCs w:val="18"/>
        </w:rPr>
        <w:t xml:space="preserve"> </w:t>
      </w:r>
      <w:bookmarkEnd w:id="18"/>
    </w:p>
    <w:p w14:paraId="01088EFC" w14:textId="77777777" w:rsidR="003878AE" w:rsidRPr="0018144F" w:rsidRDefault="003878AE" w:rsidP="003878AE">
      <w:pPr>
        <w:spacing w:after="0" w:line="240" w:lineRule="auto"/>
        <w:jc w:val="both"/>
        <w:rPr>
          <w:rFonts w:ascii="Tahoma" w:hAnsi="Tahoma" w:cs="Tahoma"/>
          <w:color w:val="000000"/>
          <w:kern w:val="1"/>
          <w:sz w:val="18"/>
          <w:szCs w:val="18"/>
          <w:lang w:eastAsia="ar-SA"/>
        </w:rPr>
      </w:pPr>
    </w:p>
    <w:p w14:paraId="31F951E2" w14:textId="77777777" w:rsidR="003878AE" w:rsidRPr="0018144F" w:rsidRDefault="003878AE" w:rsidP="003878AE">
      <w:pPr>
        <w:widowControl w:val="0"/>
        <w:overflowPunct w:val="0"/>
        <w:autoSpaceDE w:val="0"/>
        <w:spacing w:after="0" w:line="240" w:lineRule="auto"/>
        <w:jc w:val="both"/>
        <w:textAlignment w:val="baseline"/>
        <w:rPr>
          <w:rFonts w:ascii="Tahoma" w:eastAsia="Times New Roman" w:hAnsi="Tahoma" w:cs="Tahoma"/>
          <w:b/>
          <w:bCs/>
          <w:color w:val="000000"/>
          <w:sz w:val="18"/>
          <w:szCs w:val="18"/>
          <w:lang w:eastAsia="en-US"/>
        </w:rPr>
      </w:pPr>
      <w:r w:rsidRPr="0018144F">
        <w:rPr>
          <w:rFonts w:ascii="Tahoma" w:eastAsia="Times New Roman" w:hAnsi="Tahoma" w:cs="Tahoma"/>
          <w:b/>
          <w:bCs/>
          <w:color w:val="000000"/>
          <w:sz w:val="18"/>
          <w:szCs w:val="18"/>
          <w:lang w:eastAsia="en-US"/>
        </w:rPr>
        <w:t>ODGOVORNOST ZA ŠKODO</w:t>
      </w:r>
    </w:p>
    <w:p w14:paraId="44C70818" w14:textId="6CE48D25" w:rsidR="003878AE" w:rsidRPr="0018144F" w:rsidRDefault="003878AE" w:rsidP="008765DB">
      <w:pPr>
        <w:pStyle w:val="Odstavekseznama"/>
        <w:numPr>
          <w:ilvl w:val="0"/>
          <w:numId w:val="24"/>
        </w:numPr>
        <w:suppressAutoHyphens w:val="0"/>
        <w:spacing w:after="0" w:line="240" w:lineRule="auto"/>
        <w:jc w:val="center"/>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člen</w:t>
      </w:r>
    </w:p>
    <w:p w14:paraId="228E5504" w14:textId="0BEEE5FC" w:rsidR="003878AE" w:rsidRPr="0018144F" w:rsidRDefault="003878AE" w:rsidP="003878AE">
      <w:pPr>
        <w:suppressAutoHyphens w:val="0"/>
        <w:spacing w:after="0" w:line="240" w:lineRule="auto"/>
        <w:jc w:val="both"/>
        <w:rPr>
          <w:rFonts w:ascii="Tahoma" w:eastAsia="Times New Roman" w:hAnsi="Tahoma" w:cs="Tahoma"/>
          <w:color w:val="000000"/>
          <w:sz w:val="18"/>
          <w:szCs w:val="18"/>
          <w:lang w:eastAsia="en-US"/>
        </w:rPr>
      </w:pPr>
      <w:r w:rsidRPr="0018144F">
        <w:rPr>
          <w:rFonts w:ascii="Tahoma" w:eastAsia="Times New Roman" w:hAnsi="Tahoma" w:cs="Tahoma"/>
          <w:color w:val="000000"/>
          <w:sz w:val="18"/>
          <w:szCs w:val="18"/>
          <w:lang w:eastAsia="en-US"/>
        </w:rPr>
        <w:t xml:space="preserve">Izvajalec odgovarja za škodo skladno s pravili odškodninskega prava. Nobena od strank ni odgovorna za neizpolnitev katerekoli izmed svojih obveznosti iz razlogov, ki so izven njenega nadzora. Pod višjo silo se razumejo vsi nepredvideni in nepričakovani dogodki, ki nastopijo neodvisno od volje strank in ki jih stranki nista mogli predvideti ob sklepanju pogodbe ter kakorkoli vplivajo na izvedbo pogodbenih obveznosti. </w:t>
      </w:r>
      <w:r w:rsidR="00EA1571" w:rsidRPr="0018144F">
        <w:rPr>
          <w:rFonts w:ascii="Tahoma" w:eastAsia="Times New Roman" w:hAnsi="Tahoma" w:cs="Tahoma"/>
          <w:color w:val="000000"/>
          <w:sz w:val="18"/>
          <w:szCs w:val="18"/>
          <w:lang w:eastAsia="en-US"/>
        </w:rPr>
        <w:t>Izvajalec</w:t>
      </w:r>
      <w:r w:rsidRPr="0018144F">
        <w:rPr>
          <w:rFonts w:ascii="Tahoma" w:eastAsia="Times New Roman" w:hAnsi="Tahoma" w:cs="Tahoma"/>
          <w:color w:val="000000"/>
          <w:sz w:val="18"/>
          <w:szCs w:val="18"/>
          <w:lang w:eastAsia="en-US"/>
        </w:rPr>
        <w:t xml:space="preserve"> je dolžan pisno obvestiti naročnika o nastanku višje sile v dveh delovnih dneh po nastanku le-te.</w:t>
      </w:r>
    </w:p>
    <w:p w14:paraId="3D639FE1" w14:textId="77777777" w:rsidR="003878AE" w:rsidRPr="0018144F" w:rsidRDefault="003878AE" w:rsidP="003878AE">
      <w:pPr>
        <w:spacing w:after="0" w:line="240" w:lineRule="auto"/>
        <w:jc w:val="both"/>
        <w:rPr>
          <w:rFonts w:ascii="Tahoma" w:hAnsi="Tahoma" w:cs="Tahoma"/>
          <w:color w:val="000000"/>
          <w:kern w:val="1"/>
          <w:sz w:val="18"/>
          <w:szCs w:val="18"/>
          <w:lang w:eastAsia="ar-SA"/>
        </w:rPr>
      </w:pPr>
    </w:p>
    <w:p w14:paraId="7D0F9C71" w14:textId="7DD58B9E" w:rsidR="00562877" w:rsidRPr="0018144F" w:rsidRDefault="003878AE" w:rsidP="003878AE">
      <w:pPr>
        <w:spacing w:after="0" w:line="240" w:lineRule="auto"/>
        <w:rPr>
          <w:rFonts w:ascii="Tahoma" w:hAnsi="Tahoma" w:cs="Tahoma"/>
          <w:color w:val="000000"/>
          <w:sz w:val="18"/>
          <w:szCs w:val="18"/>
        </w:rPr>
      </w:pPr>
      <w:r w:rsidRPr="0018144F">
        <w:rPr>
          <w:rFonts w:ascii="Tahoma" w:hAnsi="Tahoma" w:cs="Tahoma"/>
          <w:b/>
          <w:sz w:val="18"/>
          <w:szCs w:val="18"/>
        </w:rPr>
        <w:t>ODSTOP OD POGODBE</w:t>
      </w:r>
    </w:p>
    <w:p w14:paraId="5AF18B7B" w14:textId="0F260E2A" w:rsidR="00562877" w:rsidRPr="0018144F" w:rsidRDefault="00562877" w:rsidP="008765DB">
      <w:pPr>
        <w:pStyle w:val="Odstavekseznama"/>
        <w:keepNext/>
        <w:numPr>
          <w:ilvl w:val="0"/>
          <w:numId w:val="24"/>
        </w:numPr>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člen</w:t>
      </w:r>
    </w:p>
    <w:p w14:paraId="7F80C99E" w14:textId="77777777" w:rsidR="00562877" w:rsidRPr="0018144F" w:rsidRDefault="00562877" w:rsidP="0087378A">
      <w:pPr>
        <w:keepNext/>
        <w:spacing w:after="0" w:line="240" w:lineRule="auto"/>
        <w:ind w:right="6"/>
        <w:rPr>
          <w:rFonts w:ascii="Tahoma" w:hAnsi="Tahoma" w:cs="Tahoma"/>
          <w:color w:val="000000"/>
          <w:sz w:val="18"/>
          <w:szCs w:val="18"/>
        </w:rPr>
      </w:pPr>
    </w:p>
    <w:p w14:paraId="0AC3ADBC" w14:textId="3D85C2C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 xml:space="preserve">Naročnik lahko odstopi od te pogodbe z odpovednim rokom osmih (8) dni v primerih, opredeljenih v </w:t>
      </w:r>
      <w:r w:rsidR="00EE79CB" w:rsidRPr="0018144F">
        <w:rPr>
          <w:rFonts w:ascii="Tahoma" w:hAnsi="Tahoma" w:cs="Tahoma"/>
          <w:sz w:val="18"/>
          <w:szCs w:val="18"/>
        </w:rPr>
        <w:t>tretjem</w:t>
      </w:r>
      <w:r w:rsidRPr="0018144F">
        <w:rPr>
          <w:rFonts w:ascii="Tahoma" w:hAnsi="Tahoma" w:cs="Tahoma"/>
          <w:sz w:val="18"/>
          <w:szCs w:val="18"/>
        </w:rPr>
        <w:t xml:space="preserve"> odstavku 1</w:t>
      </w:r>
      <w:r w:rsidR="00EE79CB" w:rsidRPr="0018144F">
        <w:rPr>
          <w:rFonts w:ascii="Tahoma" w:hAnsi="Tahoma" w:cs="Tahoma"/>
          <w:sz w:val="18"/>
          <w:szCs w:val="18"/>
        </w:rPr>
        <w:t>1</w:t>
      </w:r>
      <w:r w:rsidRPr="0018144F">
        <w:rPr>
          <w:rFonts w:ascii="Tahoma" w:hAnsi="Tahoma" w:cs="Tahoma"/>
          <w:sz w:val="18"/>
          <w:szCs w:val="18"/>
        </w:rPr>
        <w:t xml:space="preserve">. člena pogodbe ali če izvajalec drugače huje krši določila te pogodbe. Naročnik lahko skladno s tem odstavkom odstopi od pogodbe po predhodnem opominu, razen v primeru iz pete alineje </w:t>
      </w:r>
      <w:r w:rsidR="00EE79CB" w:rsidRPr="0018144F">
        <w:rPr>
          <w:rFonts w:ascii="Tahoma" w:hAnsi="Tahoma" w:cs="Tahoma"/>
          <w:sz w:val="18"/>
          <w:szCs w:val="18"/>
        </w:rPr>
        <w:t>tretje</w:t>
      </w:r>
      <w:r w:rsidRPr="0018144F">
        <w:rPr>
          <w:rFonts w:ascii="Tahoma" w:hAnsi="Tahoma" w:cs="Tahoma"/>
          <w:sz w:val="18"/>
          <w:szCs w:val="18"/>
        </w:rPr>
        <w:t>ga odstavka 1</w:t>
      </w:r>
      <w:r w:rsidR="00EE79CB" w:rsidRPr="0018144F">
        <w:rPr>
          <w:rFonts w:ascii="Tahoma" w:hAnsi="Tahoma" w:cs="Tahoma"/>
          <w:sz w:val="18"/>
          <w:szCs w:val="18"/>
        </w:rPr>
        <w:t>1</w:t>
      </w:r>
      <w:r w:rsidRPr="0018144F">
        <w:rPr>
          <w:rFonts w:ascii="Tahoma" w:hAnsi="Tahoma" w:cs="Tahoma"/>
          <w:sz w:val="18"/>
          <w:szCs w:val="18"/>
        </w:rPr>
        <w:t>. člena pogodbe, ko opomin ni potreben.</w:t>
      </w:r>
    </w:p>
    <w:p w14:paraId="0FECB82D" w14:textId="77777777" w:rsidR="00562877" w:rsidRPr="0018144F" w:rsidRDefault="00562877" w:rsidP="00562877">
      <w:pPr>
        <w:spacing w:after="0" w:line="240" w:lineRule="auto"/>
        <w:ind w:right="6"/>
        <w:jc w:val="both"/>
        <w:rPr>
          <w:rFonts w:ascii="Tahoma" w:hAnsi="Tahoma" w:cs="Tahoma"/>
          <w:sz w:val="18"/>
          <w:szCs w:val="18"/>
        </w:rPr>
      </w:pPr>
    </w:p>
    <w:p w14:paraId="076256A4"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Naročnik lahko brez kakršnih koli obveznosti do izvajalca odstopi od te pogodbe z odpovednim rokom 30 (trideset) dni tudi v primeru, da za predmet javnega naročila nima več zagotovljenih sredstev.</w:t>
      </w:r>
    </w:p>
    <w:p w14:paraId="62A27F35" w14:textId="77777777" w:rsidR="00562877" w:rsidRPr="0018144F" w:rsidRDefault="00562877" w:rsidP="00562877">
      <w:pPr>
        <w:spacing w:after="0" w:line="240" w:lineRule="auto"/>
        <w:ind w:right="6"/>
        <w:jc w:val="both"/>
        <w:rPr>
          <w:rFonts w:ascii="Tahoma" w:hAnsi="Tahoma" w:cs="Tahoma"/>
          <w:sz w:val="18"/>
          <w:szCs w:val="18"/>
        </w:rPr>
      </w:pPr>
    </w:p>
    <w:p w14:paraId="0EF705D9" w14:textId="0D8C736D" w:rsidR="00562877" w:rsidRPr="0018144F" w:rsidRDefault="00562877" w:rsidP="00562877">
      <w:pPr>
        <w:spacing w:after="0" w:line="240" w:lineRule="auto"/>
        <w:jc w:val="both"/>
        <w:rPr>
          <w:rFonts w:ascii="Tahoma" w:hAnsi="Tahoma" w:cs="Tahoma"/>
          <w:color w:val="000000"/>
          <w:sz w:val="18"/>
          <w:szCs w:val="18"/>
          <w:highlight w:val="yellow"/>
        </w:rPr>
      </w:pPr>
      <w:r w:rsidRPr="0018144F">
        <w:rPr>
          <w:rFonts w:ascii="Tahoma" w:hAnsi="Tahoma" w:cs="Tahoma"/>
          <w:sz w:val="18"/>
          <w:szCs w:val="18"/>
        </w:rPr>
        <w:t xml:space="preserve">Izvajalec lahko odstopi od te pogodbe z odpovednim rokom 30 (trideset) dni v primeru, ko naročnik zamuja s plačilom pravilno izstavljenega in prejetega računa več kot 90 (devetdeset) dni, pod pogojem, da računa ni grajal, ter dejstvom, da je izvajalec naročnika opomnil ne neplačilo. </w:t>
      </w:r>
    </w:p>
    <w:p w14:paraId="35A81765" w14:textId="77777777" w:rsidR="00562877" w:rsidRPr="0018144F" w:rsidRDefault="00562877" w:rsidP="00562877">
      <w:pPr>
        <w:spacing w:after="0" w:line="240" w:lineRule="auto"/>
        <w:jc w:val="both"/>
        <w:rPr>
          <w:rFonts w:ascii="Tahoma" w:hAnsi="Tahoma" w:cs="Tahoma"/>
          <w:color w:val="000000"/>
          <w:sz w:val="18"/>
          <w:szCs w:val="18"/>
          <w:highlight w:val="yellow"/>
        </w:rPr>
      </w:pPr>
    </w:p>
    <w:p w14:paraId="0C965510" w14:textId="77777777" w:rsidR="00562877" w:rsidRPr="0018144F" w:rsidRDefault="00562877" w:rsidP="00562877">
      <w:pPr>
        <w:spacing w:after="0" w:line="240" w:lineRule="auto"/>
        <w:jc w:val="both"/>
        <w:rPr>
          <w:rFonts w:ascii="Tahoma" w:hAnsi="Tahoma" w:cs="Tahoma"/>
          <w:color w:val="000000"/>
          <w:sz w:val="18"/>
          <w:szCs w:val="18"/>
        </w:rPr>
      </w:pPr>
      <w:r w:rsidRPr="0018144F">
        <w:rPr>
          <w:rFonts w:ascii="Tahoma" w:hAnsi="Tahoma" w:cs="Tahoma"/>
          <w:color w:val="000000"/>
          <w:sz w:val="18"/>
          <w:szCs w:val="18"/>
        </w:rPr>
        <w:lastRenderedPageBreak/>
        <w:t>Odstop od pogodbe mora biti nasprotni stranki sporočen v pisni obliki. Obvestilo o odstopu od pogodbe mora vsebovati obrazložitev okoliščin, ki predstavljajo razlog za odstop, ter navedbo datuma, od katerega odstop učinkuje.</w:t>
      </w:r>
    </w:p>
    <w:p w14:paraId="7E49F258" w14:textId="77777777" w:rsidR="00562877" w:rsidRPr="0018144F" w:rsidRDefault="00562877" w:rsidP="00562877">
      <w:pPr>
        <w:spacing w:after="0" w:line="240" w:lineRule="auto"/>
        <w:ind w:right="6"/>
        <w:jc w:val="both"/>
        <w:rPr>
          <w:rFonts w:ascii="Tahoma" w:hAnsi="Tahoma" w:cs="Tahoma"/>
          <w:sz w:val="18"/>
          <w:szCs w:val="18"/>
        </w:rPr>
      </w:pPr>
    </w:p>
    <w:p w14:paraId="75E30843"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 ter obveznosti.</w:t>
      </w:r>
    </w:p>
    <w:p w14:paraId="21C0DA91" w14:textId="77777777" w:rsidR="00562877" w:rsidRPr="0018144F" w:rsidRDefault="00562877" w:rsidP="00562877">
      <w:pPr>
        <w:spacing w:after="0" w:line="240" w:lineRule="auto"/>
        <w:ind w:right="6"/>
        <w:jc w:val="both"/>
        <w:rPr>
          <w:rFonts w:ascii="Tahoma" w:hAnsi="Tahoma" w:cs="Tahoma"/>
          <w:sz w:val="18"/>
          <w:szCs w:val="18"/>
        </w:rPr>
      </w:pPr>
    </w:p>
    <w:p w14:paraId="7E8DB9A0" w14:textId="44BD8B9E" w:rsidR="00562877" w:rsidRPr="0018144F" w:rsidRDefault="003878AE" w:rsidP="003878AE">
      <w:pPr>
        <w:spacing w:after="0" w:line="240" w:lineRule="auto"/>
        <w:ind w:right="6"/>
        <w:rPr>
          <w:rFonts w:ascii="Tahoma" w:hAnsi="Tahoma" w:cs="Tahoma"/>
          <w:sz w:val="18"/>
          <w:szCs w:val="18"/>
        </w:rPr>
      </w:pPr>
      <w:r w:rsidRPr="0018144F">
        <w:rPr>
          <w:rFonts w:ascii="Tahoma" w:hAnsi="Tahoma" w:cs="Tahoma"/>
          <w:b/>
          <w:sz w:val="18"/>
          <w:szCs w:val="18"/>
        </w:rPr>
        <w:t>POGODBENA KAZEN</w:t>
      </w:r>
    </w:p>
    <w:p w14:paraId="1E171DDF" w14:textId="7F19AD43" w:rsidR="00562877" w:rsidRPr="0018144F"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1</w:t>
      </w:r>
      <w:r w:rsidR="0087378A" w:rsidRPr="0018144F">
        <w:rPr>
          <w:rFonts w:ascii="Tahoma" w:eastAsia="Times New Roman" w:hAnsi="Tahoma" w:cs="Tahoma"/>
          <w:color w:val="000000"/>
          <w:kern w:val="1"/>
          <w:sz w:val="18"/>
          <w:szCs w:val="18"/>
          <w:lang w:eastAsia="ar-SA"/>
        </w:rPr>
        <w:t>5</w:t>
      </w:r>
      <w:r w:rsidRPr="0018144F">
        <w:rPr>
          <w:rFonts w:ascii="Tahoma" w:eastAsia="Times New Roman" w:hAnsi="Tahoma" w:cs="Tahoma"/>
          <w:color w:val="000000"/>
          <w:kern w:val="1"/>
          <w:sz w:val="18"/>
          <w:szCs w:val="18"/>
          <w:lang w:eastAsia="ar-SA"/>
        </w:rPr>
        <w:t>. člen</w:t>
      </w:r>
    </w:p>
    <w:p w14:paraId="77E1B978" w14:textId="77777777" w:rsidR="00562877" w:rsidRPr="0018144F" w:rsidRDefault="00562877" w:rsidP="00562877">
      <w:pPr>
        <w:pStyle w:val="Standard"/>
        <w:spacing w:line="240" w:lineRule="auto"/>
        <w:rPr>
          <w:rFonts w:ascii="Tahoma" w:hAnsi="Tahoma" w:cs="Tahoma"/>
          <w:b/>
          <w:bCs/>
          <w:color w:val="000000" w:themeColor="text1"/>
          <w:sz w:val="18"/>
          <w:szCs w:val="18"/>
        </w:rPr>
      </w:pPr>
    </w:p>
    <w:p w14:paraId="2995190C"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57EE9CED" w14:textId="77777777" w:rsidR="00562877" w:rsidRPr="0018144F" w:rsidRDefault="00562877" w:rsidP="00562877">
      <w:pPr>
        <w:spacing w:after="0" w:line="240" w:lineRule="auto"/>
        <w:ind w:right="6"/>
        <w:jc w:val="both"/>
        <w:rPr>
          <w:rFonts w:ascii="Tahoma" w:hAnsi="Tahoma" w:cs="Tahoma"/>
          <w:sz w:val="18"/>
          <w:szCs w:val="18"/>
        </w:rPr>
      </w:pPr>
    </w:p>
    <w:p w14:paraId="78071972" w14:textId="77777777" w:rsidR="00562877" w:rsidRPr="0018144F" w:rsidRDefault="00562877" w:rsidP="00562877">
      <w:pPr>
        <w:spacing w:after="0" w:line="240" w:lineRule="auto"/>
        <w:ind w:right="6"/>
        <w:jc w:val="both"/>
        <w:rPr>
          <w:rFonts w:ascii="Tahoma" w:hAnsi="Tahoma" w:cs="Tahoma"/>
          <w:sz w:val="18"/>
          <w:szCs w:val="18"/>
        </w:rPr>
      </w:pPr>
      <w:r w:rsidRPr="0018144F">
        <w:rPr>
          <w:rFonts w:ascii="Tahoma" w:hAnsi="Tahoma" w:cs="Tahoma"/>
          <w:sz w:val="18"/>
          <w:szCs w:val="18"/>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43681317" w14:textId="77777777" w:rsidR="00562877" w:rsidRPr="0018144F" w:rsidRDefault="00562877" w:rsidP="00562877">
      <w:pPr>
        <w:spacing w:after="0" w:line="240" w:lineRule="auto"/>
        <w:ind w:right="6"/>
        <w:jc w:val="both"/>
        <w:rPr>
          <w:rFonts w:ascii="Tahoma" w:hAnsi="Tahoma" w:cs="Tahoma"/>
          <w:sz w:val="18"/>
          <w:szCs w:val="18"/>
          <w:highlight w:val="cyan"/>
        </w:rPr>
      </w:pPr>
    </w:p>
    <w:p w14:paraId="0AB129C2" w14:textId="77777777" w:rsidR="00562877" w:rsidRPr="0018144F" w:rsidRDefault="00562877" w:rsidP="00562877">
      <w:pPr>
        <w:spacing w:after="0" w:line="240" w:lineRule="auto"/>
        <w:ind w:right="6"/>
        <w:jc w:val="both"/>
        <w:rPr>
          <w:rFonts w:ascii="Tahoma" w:hAnsi="Tahoma" w:cs="Tahoma"/>
          <w:color w:val="000000"/>
          <w:sz w:val="18"/>
          <w:szCs w:val="18"/>
        </w:rPr>
      </w:pPr>
      <w:r w:rsidRPr="0018144F">
        <w:rPr>
          <w:rFonts w:ascii="Tahoma" w:hAnsi="Tahoma" w:cs="Tahoma"/>
          <w:sz w:val="18"/>
          <w:szCs w:val="18"/>
        </w:rPr>
        <w:t xml:space="preserve">Obveznost plačila pogodbene kazni ni pogojena z nastankom škode naročniku. V kolikor nastane naročniku škoda, lahko naročnik njeno povrnitev uveljavlja po splošnih pravilih odškodninske odgovornosti. </w:t>
      </w:r>
      <w:r w:rsidRPr="0018144F">
        <w:rPr>
          <w:rFonts w:ascii="Tahoma" w:hAnsi="Tahoma" w:cs="Tahoma"/>
          <w:color w:val="000000"/>
          <w:sz w:val="18"/>
          <w:szCs w:val="18"/>
        </w:rPr>
        <w:t>Naročnik iz naslova pogodbene kazni izstavi izvajalcu račun, ki ga mora izvajalec plačati v roku 8 (osmih) dni od prejema.</w:t>
      </w:r>
    </w:p>
    <w:p w14:paraId="499BA721" w14:textId="77777777" w:rsidR="00562877" w:rsidRPr="0018144F" w:rsidRDefault="00562877" w:rsidP="00562877">
      <w:pPr>
        <w:spacing w:after="0" w:line="240" w:lineRule="auto"/>
        <w:ind w:right="6"/>
        <w:jc w:val="both"/>
        <w:rPr>
          <w:rFonts w:ascii="Tahoma" w:hAnsi="Tahoma" w:cs="Tahoma"/>
          <w:b/>
          <w:bCs/>
          <w:color w:val="000000"/>
          <w:sz w:val="18"/>
          <w:szCs w:val="18"/>
        </w:rPr>
      </w:pPr>
    </w:p>
    <w:p w14:paraId="73678AE8" w14:textId="00B96521" w:rsidR="00562877" w:rsidRPr="0018144F" w:rsidRDefault="003878AE" w:rsidP="003878AE">
      <w:pPr>
        <w:spacing w:after="0" w:line="240" w:lineRule="auto"/>
        <w:ind w:right="6"/>
        <w:rPr>
          <w:rFonts w:ascii="Tahoma" w:hAnsi="Tahoma" w:cs="Tahoma"/>
          <w:b/>
          <w:bCs/>
          <w:sz w:val="18"/>
          <w:szCs w:val="18"/>
        </w:rPr>
      </w:pPr>
      <w:r w:rsidRPr="0018144F">
        <w:rPr>
          <w:rFonts w:ascii="Tahoma" w:hAnsi="Tahoma" w:cs="Tahoma"/>
          <w:b/>
          <w:bCs/>
          <w:color w:val="000000"/>
          <w:sz w:val="18"/>
          <w:szCs w:val="18"/>
        </w:rPr>
        <w:t>RAZVEZNI RAZLOG PO ZJN-3 (»SOCIALNA« KLAVZULA)</w:t>
      </w:r>
    </w:p>
    <w:p w14:paraId="6648D207" w14:textId="32DDC639" w:rsidR="00562877" w:rsidRPr="0018144F"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1</w:t>
      </w:r>
      <w:r w:rsidR="0087378A" w:rsidRPr="0018144F">
        <w:rPr>
          <w:rFonts w:ascii="Tahoma" w:eastAsia="Times New Roman" w:hAnsi="Tahoma" w:cs="Tahoma"/>
          <w:color w:val="000000"/>
          <w:kern w:val="1"/>
          <w:sz w:val="18"/>
          <w:szCs w:val="18"/>
          <w:lang w:eastAsia="ar-SA"/>
        </w:rPr>
        <w:t>6</w:t>
      </w:r>
      <w:r w:rsidRPr="0018144F">
        <w:rPr>
          <w:rFonts w:ascii="Tahoma" w:eastAsia="Times New Roman" w:hAnsi="Tahoma" w:cs="Tahoma"/>
          <w:color w:val="000000"/>
          <w:kern w:val="1"/>
          <w:sz w:val="18"/>
          <w:szCs w:val="18"/>
          <w:lang w:eastAsia="ar-SA"/>
        </w:rPr>
        <w:t>. člen</w:t>
      </w:r>
    </w:p>
    <w:p w14:paraId="12AE382D" w14:textId="77777777" w:rsidR="00562877" w:rsidRPr="0018144F" w:rsidRDefault="00562877" w:rsidP="00562877">
      <w:pPr>
        <w:keepNext/>
        <w:spacing w:after="0" w:line="240" w:lineRule="auto"/>
        <w:ind w:right="6"/>
        <w:jc w:val="both"/>
        <w:rPr>
          <w:rFonts w:ascii="Tahoma" w:hAnsi="Tahoma" w:cs="Tahoma"/>
          <w:sz w:val="18"/>
          <w:szCs w:val="18"/>
        </w:rPr>
      </w:pPr>
    </w:p>
    <w:p w14:paraId="40ADE3D3" w14:textId="77777777" w:rsidR="00562877" w:rsidRPr="0018144F" w:rsidRDefault="00562877" w:rsidP="00562877">
      <w:pPr>
        <w:spacing w:after="0" w:line="240" w:lineRule="auto"/>
        <w:ind w:right="6"/>
        <w:jc w:val="both"/>
        <w:rPr>
          <w:rFonts w:ascii="Tahoma" w:hAnsi="Tahoma" w:cs="Tahoma"/>
          <w:color w:val="000000"/>
          <w:sz w:val="18"/>
          <w:szCs w:val="18"/>
          <w:shd w:val="clear" w:color="auto" w:fill="FFFFFF"/>
        </w:rPr>
      </w:pPr>
      <w:r w:rsidRPr="0018144F">
        <w:rPr>
          <w:rFonts w:ascii="Tahoma" w:hAnsi="Tahoma" w:cs="Tahoma"/>
          <w:sz w:val="18"/>
          <w:szCs w:val="18"/>
        </w:rPr>
        <w:t xml:space="preserve">Ta pogodba preneha veljati, če se naročnik seznani z dejstvom, da je pristojni državni organ ali sodišče s pravnomočno odločitvijo ugotovilo kršitev delovne, okoljske ali socialne zakonodaje s strani izvajalca </w:t>
      </w:r>
      <w:r w:rsidRPr="0018144F">
        <w:rPr>
          <w:rFonts w:ascii="Tahoma" w:hAnsi="Tahoma" w:cs="Tahoma"/>
          <w:color w:val="000000"/>
          <w:sz w:val="18"/>
          <w:szCs w:val="18"/>
        </w:rPr>
        <w:t xml:space="preserve">ali njegovega podizvajalca, </w:t>
      </w:r>
      <w:r w:rsidRPr="0018144F">
        <w:rPr>
          <w:rFonts w:ascii="Tahoma" w:hAnsi="Tahoma" w:cs="Tahoma"/>
          <w:color w:val="000000"/>
          <w:sz w:val="18"/>
          <w:szCs w:val="18"/>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A09E872" w14:textId="77777777" w:rsidR="00562877" w:rsidRPr="0018144F" w:rsidRDefault="00562877" w:rsidP="00562877">
      <w:pPr>
        <w:spacing w:after="0" w:line="240" w:lineRule="auto"/>
        <w:ind w:right="6"/>
        <w:jc w:val="both"/>
        <w:rPr>
          <w:rFonts w:ascii="Tahoma" w:hAnsi="Tahoma" w:cs="Tahoma"/>
          <w:color w:val="000000"/>
          <w:sz w:val="18"/>
          <w:szCs w:val="18"/>
          <w:shd w:val="clear" w:color="auto" w:fill="FFFFFF"/>
        </w:rPr>
      </w:pPr>
    </w:p>
    <w:p w14:paraId="1927529B" w14:textId="77777777" w:rsidR="00562877" w:rsidRPr="0018144F" w:rsidRDefault="00562877" w:rsidP="00562877">
      <w:pPr>
        <w:spacing w:after="0" w:line="240" w:lineRule="auto"/>
        <w:ind w:right="6"/>
        <w:jc w:val="both"/>
        <w:rPr>
          <w:rFonts w:ascii="Tahoma" w:hAnsi="Tahoma" w:cs="Tahoma"/>
          <w:color w:val="000000"/>
          <w:sz w:val="18"/>
          <w:szCs w:val="18"/>
          <w:shd w:val="clear" w:color="auto" w:fill="FFFFFF"/>
        </w:rPr>
      </w:pPr>
      <w:r w:rsidRPr="0018144F">
        <w:rPr>
          <w:rFonts w:ascii="Tahoma" w:hAnsi="Tahoma" w:cs="Tahoma"/>
          <w:color w:val="000000"/>
          <w:sz w:val="18"/>
          <w:szCs w:val="18"/>
          <w:shd w:val="clear" w:color="auto" w:fill="FFFFFF"/>
        </w:rPr>
        <w:t>V primeru seznanitve naročnika s kršitvijo ta o tem obvesti izvajalca v desetih dneh. Izvajalec lahko v roku, ki ga določi naročnik, in ki ni daljši od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(petnajst)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1498BB16" w14:textId="77777777" w:rsidR="00562877" w:rsidRPr="0018144F" w:rsidRDefault="00562877" w:rsidP="00562877">
      <w:pPr>
        <w:spacing w:after="0" w:line="240" w:lineRule="auto"/>
        <w:ind w:right="6"/>
        <w:jc w:val="both"/>
        <w:rPr>
          <w:rFonts w:ascii="Tahoma" w:hAnsi="Tahoma" w:cs="Tahoma"/>
          <w:color w:val="000000"/>
          <w:sz w:val="18"/>
          <w:szCs w:val="18"/>
          <w:shd w:val="clear" w:color="auto" w:fill="FFFFFF"/>
        </w:rPr>
      </w:pPr>
    </w:p>
    <w:p w14:paraId="424DE600" w14:textId="77777777" w:rsidR="00562877" w:rsidRPr="0018144F" w:rsidRDefault="00562877" w:rsidP="00562877">
      <w:pPr>
        <w:spacing w:after="0" w:line="240" w:lineRule="auto"/>
        <w:ind w:right="6"/>
        <w:jc w:val="both"/>
        <w:rPr>
          <w:rFonts w:ascii="Tahoma" w:hAnsi="Tahoma" w:cs="Tahoma"/>
          <w:color w:val="000000"/>
          <w:sz w:val="18"/>
          <w:szCs w:val="18"/>
        </w:rPr>
      </w:pPr>
      <w:r w:rsidRPr="0018144F">
        <w:rPr>
          <w:rFonts w:ascii="Tahoma" w:hAnsi="Tahoma" w:cs="Tahoma"/>
          <w:color w:val="000000"/>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(šestdesetih) dneh od seznanitve s kršitvijo. Če naročnik v tem roku ne začne novega postopka javnega naročila, se šteje, da je pogodba razvezana šestdeseti dan od seznanitve s kršitvijo.</w:t>
      </w:r>
    </w:p>
    <w:p w14:paraId="417D71E1" w14:textId="77777777" w:rsidR="00562877" w:rsidRPr="0018144F" w:rsidRDefault="00562877" w:rsidP="00562877">
      <w:pPr>
        <w:spacing w:after="0" w:line="240" w:lineRule="auto"/>
        <w:ind w:right="6"/>
        <w:jc w:val="both"/>
        <w:rPr>
          <w:rFonts w:ascii="Tahoma" w:hAnsi="Tahoma" w:cs="Tahoma"/>
          <w:b/>
          <w:sz w:val="18"/>
          <w:szCs w:val="18"/>
        </w:rPr>
      </w:pPr>
    </w:p>
    <w:p w14:paraId="0486A374" w14:textId="5B82E0C4" w:rsidR="00562877" w:rsidRPr="0018144F" w:rsidRDefault="003878AE" w:rsidP="003878AE">
      <w:pPr>
        <w:spacing w:after="0" w:line="240" w:lineRule="auto"/>
        <w:ind w:right="6"/>
        <w:rPr>
          <w:rFonts w:ascii="Tahoma" w:hAnsi="Tahoma" w:cs="Tahoma"/>
          <w:b/>
          <w:sz w:val="18"/>
          <w:szCs w:val="18"/>
        </w:rPr>
      </w:pPr>
      <w:r w:rsidRPr="0018144F">
        <w:rPr>
          <w:rFonts w:ascii="Tahoma" w:hAnsi="Tahoma" w:cs="Tahoma"/>
          <w:b/>
          <w:sz w:val="18"/>
          <w:szCs w:val="18"/>
        </w:rPr>
        <w:t>PROTIKORUPCIJSKA KLAVZULA</w:t>
      </w:r>
    </w:p>
    <w:p w14:paraId="3C393D08" w14:textId="0455734D" w:rsidR="00562877" w:rsidRPr="0018144F"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1</w:t>
      </w:r>
      <w:r w:rsidR="0087378A" w:rsidRPr="0018144F">
        <w:rPr>
          <w:rFonts w:ascii="Tahoma" w:eastAsia="Times New Roman" w:hAnsi="Tahoma" w:cs="Tahoma"/>
          <w:color w:val="000000"/>
          <w:kern w:val="1"/>
          <w:sz w:val="18"/>
          <w:szCs w:val="18"/>
          <w:lang w:eastAsia="ar-SA"/>
        </w:rPr>
        <w:t>7</w:t>
      </w:r>
      <w:r w:rsidRPr="0018144F">
        <w:rPr>
          <w:rFonts w:ascii="Tahoma" w:eastAsia="Times New Roman" w:hAnsi="Tahoma" w:cs="Tahoma"/>
          <w:color w:val="000000"/>
          <w:kern w:val="1"/>
          <w:sz w:val="18"/>
          <w:szCs w:val="18"/>
          <w:lang w:eastAsia="ar-SA"/>
        </w:rPr>
        <w:t>. člen</w:t>
      </w:r>
    </w:p>
    <w:p w14:paraId="7AE735F7" w14:textId="77777777" w:rsidR="00562877" w:rsidRPr="0018144F" w:rsidRDefault="00562877" w:rsidP="00562877">
      <w:pPr>
        <w:keepNext/>
        <w:spacing w:after="0" w:line="240" w:lineRule="auto"/>
        <w:ind w:right="6"/>
        <w:jc w:val="both"/>
        <w:rPr>
          <w:rFonts w:ascii="Tahoma" w:hAnsi="Tahoma" w:cs="Tahoma"/>
          <w:sz w:val="18"/>
          <w:szCs w:val="18"/>
        </w:rPr>
      </w:pPr>
    </w:p>
    <w:p w14:paraId="130E51AC"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7600096"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 pridobitev posla iz te pogodbe; ali</w:t>
      </w:r>
    </w:p>
    <w:p w14:paraId="290350D0"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 za sklenitev posla iz te pogodbe pod ugodnejšimi pogoji; ali</w:t>
      </w:r>
    </w:p>
    <w:p w14:paraId="7F3FF8A0"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 za opustitev dolžnega nadzora nad izvajanjem pogodbenih obveznosti iz te pogodbe; ali</w:t>
      </w:r>
    </w:p>
    <w:p w14:paraId="543213C0"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02C8FE2"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p>
    <w:p w14:paraId="6898907D"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lastRenderedPageBreak/>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FEBFEE0" w14:textId="77777777" w:rsidR="00562877" w:rsidRPr="0018144F" w:rsidRDefault="00562877" w:rsidP="00562877">
      <w:pPr>
        <w:shd w:val="clear" w:color="auto" w:fill="FFFFFF"/>
        <w:spacing w:after="0" w:line="240" w:lineRule="auto"/>
        <w:jc w:val="both"/>
        <w:rPr>
          <w:rFonts w:ascii="Tahoma" w:eastAsia="Times New Roman" w:hAnsi="Tahoma" w:cs="Tahoma"/>
          <w:sz w:val="18"/>
          <w:szCs w:val="18"/>
          <w:lang w:eastAsia="sl-SI"/>
        </w:rPr>
      </w:pPr>
    </w:p>
    <w:p w14:paraId="5B9DADB1" w14:textId="7EC93D61" w:rsidR="00562877" w:rsidRPr="0018144F" w:rsidRDefault="003878AE" w:rsidP="00562877">
      <w:pPr>
        <w:shd w:val="clear" w:color="auto" w:fill="FFFFFF"/>
        <w:spacing w:after="0" w:line="240" w:lineRule="auto"/>
        <w:jc w:val="both"/>
        <w:rPr>
          <w:rFonts w:ascii="Tahoma" w:eastAsia="Times New Roman" w:hAnsi="Tahoma" w:cs="Tahoma"/>
          <w:sz w:val="18"/>
          <w:szCs w:val="18"/>
          <w:lang w:eastAsia="sl-SI"/>
        </w:rPr>
      </w:pPr>
      <w:r w:rsidRPr="0018144F">
        <w:rPr>
          <w:rFonts w:ascii="Tahoma" w:eastAsia="Times New Roman" w:hAnsi="Tahoma" w:cs="Tahoma"/>
          <w:sz w:val="18"/>
          <w:szCs w:val="18"/>
          <w:lang w:eastAsia="sl-SI"/>
        </w:rPr>
        <w:t>Izvajalec</w:t>
      </w:r>
      <w:r w:rsidR="00562877" w:rsidRPr="0018144F">
        <w:rPr>
          <w:rFonts w:ascii="Tahoma" w:eastAsia="Times New Roman" w:hAnsi="Tahoma" w:cs="Tahoma"/>
          <w:sz w:val="18"/>
          <w:szCs w:val="18"/>
          <w:lang w:eastAsia="sl-SI"/>
        </w:rPr>
        <w:t xml:space="preserve">  s podpisom tega okvirnega sporazuma/pogodbe jamči, da ni zadržkov za sklenitev posla po 35. členu Zakon o integriteti in preprečevanju korupcije (ZIntPK).</w:t>
      </w:r>
    </w:p>
    <w:p w14:paraId="4B1D42BB" w14:textId="77777777" w:rsidR="00562877" w:rsidRPr="0018144F" w:rsidRDefault="00562877" w:rsidP="00562877">
      <w:pPr>
        <w:shd w:val="clear" w:color="auto" w:fill="FFFFFF"/>
        <w:spacing w:after="0" w:line="240" w:lineRule="auto"/>
        <w:jc w:val="both"/>
        <w:rPr>
          <w:rFonts w:ascii="Tahoma" w:hAnsi="Tahoma" w:cs="Tahoma"/>
          <w:b/>
          <w:sz w:val="18"/>
          <w:szCs w:val="18"/>
        </w:rPr>
      </w:pPr>
    </w:p>
    <w:p w14:paraId="3C95DB32" w14:textId="299B8087" w:rsidR="00562877" w:rsidRPr="0018144F" w:rsidRDefault="003878AE" w:rsidP="003878AE">
      <w:pPr>
        <w:shd w:val="clear" w:color="auto" w:fill="FFFFFF"/>
        <w:spacing w:after="0" w:line="240" w:lineRule="auto"/>
        <w:rPr>
          <w:rFonts w:ascii="Tahoma" w:hAnsi="Tahoma" w:cs="Tahoma"/>
          <w:b/>
          <w:sz w:val="18"/>
          <w:szCs w:val="18"/>
        </w:rPr>
      </w:pPr>
      <w:r w:rsidRPr="0018144F">
        <w:rPr>
          <w:rFonts w:ascii="Tahoma" w:hAnsi="Tahoma" w:cs="Tahoma"/>
          <w:b/>
          <w:sz w:val="18"/>
          <w:szCs w:val="18"/>
        </w:rPr>
        <w:t>VARSTVO OSEBNIH PODATKOV</w:t>
      </w:r>
    </w:p>
    <w:p w14:paraId="5C06F025" w14:textId="7FE61D65" w:rsidR="00562877" w:rsidRPr="0018144F"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18</w:t>
      </w:r>
      <w:r w:rsidR="00562877" w:rsidRPr="0018144F">
        <w:rPr>
          <w:rFonts w:ascii="Tahoma" w:eastAsia="Times New Roman" w:hAnsi="Tahoma" w:cs="Tahoma"/>
          <w:color w:val="000000"/>
          <w:kern w:val="1"/>
          <w:sz w:val="18"/>
          <w:szCs w:val="18"/>
          <w:lang w:eastAsia="ar-SA"/>
        </w:rPr>
        <w:t>. člen</w:t>
      </w:r>
    </w:p>
    <w:p w14:paraId="11379343" w14:textId="77777777" w:rsidR="00562877" w:rsidRPr="0018144F" w:rsidRDefault="00562877" w:rsidP="00562877">
      <w:pPr>
        <w:keepNext/>
        <w:spacing w:after="0" w:line="240" w:lineRule="auto"/>
        <w:ind w:right="6"/>
        <w:jc w:val="both"/>
        <w:rPr>
          <w:rFonts w:ascii="Tahoma" w:hAnsi="Tahoma" w:cs="Tahoma"/>
          <w:sz w:val="18"/>
          <w:szCs w:val="18"/>
        </w:rPr>
      </w:pPr>
    </w:p>
    <w:p w14:paraId="1C192053" w14:textId="77777777" w:rsidR="00562877" w:rsidRPr="0018144F" w:rsidRDefault="00562877" w:rsidP="00562877">
      <w:pPr>
        <w:spacing w:after="0" w:line="240" w:lineRule="auto"/>
        <w:ind w:right="6"/>
        <w:jc w:val="both"/>
        <w:rPr>
          <w:rFonts w:ascii="Tahoma" w:hAnsi="Tahoma" w:cs="Tahoma"/>
          <w:color w:val="000000"/>
          <w:sz w:val="18"/>
          <w:szCs w:val="18"/>
        </w:rPr>
      </w:pPr>
      <w:r w:rsidRPr="0018144F">
        <w:rPr>
          <w:rFonts w:ascii="Tahoma" w:hAnsi="Tahoma" w:cs="Tahoma"/>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0AF9BF5C" w14:textId="77777777" w:rsidR="00562877" w:rsidRPr="0018144F" w:rsidRDefault="00562877" w:rsidP="00562877">
      <w:pPr>
        <w:spacing w:after="0" w:line="240" w:lineRule="auto"/>
        <w:ind w:right="6"/>
        <w:jc w:val="both"/>
        <w:rPr>
          <w:rFonts w:ascii="Tahoma" w:hAnsi="Tahoma" w:cs="Tahoma"/>
          <w:color w:val="000000"/>
          <w:sz w:val="18"/>
          <w:szCs w:val="18"/>
        </w:rPr>
      </w:pPr>
    </w:p>
    <w:p w14:paraId="2A2EF089" w14:textId="59EEF4BF" w:rsidR="00562877" w:rsidRPr="0018144F" w:rsidRDefault="003878AE" w:rsidP="003878AE">
      <w:pPr>
        <w:spacing w:after="0" w:line="240" w:lineRule="auto"/>
        <w:ind w:right="6"/>
        <w:rPr>
          <w:rFonts w:ascii="Tahoma" w:hAnsi="Tahoma" w:cs="Tahoma"/>
          <w:b/>
          <w:color w:val="000000"/>
          <w:sz w:val="18"/>
          <w:szCs w:val="18"/>
        </w:rPr>
      </w:pPr>
      <w:r w:rsidRPr="0018144F">
        <w:rPr>
          <w:rFonts w:ascii="Tahoma" w:hAnsi="Tahoma" w:cs="Tahoma"/>
          <w:b/>
          <w:sz w:val="18"/>
          <w:szCs w:val="18"/>
        </w:rPr>
        <w:t>VARSTVO ZAUPNIH/TAJNIH PODATKOV</w:t>
      </w:r>
    </w:p>
    <w:p w14:paraId="65CE6F84" w14:textId="77DBD894" w:rsidR="00562877" w:rsidRPr="0018144F"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19</w:t>
      </w:r>
      <w:r w:rsidR="00562877" w:rsidRPr="0018144F">
        <w:rPr>
          <w:rFonts w:ascii="Tahoma" w:eastAsia="Times New Roman" w:hAnsi="Tahoma" w:cs="Tahoma"/>
          <w:color w:val="000000"/>
          <w:kern w:val="1"/>
          <w:sz w:val="18"/>
          <w:szCs w:val="18"/>
          <w:lang w:eastAsia="ar-SA"/>
        </w:rPr>
        <w:t>. člen</w:t>
      </w:r>
    </w:p>
    <w:p w14:paraId="3B98FA30" w14:textId="77777777" w:rsidR="00562877" w:rsidRPr="0018144F" w:rsidRDefault="00562877" w:rsidP="00562877">
      <w:pPr>
        <w:keepNext/>
        <w:spacing w:after="0" w:line="240" w:lineRule="auto"/>
        <w:ind w:right="6"/>
        <w:jc w:val="both"/>
        <w:rPr>
          <w:rFonts w:ascii="Tahoma" w:hAnsi="Tahoma" w:cs="Tahoma"/>
          <w:sz w:val="18"/>
          <w:szCs w:val="18"/>
        </w:rPr>
      </w:pPr>
    </w:p>
    <w:p w14:paraId="76C2D81A" w14:textId="77777777" w:rsidR="00562877" w:rsidRPr="0018144F" w:rsidRDefault="00562877" w:rsidP="00562877">
      <w:pPr>
        <w:spacing w:after="0" w:line="240" w:lineRule="auto"/>
        <w:jc w:val="both"/>
        <w:rPr>
          <w:rFonts w:ascii="Tahoma" w:hAnsi="Tahoma" w:cs="Tahoma"/>
          <w:color w:val="000000"/>
          <w:sz w:val="18"/>
          <w:szCs w:val="18"/>
        </w:rPr>
      </w:pPr>
      <w:r w:rsidRPr="0018144F">
        <w:rPr>
          <w:rFonts w:ascii="Tahoma" w:hAnsi="Tahom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2BE96764" w14:textId="77777777" w:rsidR="00562877" w:rsidRPr="0018144F" w:rsidRDefault="00562877" w:rsidP="00562877">
      <w:pPr>
        <w:spacing w:after="0" w:line="240" w:lineRule="auto"/>
        <w:jc w:val="both"/>
        <w:rPr>
          <w:rFonts w:ascii="Tahoma" w:hAnsi="Tahoma" w:cs="Tahoma"/>
          <w:color w:val="000000"/>
          <w:sz w:val="18"/>
          <w:szCs w:val="18"/>
        </w:rPr>
      </w:pPr>
    </w:p>
    <w:p w14:paraId="34302A3D" w14:textId="77777777" w:rsidR="00562877" w:rsidRPr="0018144F" w:rsidRDefault="00562877" w:rsidP="00562877">
      <w:pPr>
        <w:spacing w:after="0" w:line="240" w:lineRule="auto"/>
        <w:jc w:val="both"/>
        <w:rPr>
          <w:rFonts w:ascii="Tahoma" w:hAnsi="Tahoma" w:cs="Tahoma"/>
          <w:color w:val="000000"/>
          <w:sz w:val="18"/>
          <w:szCs w:val="18"/>
        </w:rPr>
      </w:pPr>
      <w:r w:rsidRPr="0018144F">
        <w:rPr>
          <w:rFonts w:ascii="Tahoma" w:hAnsi="Tahoma" w:cs="Tahoma"/>
          <w:color w:val="000000"/>
          <w:sz w:val="18"/>
          <w:szCs w:val="18"/>
        </w:rPr>
        <w:t>Izvajalec je dolžan obvestiti svoje zaposlene ter podizvajalce, da lahko pri svojem delu pridejo v stik z zaupnimi podatki, ter poskrbeti, da ti pri delu z njimi ravnajo z največjo mero skrbnosti.</w:t>
      </w:r>
    </w:p>
    <w:p w14:paraId="36D147DE" w14:textId="77777777" w:rsidR="00562877" w:rsidRPr="0018144F" w:rsidRDefault="00562877" w:rsidP="00562877">
      <w:pPr>
        <w:spacing w:after="0" w:line="240" w:lineRule="auto"/>
        <w:jc w:val="both"/>
        <w:rPr>
          <w:rFonts w:ascii="Tahoma" w:hAnsi="Tahoma" w:cs="Tahoma"/>
          <w:color w:val="000000"/>
          <w:sz w:val="18"/>
          <w:szCs w:val="18"/>
        </w:rPr>
      </w:pPr>
    </w:p>
    <w:p w14:paraId="15BEE418" w14:textId="77777777" w:rsidR="00562877" w:rsidRPr="0018144F" w:rsidRDefault="00562877" w:rsidP="00562877">
      <w:pPr>
        <w:keepNext/>
        <w:spacing w:after="0" w:line="240" w:lineRule="auto"/>
        <w:ind w:right="6"/>
        <w:jc w:val="both"/>
        <w:rPr>
          <w:rFonts w:ascii="Tahoma" w:hAnsi="Tahoma" w:cs="Tahoma"/>
          <w:color w:val="000000"/>
          <w:sz w:val="18"/>
          <w:szCs w:val="18"/>
        </w:rPr>
      </w:pPr>
      <w:r w:rsidRPr="0018144F">
        <w:rPr>
          <w:rFonts w:ascii="Tahoma" w:hAnsi="Tahoma" w:cs="Tahoma"/>
          <w:color w:val="000000"/>
          <w:sz w:val="18"/>
          <w:szCs w:val="18"/>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57413B64" w14:textId="77777777" w:rsidR="00562877" w:rsidRPr="0018144F" w:rsidRDefault="00562877" w:rsidP="00562877">
      <w:pPr>
        <w:keepNext/>
        <w:spacing w:after="0" w:line="240" w:lineRule="auto"/>
        <w:ind w:right="6"/>
        <w:jc w:val="both"/>
        <w:rPr>
          <w:rFonts w:ascii="Tahoma" w:hAnsi="Tahoma" w:cs="Tahoma"/>
          <w:color w:val="000000"/>
          <w:sz w:val="18"/>
          <w:szCs w:val="18"/>
        </w:rPr>
      </w:pPr>
    </w:p>
    <w:p w14:paraId="7C9060E3" w14:textId="375643C8" w:rsidR="00562877" w:rsidRPr="0018144F" w:rsidRDefault="003878AE" w:rsidP="003878AE">
      <w:pPr>
        <w:keepNext/>
        <w:spacing w:after="0" w:line="240" w:lineRule="auto"/>
        <w:ind w:right="6"/>
        <w:rPr>
          <w:rFonts w:ascii="Tahoma" w:hAnsi="Tahoma" w:cs="Tahoma"/>
          <w:color w:val="000000"/>
          <w:sz w:val="18"/>
          <w:szCs w:val="18"/>
        </w:rPr>
      </w:pPr>
      <w:r w:rsidRPr="0018144F">
        <w:rPr>
          <w:rFonts w:ascii="Tahoma" w:hAnsi="Tahoma" w:cs="Tahoma"/>
          <w:b/>
          <w:sz w:val="18"/>
          <w:szCs w:val="18"/>
        </w:rPr>
        <w:t>TRAJANJE POGODBE IN KONČNE DOLOČBE</w:t>
      </w:r>
    </w:p>
    <w:p w14:paraId="49E1E471" w14:textId="50C74891" w:rsidR="00562877" w:rsidRPr="0018144F"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18144F">
        <w:rPr>
          <w:rFonts w:ascii="Tahoma" w:eastAsia="Times New Roman" w:hAnsi="Tahoma" w:cs="Tahoma"/>
          <w:color w:val="000000"/>
          <w:kern w:val="1"/>
          <w:sz w:val="18"/>
          <w:szCs w:val="18"/>
          <w:lang w:eastAsia="ar-SA"/>
        </w:rPr>
        <w:t>20</w:t>
      </w:r>
      <w:r w:rsidR="00562877" w:rsidRPr="0018144F">
        <w:rPr>
          <w:rFonts w:ascii="Tahoma" w:eastAsia="Times New Roman" w:hAnsi="Tahoma" w:cs="Tahoma"/>
          <w:color w:val="000000"/>
          <w:kern w:val="1"/>
          <w:sz w:val="18"/>
          <w:szCs w:val="18"/>
          <w:lang w:eastAsia="ar-SA"/>
        </w:rPr>
        <w:t>.  člen</w:t>
      </w:r>
    </w:p>
    <w:p w14:paraId="7A05A62D" w14:textId="77777777" w:rsidR="00562877" w:rsidRPr="0018144F" w:rsidRDefault="00562877" w:rsidP="00562877">
      <w:pPr>
        <w:keepNext/>
        <w:spacing w:after="0" w:line="240" w:lineRule="auto"/>
        <w:ind w:right="6"/>
        <w:jc w:val="both"/>
        <w:rPr>
          <w:rFonts w:ascii="Tahoma" w:hAnsi="Tahoma" w:cs="Tahoma"/>
          <w:sz w:val="18"/>
          <w:szCs w:val="18"/>
        </w:rPr>
      </w:pPr>
    </w:p>
    <w:p w14:paraId="45C51877" w14:textId="37C8EBF3" w:rsidR="00562877" w:rsidRPr="0018144F" w:rsidRDefault="00562877" w:rsidP="00562877">
      <w:pPr>
        <w:spacing w:after="0" w:line="240" w:lineRule="auto"/>
        <w:jc w:val="both"/>
        <w:rPr>
          <w:rFonts w:ascii="Tahoma" w:hAnsi="Tahoma" w:cs="Tahoma"/>
          <w:sz w:val="18"/>
          <w:szCs w:val="18"/>
        </w:rPr>
      </w:pPr>
      <w:r w:rsidRPr="0018144F">
        <w:rPr>
          <w:rFonts w:ascii="Tahoma" w:hAnsi="Tahoma" w:cs="Tahoma"/>
          <w:sz w:val="18"/>
          <w:szCs w:val="18"/>
        </w:rPr>
        <w:t xml:space="preserve">Pogodba je sklenjena z dnem podpisa obeh pogodbenih strank, veljati pa začne, ko izvajalec predloži naročniku finančno zavarovanje za dobro izvedbo pogodbenih obveznosti </w:t>
      </w:r>
      <w:r w:rsidR="00EE79CB" w:rsidRPr="0018144F">
        <w:rPr>
          <w:rFonts w:ascii="Tahoma" w:hAnsi="Tahoma" w:cs="Tahoma"/>
          <w:sz w:val="18"/>
          <w:szCs w:val="18"/>
        </w:rPr>
        <w:t>11.</w:t>
      </w:r>
      <w:r w:rsidRPr="0018144F">
        <w:rPr>
          <w:rFonts w:ascii="Tahoma" w:hAnsi="Tahoma" w:cs="Tahoma"/>
          <w:sz w:val="18"/>
          <w:szCs w:val="18"/>
        </w:rPr>
        <w:t xml:space="preserve"> člena te pogodbe</w:t>
      </w:r>
      <w:r w:rsidR="008765DB" w:rsidRPr="0018144F">
        <w:rPr>
          <w:rFonts w:ascii="Tahoma" w:hAnsi="Tahoma" w:cs="Tahoma"/>
          <w:sz w:val="18"/>
          <w:szCs w:val="18"/>
        </w:rPr>
        <w:t xml:space="preserve">. </w:t>
      </w:r>
    </w:p>
    <w:p w14:paraId="12DEACE4" w14:textId="77777777" w:rsidR="00562877" w:rsidRPr="0018144F" w:rsidRDefault="00562877" w:rsidP="00562877">
      <w:pPr>
        <w:autoSpaceDE w:val="0"/>
        <w:adjustRightInd w:val="0"/>
        <w:spacing w:after="0" w:line="240" w:lineRule="auto"/>
        <w:jc w:val="both"/>
        <w:rPr>
          <w:rFonts w:ascii="Tahoma" w:hAnsi="Tahoma" w:cs="Tahoma"/>
          <w:sz w:val="18"/>
          <w:szCs w:val="18"/>
        </w:rPr>
      </w:pPr>
    </w:p>
    <w:p w14:paraId="039B5C69" w14:textId="77777777" w:rsidR="00562877" w:rsidRPr="0018144F" w:rsidRDefault="00562877" w:rsidP="00562877">
      <w:pPr>
        <w:spacing w:after="0" w:line="240" w:lineRule="auto"/>
        <w:jc w:val="both"/>
        <w:rPr>
          <w:rFonts w:ascii="Tahoma" w:hAnsi="Tahoma" w:cs="Tahoma"/>
          <w:sz w:val="18"/>
          <w:szCs w:val="18"/>
        </w:rPr>
      </w:pPr>
      <w:r w:rsidRPr="0018144F">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7A34C763" w14:textId="77777777" w:rsidR="00562877" w:rsidRPr="0018144F" w:rsidRDefault="00562877" w:rsidP="00562877">
      <w:pPr>
        <w:autoSpaceDE w:val="0"/>
        <w:adjustRightInd w:val="0"/>
        <w:spacing w:after="0" w:line="240" w:lineRule="auto"/>
        <w:jc w:val="both"/>
        <w:rPr>
          <w:rFonts w:ascii="Tahoma" w:hAnsi="Tahoma" w:cs="Tahoma"/>
          <w:sz w:val="18"/>
          <w:szCs w:val="18"/>
        </w:rPr>
      </w:pPr>
    </w:p>
    <w:p w14:paraId="55D2175A" w14:textId="77777777" w:rsidR="00562877" w:rsidRPr="0018144F" w:rsidRDefault="00562877" w:rsidP="00562877">
      <w:pPr>
        <w:autoSpaceDE w:val="0"/>
        <w:adjustRightInd w:val="0"/>
        <w:spacing w:after="0" w:line="240" w:lineRule="auto"/>
        <w:jc w:val="both"/>
        <w:rPr>
          <w:rFonts w:ascii="Tahoma" w:hAnsi="Tahoma" w:cs="Tahoma"/>
          <w:sz w:val="18"/>
          <w:szCs w:val="18"/>
        </w:rPr>
      </w:pPr>
      <w:r w:rsidRPr="0018144F">
        <w:rPr>
          <w:rFonts w:ascii="Tahoma" w:hAnsi="Tahoma" w:cs="Tahoma"/>
          <w:snapToGrid w:val="0"/>
          <w:sz w:val="18"/>
          <w:szCs w:val="18"/>
        </w:rPr>
        <w:t>Pogodbeni stranki se zavezujeta, da bosta morebitne spore poskušala rešiti sporazumno. V kolikor sporazuma ne bi mogla doseči, je za reševanje sporov pristojno stvarno pristojno sodišče po sedežu naročnika.</w:t>
      </w:r>
    </w:p>
    <w:p w14:paraId="77D6B13B" w14:textId="77777777" w:rsidR="00562877" w:rsidRPr="0018144F" w:rsidRDefault="00562877" w:rsidP="00562877">
      <w:pPr>
        <w:autoSpaceDE w:val="0"/>
        <w:adjustRightInd w:val="0"/>
        <w:spacing w:after="0" w:line="240" w:lineRule="auto"/>
        <w:jc w:val="both"/>
        <w:rPr>
          <w:rFonts w:ascii="Tahoma" w:hAnsi="Tahoma" w:cs="Tahoma"/>
          <w:sz w:val="18"/>
          <w:szCs w:val="18"/>
        </w:rPr>
      </w:pPr>
    </w:p>
    <w:p w14:paraId="1D0F749D" w14:textId="77777777" w:rsidR="00EE79CB" w:rsidRPr="0018144F" w:rsidRDefault="00562877" w:rsidP="00562877">
      <w:pPr>
        <w:spacing w:after="0" w:line="240" w:lineRule="auto"/>
        <w:jc w:val="both"/>
        <w:rPr>
          <w:rFonts w:ascii="Tahoma" w:hAnsi="Tahoma" w:cs="Tahoma"/>
          <w:snapToGrid w:val="0"/>
          <w:sz w:val="18"/>
          <w:szCs w:val="18"/>
        </w:rPr>
      </w:pPr>
      <w:r w:rsidRPr="0018144F">
        <w:rPr>
          <w:rFonts w:ascii="Tahoma" w:hAnsi="Tahoma" w:cs="Tahoma"/>
          <w:snapToGrid w:val="0"/>
          <w:sz w:val="18"/>
          <w:szCs w:val="18"/>
        </w:rPr>
        <w:t>Ta pogodba je sestavljena v dveh (2) enakih izvodih, od katerih prejme vsaka pogodbena stranka po en (1) izvod.</w:t>
      </w:r>
    </w:p>
    <w:p w14:paraId="025A26F6" w14:textId="74F964A7" w:rsidR="00562877" w:rsidRPr="0018144F" w:rsidRDefault="00562877" w:rsidP="00562877">
      <w:pPr>
        <w:spacing w:after="0" w:line="240" w:lineRule="auto"/>
        <w:jc w:val="both"/>
        <w:rPr>
          <w:rFonts w:ascii="Tahoma" w:hAnsi="Tahoma" w:cs="Tahoma"/>
          <w:snapToGrid w:val="0"/>
          <w:sz w:val="18"/>
          <w:szCs w:val="18"/>
        </w:rPr>
      </w:pPr>
      <w:r w:rsidRPr="0018144F">
        <w:rPr>
          <w:rFonts w:ascii="Tahoma" w:hAnsi="Tahoma" w:cs="Tahoma"/>
          <w:color w:val="000000"/>
          <w:sz w:val="18"/>
          <w:szCs w:val="18"/>
          <w:lang w:eastAsia="sl-SI"/>
        </w:rPr>
        <w:t>Kakršnekoli spremembe ali dopolnitve pogodbe so možne le s soglasjem pogodbenih strank in v pisni obliki.</w:t>
      </w:r>
    </w:p>
    <w:p w14:paraId="7C940104" w14:textId="77777777" w:rsidR="00E83EAE" w:rsidRPr="0018144F" w:rsidRDefault="00E83EAE" w:rsidP="004A4456">
      <w:pPr>
        <w:spacing w:after="0"/>
        <w:rPr>
          <w:rFonts w:ascii="Tahoma" w:hAnsi="Tahoma" w:cs="Tahoma"/>
          <w:sz w:val="18"/>
          <w:szCs w:val="18"/>
        </w:rPr>
      </w:pP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2404"/>
        <w:gridCol w:w="7290"/>
        <w:gridCol w:w="25"/>
      </w:tblGrid>
      <w:tr w:rsidR="003E2CCE" w:rsidRPr="0018144F" w14:paraId="46DAB45E" w14:textId="77777777" w:rsidTr="00D75C3C">
        <w:trPr>
          <w:trHeight w:val="20"/>
        </w:trPr>
        <w:tc>
          <w:tcPr>
            <w:tcW w:w="9719" w:type="dxa"/>
            <w:gridSpan w:val="3"/>
            <w:tcBorders>
              <w:top w:val="single" w:sz="4" w:space="0" w:color="000000"/>
              <w:left w:val="single" w:sz="4" w:space="0" w:color="000000"/>
              <w:bottom w:val="single" w:sz="4" w:space="0" w:color="000000"/>
              <w:right w:val="single" w:sz="4" w:space="0" w:color="000000"/>
            </w:tcBorders>
            <w:shd w:val="clear" w:color="auto" w:fill="99CC00"/>
            <w:vAlign w:val="center"/>
          </w:tcPr>
          <w:p w14:paraId="2597AD29" w14:textId="77777777" w:rsidR="003E2CCE" w:rsidRPr="0018144F" w:rsidRDefault="003E2CCE" w:rsidP="00D75C3C">
            <w:pPr>
              <w:widowControl w:val="0"/>
              <w:spacing w:after="0" w:line="100" w:lineRule="atLeast"/>
              <w:jc w:val="center"/>
              <w:rPr>
                <w:rFonts w:ascii="Tahoma" w:hAnsi="Tahoma" w:cs="Tahoma"/>
                <w:sz w:val="18"/>
                <w:szCs w:val="18"/>
              </w:rPr>
            </w:pPr>
            <w:r w:rsidRPr="0018144F">
              <w:rPr>
                <w:rFonts w:ascii="Tahoma" w:hAnsi="Tahoma" w:cs="Tahoma"/>
                <w:b/>
                <w:sz w:val="18"/>
                <w:szCs w:val="18"/>
              </w:rPr>
              <w:t>PRILOGE POGODBE</w:t>
            </w:r>
          </w:p>
        </w:tc>
      </w:tr>
      <w:tr w:rsidR="003E2CCE" w:rsidRPr="0018144F" w14:paraId="3C3E7291" w14:textId="77777777" w:rsidTr="00D75C3C">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4F465603" w14:textId="77777777" w:rsidR="003E2CCE" w:rsidRPr="0018144F" w:rsidRDefault="003E2CCE" w:rsidP="003E2CCE">
            <w:pPr>
              <w:widowControl w:val="0"/>
              <w:numPr>
                <w:ilvl w:val="0"/>
                <w:numId w:val="23"/>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585E7F17" w14:textId="77777777" w:rsidR="003E2CCE" w:rsidRPr="0018144F" w:rsidRDefault="003E2CCE" w:rsidP="00D75C3C">
            <w:pPr>
              <w:widowControl w:val="0"/>
              <w:spacing w:after="0" w:line="100" w:lineRule="atLeast"/>
              <w:jc w:val="both"/>
              <w:rPr>
                <w:rFonts w:ascii="Tahoma" w:hAnsi="Tahoma" w:cs="Tahoma"/>
                <w:sz w:val="18"/>
                <w:szCs w:val="18"/>
              </w:rPr>
            </w:pPr>
            <w:r w:rsidRPr="0018144F">
              <w:rPr>
                <w:rFonts w:ascii="Tahoma" w:hAnsi="Tahoma" w:cs="Tahoma"/>
                <w:sz w:val="18"/>
                <w:szCs w:val="18"/>
              </w:rPr>
              <w:t>Specifikacije</w:t>
            </w:r>
          </w:p>
        </w:tc>
      </w:tr>
      <w:tr w:rsidR="003E2CCE" w:rsidRPr="0018144F" w14:paraId="5CE490B3" w14:textId="77777777" w:rsidTr="00D75C3C">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42BDFD04" w14:textId="77777777" w:rsidR="003E2CCE" w:rsidRPr="0018144F" w:rsidRDefault="003E2CCE" w:rsidP="003E2CCE">
            <w:pPr>
              <w:widowControl w:val="0"/>
              <w:numPr>
                <w:ilvl w:val="0"/>
                <w:numId w:val="23"/>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0DA06237" w14:textId="77777777" w:rsidR="003E2CCE" w:rsidRPr="0018144F" w:rsidRDefault="003E2CCE" w:rsidP="00D75C3C">
            <w:pPr>
              <w:widowControl w:val="0"/>
              <w:spacing w:after="0" w:line="100" w:lineRule="atLeast"/>
              <w:jc w:val="both"/>
              <w:rPr>
                <w:rFonts w:ascii="Tahoma" w:hAnsi="Tahoma" w:cs="Tahoma"/>
                <w:sz w:val="18"/>
                <w:szCs w:val="18"/>
              </w:rPr>
            </w:pPr>
            <w:r w:rsidRPr="0018144F">
              <w:rPr>
                <w:rFonts w:ascii="Tahoma" w:hAnsi="Tahoma" w:cs="Tahoma"/>
                <w:sz w:val="18"/>
                <w:szCs w:val="18"/>
              </w:rPr>
              <w:t xml:space="preserve">Garancijski dokumenti </w:t>
            </w:r>
          </w:p>
        </w:tc>
      </w:tr>
    </w:tbl>
    <w:p w14:paraId="1E43513A" w14:textId="77777777" w:rsidR="00E074CF" w:rsidRPr="0018144F"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18144F"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0BACE374" w:rsidR="00E83EAE" w:rsidRPr="0018144F" w:rsidRDefault="00EE79CB" w:rsidP="00E83EAE">
            <w:pPr>
              <w:widowControl w:val="0"/>
              <w:spacing w:after="0" w:line="100" w:lineRule="atLeast"/>
              <w:rPr>
                <w:rFonts w:ascii="Tahoma" w:hAnsi="Tahoma" w:cs="Tahoma"/>
                <w:b/>
                <w:kern w:val="1"/>
                <w:sz w:val="18"/>
                <w:szCs w:val="18"/>
                <w:lang w:eastAsia="ar-SA"/>
              </w:rPr>
            </w:pPr>
            <w:r w:rsidRPr="0018144F">
              <w:rPr>
                <w:rFonts w:ascii="Tahoma" w:hAnsi="Tahoma" w:cs="Tahoma"/>
                <w:b/>
                <w:kern w:val="1"/>
                <w:sz w:val="18"/>
                <w:szCs w:val="18"/>
                <w:lang w:eastAsia="ar-SA"/>
              </w:rPr>
              <w:t>Izvajal</w:t>
            </w:r>
            <w:r w:rsidR="00E83EAE" w:rsidRPr="0018144F">
              <w:rPr>
                <w:rFonts w:ascii="Tahoma" w:hAnsi="Tahoma" w:cs="Tahoma"/>
                <w:b/>
                <w:kern w:val="1"/>
                <w:sz w:val="18"/>
                <w:szCs w:val="18"/>
                <w:lang w:eastAsia="ar-SA"/>
              </w:rPr>
              <w:t>ec</w:t>
            </w:r>
          </w:p>
        </w:tc>
        <w:tc>
          <w:tcPr>
            <w:tcW w:w="145" w:type="dxa"/>
            <w:tcBorders>
              <w:left w:val="single" w:sz="4" w:space="0" w:color="auto"/>
              <w:right w:val="single" w:sz="4" w:space="0" w:color="auto"/>
            </w:tcBorders>
            <w:shd w:val="clear" w:color="auto" w:fill="FFFFFF"/>
          </w:tcPr>
          <w:p w14:paraId="1C699DE3" w14:textId="77777777" w:rsidR="00E83EAE" w:rsidRPr="0018144F"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b/>
                <w:kern w:val="1"/>
                <w:sz w:val="18"/>
                <w:szCs w:val="18"/>
                <w:lang w:eastAsia="ar-SA"/>
              </w:rPr>
              <w:t>Naročnik</w:t>
            </w:r>
          </w:p>
        </w:tc>
      </w:tr>
      <w:tr w:rsidR="00E83EAE" w:rsidRPr="0018144F"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kern w:val="1"/>
                <w:sz w:val="18"/>
                <w:szCs w:val="18"/>
                <w:lang w:eastAsia="ar-SA"/>
              </w:rPr>
              <w:fldChar w:fldCharType="begin">
                <w:ffData>
                  <w:name w:val="Besedilo52"/>
                  <w:enabled/>
                  <w:calcOnExit w:val="0"/>
                  <w:textInput/>
                </w:ffData>
              </w:fldChar>
            </w:r>
            <w:bookmarkStart w:id="19" w:name="Besedilo52"/>
            <w:r w:rsidRPr="0018144F">
              <w:rPr>
                <w:rFonts w:ascii="Tahoma" w:hAnsi="Tahoma" w:cs="Tahoma"/>
                <w:kern w:val="1"/>
                <w:sz w:val="18"/>
                <w:szCs w:val="18"/>
                <w:lang w:eastAsia="ar-SA"/>
              </w:rPr>
              <w:instrText xml:space="preserve"> FORMTEXT </w:instrText>
            </w:r>
            <w:r w:rsidRPr="0018144F">
              <w:rPr>
                <w:rFonts w:ascii="Tahoma" w:hAnsi="Tahoma" w:cs="Tahoma"/>
                <w:kern w:val="1"/>
                <w:sz w:val="18"/>
                <w:szCs w:val="18"/>
                <w:lang w:eastAsia="ar-SA"/>
              </w:rPr>
            </w:r>
            <w:r w:rsidRPr="0018144F">
              <w:rPr>
                <w:rFonts w:ascii="Tahoma" w:hAnsi="Tahoma" w:cs="Tahoma"/>
                <w:kern w:val="1"/>
                <w:sz w:val="18"/>
                <w:szCs w:val="18"/>
                <w:lang w:eastAsia="ar-SA"/>
              </w:rPr>
              <w:fldChar w:fldCharType="separate"/>
            </w:r>
            <w:r w:rsidRPr="0018144F">
              <w:rPr>
                <w:rFonts w:ascii="Tahoma" w:hAnsi="Tahoma" w:cs="Tahoma"/>
                <w:kern w:val="1"/>
                <w:sz w:val="18"/>
                <w:szCs w:val="18"/>
                <w:lang w:eastAsia="ar-SA"/>
              </w:rPr>
              <w:t> </w:t>
            </w:r>
            <w:r w:rsidRPr="0018144F">
              <w:rPr>
                <w:rFonts w:ascii="Tahoma" w:hAnsi="Tahoma" w:cs="Tahoma"/>
                <w:kern w:val="1"/>
                <w:sz w:val="18"/>
                <w:szCs w:val="18"/>
                <w:lang w:eastAsia="ar-SA"/>
              </w:rPr>
              <w:t> </w:t>
            </w:r>
            <w:r w:rsidRPr="0018144F">
              <w:rPr>
                <w:rFonts w:ascii="Tahoma" w:hAnsi="Tahoma" w:cs="Tahoma"/>
                <w:kern w:val="1"/>
                <w:sz w:val="18"/>
                <w:szCs w:val="18"/>
                <w:lang w:eastAsia="ar-SA"/>
              </w:rPr>
              <w:t> </w:t>
            </w:r>
            <w:r w:rsidRPr="0018144F">
              <w:rPr>
                <w:rFonts w:ascii="Tahoma" w:hAnsi="Tahoma" w:cs="Tahoma"/>
                <w:kern w:val="1"/>
                <w:sz w:val="18"/>
                <w:szCs w:val="18"/>
                <w:lang w:eastAsia="ar-SA"/>
              </w:rPr>
              <w:t> </w:t>
            </w:r>
            <w:r w:rsidRPr="0018144F">
              <w:rPr>
                <w:rFonts w:ascii="Tahoma" w:hAnsi="Tahoma" w:cs="Tahoma"/>
                <w:kern w:val="1"/>
                <w:sz w:val="18"/>
                <w:szCs w:val="18"/>
                <w:lang w:eastAsia="ar-SA"/>
              </w:rPr>
              <w:t> </w:t>
            </w:r>
            <w:r w:rsidRPr="0018144F">
              <w:rPr>
                <w:rFonts w:ascii="Tahoma" w:hAnsi="Tahoma" w:cs="Tahoma"/>
                <w:kern w:val="1"/>
                <w:sz w:val="18"/>
                <w:szCs w:val="18"/>
                <w:lang w:eastAsia="ar-SA"/>
              </w:rPr>
              <w:fldChar w:fldCharType="end"/>
            </w:r>
            <w:bookmarkEnd w:id="19"/>
          </w:p>
        </w:tc>
        <w:tc>
          <w:tcPr>
            <w:tcW w:w="145" w:type="dxa"/>
            <w:tcBorders>
              <w:left w:val="single" w:sz="4" w:space="0" w:color="auto"/>
              <w:right w:val="single" w:sz="4" w:space="0" w:color="auto"/>
            </w:tcBorders>
            <w:shd w:val="clear" w:color="auto" w:fill="FFFFFF"/>
          </w:tcPr>
          <w:p w14:paraId="7FD14E09" w14:textId="77777777" w:rsidR="00E83EAE" w:rsidRPr="0018144F"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kern w:val="1"/>
                <w:sz w:val="18"/>
                <w:szCs w:val="18"/>
                <w:lang w:eastAsia="ar-SA"/>
              </w:rPr>
              <w:fldChar w:fldCharType="begin"/>
            </w:r>
            <w:r w:rsidRPr="0018144F">
              <w:rPr>
                <w:rFonts w:ascii="Tahoma" w:hAnsi="Tahoma" w:cs="Tahoma"/>
                <w:kern w:val="1"/>
                <w:sz w:val="18"/>
                <w:szCs w:val="18"/>
                <w:lang w:eastAsia="ar-SA"/>
              </w:rPr>
              <w:instrText xml:space="preserve"> DOCPROPERTY "MFiles_P1021n1_P0"</w:instrText>
            </w:r>
            <w:r w:rsidRPr="0018144F">
              <w:rPr>
                <w:rFonts w:ascii="Tahoma" w:hAnsi="Tahoma" w:cs="Tahoma"/>
                <w:kern w:val="1"/>
                <w:sz w:val="18"/>
                <w:szCs w:val="18"/>
                <w:lang w:eastAsia="ar-SA"/>
              </w:rPr>
              <w:fldChar w:fldCharType="separate"/>
            </w:r>
            <w:r w:rsidRPr="0018144F">
              <w:rPr>
                <w:rFonts w:ascii="Tahoma" w:hAnsi="Tahoma" w:cs="Tahoma"/>
                <w:kern w:val="1"/>
                <w:sz w:val="18"/>
                <w:szCs w:val="18"/>
                <w:lang w:eastAsia="ar-SA"/>
              </w:rPr>
              <w:t>Splošna bolnišnica dr. Franca Derganca Nova Gorica</w:t>
            </w:r>
            <w:r w:rsidRPr="0018144F">
              <w:rPr>
                <w:rFonts w:ascii="Tahoma" w:hAnsi="Tahoma" w:cs="Tahoma"/>
                <w:kern w:val="1"/>
                <w:sz w:val="18"/>
                <w:szCs w:val="18"/>
                <w:lang w:eastAsia="ar-SA"/>
              </w:rPr>
              <w:fldChar w:fldCharType="end"/>
            </w:r>
          </w:p>
          <w:p w14:paraId="263AD254" w14:textId="77777777"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kern w:val="1"/>
                <w:sz w:val="18"/>
                <w:szCs w:val="18"/>
                <w:lang w:eastAsia="ar-SA"/>
              </w:rPr>
              <w:fldChar w:fldCharType="begin"/>
            </w:r>
            <w:r w:rsidRPr="0018144F">
              <w:rPr>
                <w:rFonts w:ascii="Tahoma" w:hAnsi="Tahoma" w:cs="Tahoma"/>
                <w:kern w:val="1"/>
                <w:sz w:val="18"/>
                <w:szCs w:val="18"/>
                <w:lang w:eastAsia="ar-SA"/>
              </w:rPr>
              <w:instrText xml:space="preserve"> DOCPROPERTY "MFiles_P1021n1_P1033"</w:instrText>
            </w:r>
            <w:r w:rsidRPr="0018144F">
              <w:rPr>
                <w:rFonts w:ascii="Tahoma" w:hAnsi="Tahoma" w:cs="Tahoma"/>
                <w:kern w:val="1"/>
                <w:sz w:val="18"/>
                <w:szCs w:val="18"/>
                <w:lang w:eastAsia="ar-SA"/>
              </w:rPr>
              <w:fldChar w:fldCharType="separate"/>
            </w:r>
            <w:r w:rsidRPr="0018144F">
              <w:rPr>
                <w:rFonts w:ascii="Tahoma" w:hAnsi="Tahoma" w:cs="Tahoma"/>
                <w:kern w:val="1"/>
                <w:sz w:val="18"/>
                <w:szCs w:val="18"/>
                <w:lang w:eastAsia="ar-SA"/>
              </w:rPr>
              <w:t>Ulica padlih borcev 13A</w:t>
            </w:r>
            <w:r w:rsidRPr="0018144F">
              <w:rPr>
                <w:rFonts w:ascii="Tahoma" w:hAnsi="Tahoma" w:cs="Tahoma"/>
                <w:kern w:val="1"/>
                <w:sz w:val="18"/>
                <w:szCs w:val="18"/>
                <w:lang w:eastAsia="ar-SA"/>
              </w:rPr>
              <w:fldChar w:fldCharType="end"/>
            </w:r>
          </w:p>
          <w:p w14:paraId="39A398B6" w14:textId="77777777"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kern w:val="1"/>
                <w:sz w:val="18"/>
                <w:szCs w:val="18"/>
                <w:lang w:eastAsia="ar-SA"/>
              </w:rPr>
              <w:fldChar w:fldCharType="begin"/>
            </w:r>
            <w:r w:rsidRPr="0018144F">
              <w:rPr>
                <w:rFonts w:ascii="Tahoma" w:hAnsi="Tahoma" w:cs="Tahoma"/>
                <w:kern w:val="1"/>
                <w:sz w:val="18"/>
                <w:szCs w:val="18"/>
                <w:lang w:eastAsia="ar-SA"/>
              </w:rPr>
              <w:instrText xml:space="preserve"> DOCPROPERTY "MFiles_PG5BC2FC14A405421BA79F5FEC63BD00E3n1_PGB3D8D77D2D654902AEB821305A1A12BCn1"</w:instrText>
            </w:r>
            <w:r w:rsidRPr="0018144F">
              <w:rPr>
                <w:rFonts w:ascii="Tahoma" w:hAnsi="Tahoma" w:cs="Tahoma"/>
                <w:kern w:val="1"/>
                <w:sz w:val="18"/>
                <w:szCs w:val="18"/>
                <w:lang w:eastAsia="ar-SA"/>
              </w:rPr>
              <w:fldChar w:fldCharType="separate"/>
            </w:r>
            <w:r w:rsidRPr="0018144F">
              <w:rPr>
                <w:rFonts w:ascii="Tahoma" w:hAnsi="Tahoma" w:cs="Tahoma"/>
                <w:kern w:val="1"/>
                <w:sz w:val="18"/>
                <w:szCs w:val="18"/>
                <w:lang w:eastAsia="ar-SA"/>
              </w:rPr>
              <w:t>5290 Šempeter pri Gorici</w:t>
            </w:r>
            <w:r w:rsidRPr="0018144F">
              <w:rPr>
                <w:rFonts w:ascii="Tahoma" w:hAnsi="Tahoma" w:cs="Tahoma"/>
                <w:kern w:val="1"/>
                <w:sz w:val="18"/>
                <w:szCs w:val="18"/>
                <w:lang w:eastAsia="ar-SA"/>
              </w:rPr>
              <w:fldChar w:fldCharType="end"/>
            </w:r>
          </w:p>
        </w:tc>
      </w:tr>
      <w:tr w:rsidR="00E83EAE" w:rsidRPr="0018144F"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18144F"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18144F"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18144F"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18144F"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18144F" w:rsidRDefault="00E83EAE" w:rsidP="00E83EAE">
            <w:pPr>
              <w:widowControl w:val="0"/>
              <w:spacing w:after="0" w:line="100" w:lineRule="atLeast"/>
              <w:rPr>
                <w:rFonts w:ascii="Tahoma" w:hAnsi="Tahoma" w:cs="Tahoma"/>
                <w:kern w:val="1"/>
                <w:sz w:val="18"/>
                <w:szCs w:val="18"/>
                <w:lang w:eastAsia="ar-SA"/>
              </w:rPr>
            </w:pPr>
            <w:r w:rsidRPr="0018144F">
              <w:rPr>
                <w:rFonts w:ascii="Tahoma" w:hAnsi="Tahoma" w:cs="Tahoma"/>
                <w:kern w:val="1"/>
                <w:sz w:val="18"/>
                <w:szCs w:val="18"/>
                <w:lang w:eastAsia="ar-SA"/>
              </w:rPr>
              <w:t xml:space="preserve">                 </w:t>
            </w:r>
          </w:p>
        </w:tc>
      </w:tr>
      <w:tr w:rsidR="00E83EAE" w:rsidRPr="0018144F"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b/>
                <w:kern w:val="1"/>
                <w:sz w:val="18"/>
                <w:szCs w:val="18"/>
                <w:lang w:eastAsia="hi-IN" w:bidi="hi-IN"/>
              </w:rPr>
              <w:t>DATUM</w:t>
            </w:r>
          </w:p>
        </w:tc>
      </w:tr>
      <w:tr w:rsidR="00E83EAE" w:rsidRPr="0018144F"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fldChar w:fldCharType="begin">
                <w:ffData>
                  <w:name w:val="Besedilo184"/>
                  <w:enabled/>
                  <w:calcOnExit w:val="0"/>
                  <w:textInput/>
                </w:ffData>
              </w:fldChar>
            </w:r>
            <w:bookmarkStart w:id="20" w:name="Besedilo184"/>
            <w:r w:rsidRPr="0018144F">
              <w:rPr>
                <w:rFonts w:ascii="Tahoma" w:eastAsia="SimSun" w:hAnsi="Tahoma" w:cs="Tahoma"/>
                <w:kern w:val="1"/>
                <w:sz w:val="18"/>
                <w:szCs w:val="18"/>
                <w:lang w:eastAsia="hi-IN" w:bidi="hi-IN"/>
              </w:rPr>
              <w:instrText xml:space="preserve"> FORMTEXT </w:instrText>
            </w:r>
            <w:r w:rsidRPr="0018144F">
              <w:rPr>
                <w:rFonts w:ascii="Tahoma" w:eastAsia="SimSun" w:hAnsi="Tahoma" w:cs="Tahoma"/>
                <w:kern w:val="1"/>
                <w:sz w:val="18"/>
                <w:szCs w:val="18"/>
                <w:lang w:eastAsia="hi-IN" w:bidi="hi-IN"/>
              </w:rPr>
            </w:r>
            <w:r w:rsidRPr="0018144F">
              <w:rPr>
                <w:rFonts w:ascii="Tahoma" w:eastAsia="SimSun" w:hAnsi="Tahoma" w:cs="Tahoma"/>
                <w:kern w:val="1"/>
                <w:sz w:val="18"/>
                <w:szCs w:val="18"/>
                <w:lang w:eastAsia="hi-IN" w:bidi="hi-IN"/>
              </w:rPr>
              <w:fldChar w:fldCharType="separate"/>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fldChar w:fldCharType="end"/>
            </w:r>
            <w:bookmarkEnd w:id="20"/>
          </w:p>
        </w:tc>
        <w:tc>
          <w:tcPr>
            <w:tcW w:w="2470" w:type="dxa"/>
            <w:tcBorders>
              <w:top w:val="single" w:sz="4" w:space="0" w:color="808080"/>
              <w:left w:val="single" w:sz="4" w:space="0" w:color="808080"/>
              <w:bottom w:val="single" w:sz="4" w:space="0" w:color="808080"/>
            </w:tcBorders>
          </w:tcPr>
          <w:p w14:paraId="20C13061"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fldChar w:fldCharType="begin">
                <w:ffData>
                  <w:name w:val="Besedilo185"/>
                  <w:enabled/>
                  <w:calcOnExit w:val="0"/>
                  <w:textInput/>
                </w:ffData>
              </w:fldChar>
            </w:r>
            <w:bookmarkStart w:id="21" w:name="Besedilo185"/>
            <w:r w:rsidRPr="0018144F">
              <w:rPr>
                <w:rFonts w:ascii="Tahoma" w:eastAsia="SimSun" w:hAnsi="Tahoma" w:cs="Tahoma"/>
                <w:kern w:val="1"/>
                <w:sz w:val="18"/>
                <w:szCs w:val="18"/>
                <w:lang w:eastAsia="hi-IN" w:bidi="hi-IN"/>
              </w:rPr>
              <w:instrText xml:space="preserve"> FORMTEXT </w:instrText>
            </w:r>
            <w:r w:rsidRPr="0018144F">
              <w:rPr>
                <w:rFonts w:ascii="Tahoma" w:eastAsia="SimSun" w:hAnsi="Tahoma" w:cs="Tahoma"/>
                <w:kern w:val="1"/>
                <w:sz w:val="18"/>
                <w:szCs w:val="18"/>
                <w:lang w:eastAsia="hi-IN" w:bidi="hi-IN"/>
              </w:rPr>
            </w:r>
            <w:r w:rsidRPr="0018144F">
              <w:rPr>
                <w:rFonts w:ascii="Tahoma" w:eastAsia="SimSun" w:hAnsi="Tahoma" w:cs="Tahoma"/>
                <w:kern w:val="1"/>
                <w:sz w:val="18"/>
                <w:szCs w:val="18"/>
                <w:lang w:eastAsia="hi-IN" w:bidi="hi-IN"/>
              </w:rPr>
              <w:fldChar w:fldCharType="separate"/>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fldChar w:fldCharType="end"/>
            </w:r>
            <w:bookmarkEnd w:id="21"/>
          </w:p>
        </w:tc>
        <w:tc>
          <w:tcPr>
            <w:tcW w:w="2885" w:type="dxa"/>
            <w:gridSpan w:val="5"/>
            <w:tcBorders>
              <w:top w:val="single" w:sz="4" w:space="0" w:color="808080"/>
              <w:left w:val="single" w:sz="4" w:space="0" w:color="808080"/>
              <w:bottom w:val="single" w:sz="4" w:space="0" w:color="808080"/>
            </w:tcBorders>
          </w:tcPr>
          <w:p w14:paraId="2E69C5E4"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t>Šempeter pri Gorici</w:t>
            </w:r>
          </w:p>
        </w:tc>
        <w:bookmarkStart w:id="22" w:name="Text182"/>
        <w:bookmarkEnd w:id="22"/>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fldChar w:fldCharType="begin">
                <w:ffData>
                  <w:name w:val="Besedilo183"/>
                  <w:enabled/>
                  <w:calcOnExit w:val="0"/>
                  <w:textInput/>
                </w:ffData>
              </w:fldChar>
            </w:r>
            <w:bookmarkStart w:id="23" w:name="Besedilo183"/>
            <w:r w:rsidRPr="0018144F">
              <w:rPr>
                <w:rFonts w:ascii="Tahoma" w:eastAsia="SimSun" w:hAnsi="Tahoma" w:cs="Tahoma"/>
                <w:kern w:val="1"/>
                <w:sz w:val="18"/>
                <w:szCs w:val="18"/>
                <w:lang w:eastAsia="hi-IN" w:bidi="hi-IN"/>
              </w:rPr>
              <w:instrText xml:space="preserve"> FORMTEXT </w:instrText>
            </w:r>
            <w:r w:rsidRPr="0018144F">
              <w:rPr>
                <w:rFonts w:ascii="Tahoma" w:eastAsia="SimSun" w:hAnsi="Tahoma" w:cs="Tahoma"/>
                <w:kern w:val="1"/>
                <w:sz w:val="18"/>
                <w:szCs w:val="18"/>
                <w:lang w:eastAsia="hi-IN" w:bidi="hi-IN"/>
              </w:rPr>
            </w:r>
            <w:r w:rsidRPr="0018144F">
              <w:rPr>
                <w:rFonts w:ascii="Tahoma" w:eastAsia="SimSun" w:hAnsi="Tahoma" w:cs="Tahoma"/>
                <w:kern w:val="1"/>
                <w:sz w:val="18"/>
                <w:szCs w:val="18"/>
                <w:lang w:eastAsia="hi-IN" w:bidi="hi-IN"/>
              </w:rPr>
              <w:fldChar w:fldCharType="separate"/>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t> </w:t>
            </w:r>
            <w:r w:rsidRPr="0018144F">
              <w:rPr>
                <w:rFonts w:ascii="Tahoma" w:eastAsia="SimSun" w:hAnsi="Tahoma" w:cs="Tahoma"/>
                <w:kern w:val="1"/>
                <w:sz w:val="18"/>
                <w:szCs w:val="18"/>
                <w:lang w:eastAsia="hi-IN" w:bidi="hi-IN"/>
              </w:rPr>
              <w:fldChar w:fldCharType="end"/>
            </w:r>
            <w:bookmarkEnd w:id="23"/>
          </w:p>
          <w:p w14:paraId="77443ED1"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18144F"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18144F"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8144F">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18144F"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8144F">
              <w:rPr>
                <w:rFonts w:ascii="Tahoma" w:eastAsia="SimSun" w:hAnsi="Tahoma" w:cs="Tahoma"/>
                <w:b/>
                <w:kern w:val="1"/>
                <w:sz w:val="18"/>
                <w:szCs w:val="18"/>
                <w:lang w:eastAsia="hi-IN" w:bidi="hi-IN"/>
              </w:rPr>
              <w:t>PODPIS</w:t>
            </w:r>
          </w:p>
        </w:tc>
      </w:tr>
      <w:tr w:rsidR="00E83EAE" w:rsidRPr="0018144F"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18144F"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8144F">
              <w:rPr>
                <w:rFonts w:ascii="Tahoma" w:eastAsia="SimSun" w:hAnsi="Tahoma" w:cs="Tahoma"/>
                <w:color w:val="000000"/>
                <w:kern w:val="1"/>
                <w:sz w:val="18"/>
                <w:szCs w:val="18"/>
                <w:lang w:eastAsia="hi-IN" w:bidi="hi-IN"/>
              </w:rPr>
              <w:lastRenderedPageBreak/>
              <w:fldChar w:fldCharType="begin">
                <w:ffData>
                  <w:name w:val="Besedilo186"/>
                  <w:enabled/>
                  <w:calcOnExit w:val="0"/>
                  <w:textInput/>
                </w:ffData>
              </w:fldChar>
            </w:r>
            <w:bookmarkStart w:id="24" w:name="Besedilo186"/>
            <w:r w:rsidRPr="0018144F">
              <w:rPr>
                <w:rFonts w:ascii="Tahoma" w:eastAsia="SimSun" w:hAnsi="Tahoma" w:cs="Tahoma"/>
                <w:color w:val="000000"/>
                <w:kern w:val="1"/>
                <w:sz w:val="18"/>
                <w:szCs w:val="18"/>
                <w:lang w:eastAsia="hi-IN" w:bidi="hi-IN"/>
              </w:rPr>
              <w:instrText xml:space="preserve"> FORMTEXT </w:instrText>
            </w:r>
            <w:r w:rsidRPr="0018144F">
              <w:rPr>
                <w:rFonts w:ascii="Tahoma" w:eastAsia="SimSun" w:hAnsi="Tahoma" w:cs="Tahoma"/>
                <w:color w:val="000000"/>
                <w:kern w:val="1"/>
                <w:sz w:val="18"/>
                <w:szCs w:val="18"/>
                <w:lang w:eastAsia="hi-IN" w:bidi="hi-IN"/>
              </w:rPr>
            </w:r>
            <w:r w:rsidRPr="0018144F">
              <w:rPr>
                <w:rFonts w:ascii="Tahoma" w:eastAsia="SimSun" w:hAnsi="Tahoma" w:cs="Tahoma"/>
                <w:color w:val="000000"/>
                <w:kern w:val="1"/>
                <w:sz w:val="18"/>
                <w:szCs w:val="18"/>
                <w:lang w:eastAsia="hi-IN" w:bidi="hi-IN"/>
              </w:rPr>
              <w:fldChar w:fldCharType="separate"/>
            </w:r>
            <w:r w:rsidRPr="0018144F">
              <w:rPr>
                <w:rFonts w:ascii="Tahoma" w:eastAsia="SimSun" w:hAnsi="Tahoma" w:cs="Tahoma"/>
                <w:color w:val="000000"/>
                <w:kern w:val="1"/>
                <w:sz w:val="18"/>
                <w:szCs w:val="18"/>
                <w:lang w:eastAsia="hi-IN" w:bidi="hi-IN"/>
              </w:rPr>
              <w:t> </w:t>
            </w:r>
            <w:r w:rsidRPr="0018144F">
              <w:rPr>
                <w:rFonts w:ascii="Tahoma" w:eastAsia="SimSun" w:hAnsi="Tahoma" w:cs="Tahoma"/>
                <w:color w:val="000000"/>
                <w:kern w:val="1"/>
                <w:sz w:val="18"/>
                <w:szCs w:val="18"/>
                <w:lang w:eastAsia="hi-IN" w:bidi="hi-IN"/>
              </w:rPr>
              <w:t> </w:t>
            </w:r>
            <w:r w:rsidRPr="0018144F">
              <w:rPr>
                <w:rFonts w:ascii="Tahoma" w:eastAsia="SimSun" w:hAnsi="Tahoma" w:cs="Tahoma"/>
                <w:color w:val="000000"/>
                <w:kern w:val="1"/>
                <w:sz w:val="18"/>
                <w:szCs w:val="18"/>
                <w:lang w:eastAsia="hi-IN" w:bidi="hi-IN"/>
              </w:rPr>
              <w:t> </w:t>
            </w:r>
            <w:r w:rsidRPr="0018144F">
              <w:rPr>
                <w:rFonts w:ascii="Tahoma" w:eastAsia="SimSun" w:hAnsi="Tahoma" w:cs="Tahoma"/>
                <w:color w:val="000000"/>
                <w:kern w:val="1"/>
                <w:sz w:val="18"/>
                <w:szCs w:val="18"/>
                <w:lang w:eastAsia="hi-IN" w:bidi="hi-IN"/>
              </w:rPr>
              <w:t> </w:t>
            </w:r>
            <w:r w:rsidRPr="0018144F">
              <w:rPr>
                <w:rFonts w:ascii="Tahoma" w:eastAsia="SimSun" w:hAnsi="Tahoma" w:cs="Tahoma"/>
                <w:color w:val="000000"/>
                <w:kern w:val="1"/>
                <w:sz w:val="18"/>
                <w:szCs w:val="18"/>
                <w:lang w:eastAsia="hi-IN" w:bidi="hi-IN"/>
              </w:rPr>
              <w:t> </w:t>
            </w:r>
            <w:r w:rsidRPr="0018144F">
              <w:rPr>
                <w:rFonts w:ascii="Tahoma" w:eastAsia="SimSun" w:hAnsi="Tahoma" w:cs="Tahoma"/>
                <w:color w:val="000000"/>
                <w:kern w:val="1"/>
                <w:sz w:val="18"/>
                <w:szCs w:val="18"/>
                <w:lang w:eastAsia="hi-IN" w:bidi="hi-IN"/>
              </w:rPr>
              <w:fldChar w:fldCharType="end"/>
            </w:r>
            <w:bookmarkEnd w:id="24"/>
          </w:p>
        </w:tc>
        <w:tc>
          <w:tcPr>
            <w:tcW w:w="2470" w:type="dxa"/>
            <w:tcBorders>
              <w:top w:val="single" w:sz="4" w:space="0" w:color="808080"/>
              <w:left w:val="single" w:sz="4" w:space="0" w:color="808080"/>
              <w:bottom w:val="single" w:sz="4" w:space="0" w:color="808080"/>
            </w:tcBorders>
          </w:tcPr>
          <w:p w14:paraId="05FC88E8"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18144F"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18144F"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t xml:space="preserve">direktor zavoda </w:t>
            </w:r>
          </w:p>
          <w:p w14:paraId="14A84EE9"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t>Dimitrij Klančič,dr.med.,</w:t>
            </w:r>
          </w:p>
          <w:p w14:paraId="17E7EEBA"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8144F">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18144F"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18144F"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1670E5">
        <w:rPr>
          <w:rFonts w:ascii="Tahoma" w:hAnsi="Tahoma" w:cs="Tahoma"/>
          <w:sz w:val="18"/>
          <w:szCs w:val="18"/>
        </w:rPr>
        <w:tab/>
      </w:r>
    </w:p>
    <w:sectPr w:rsidR="00F324A4" w:rsidRPr="004A4456">
      <w:footerReference w:type="even" r:id="rId9"/>
      <w:footerReference w:type="default" r:id="rId10"/>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33E00CE"/>
    <w:multiLevelType w:val="hybridMultilevel"/>
    <w:tmpl w:val="043834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ED258B"/>
    <w:multiLevelType w:val="hybridMultilevel"/>
    <w:tmpl w:val="05F85D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F3F30"/>
    <w:multiLevelType w:val="hybridMultilevel"/>
    <w:tmpl w:val="912CF024"/>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71779B"/>
    <w:multiLevelType w:val="hybridMultilevel"/>
    <w:tmpl w:val="9AEE06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C83CE0"/>
    <w:multiLevelType w:val="hybridMultilevel"/>
    <w:tmpl w:val="DB6EC22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6E1F94"/>
    <w:multiLevelType w:val="hybridMultilevel"/>
    <w:tmpl w:val="66623A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B7344B"/>
    <w:multiLevelType w:val="hybridMultilevel"/>
    <w:tmpl w:val="4DD08910"/>
    <w:lvl w:ilvl="0" w:tplc="F370A6E0">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B4FF8"/>
    <w:multiLevelType w:val="hybridMultilevel"/>
    <w:tmpl w:val="0884F334"/>
    <w:lvl w:ilvl="0" w:tplc="04240001">
      <w:start w:val="1"/>
      <w:numFmt w:val="bullet"/>
      <w:lvlText w:val=""/>
      <w:lvlJc w:val="left"/>
      <w:pPr>
        <w:ind w:left="1068" w:hanging="360"/>
      </w:pPr>
      <w:rPr>
        <w:rFonts w:ascii="Symbol" w:hAnsi="Symbol" w:hint="default"/>
      </w:rPr>
    </w:lvl>
    <w:lvl w:ilvl="1" w:tplc="78049746">
      <w:numFmt w:val="bullet"/>
      <w:lvlText w:val="-"/>
      <w:lvlJc w:val="left"/>
      <w:pPr>
        <w:ind w:left="1788" w:hanging="360"/>
      </w:pPr>
      <w:rPr>
        <w:rFonts w:ascii="Arial" w:eastAsiaTheme="minorHAnsi" w:hAnsi="Arial" w:cs="Arial" w:hint="default"/>
      </w:rPr>
    </w:lvl>
    <w:lvl w:ilvl="2" w:tplc="56CAD66A">
      <w:numFmt w:val="bullet"/>
      <w:lvlText w:val="–"/>
      <w:lvlJc w:val="left"/>
      <w:pPr>
        <w:ind w:left="2508" w:hanging="360"/>
      </w:pPr>
      <w:rPr>
        <w:rFonts w:ascii="Arial" w:eastAsiaTheme="minorHAnsi" w:hAnsi="Arial" w:cs="Arial" w:hint="default"/>
      </w:rPr>
    </w:lvl>
    <w:lvl w:ilvl="3" w:tplc="9766A50E">
      <w:numFmt w:val="bullet"/>
      <w:lvlText w:val="•"/>
      <w:lvlJc w:val="left"/>
      <w:pPr>
        <w:ind w:left="3573" w:hanging="705"/>
      </w:pPr>
      <w:rPr>
        <w:rFonts w:ascii="Arial" w:eastAsiaTheme="minorHAnsi" w:hAnsi="Arial" w:cs="Aria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4613"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392500"/>
    <w:multiLevelType w:val="hybridMultilevel"/>
    <w:tmpl w:val="9816F0B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FF6E96"/>
    <w:multiLevelType w:val="hybridMultilevel"/>
    <w:tmpl w:val="9816F0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892035">
    <w:abstractNumId w:val="24"/>
  </w:num>
  <w:num w:numId="2" w16cid:durableId="1022390848">
    <w:abstractNumId w:val="20"/>
  </w:num>
  <w:num w:numId="3" w16cid:durableId="936911740">
    <w:abstractNumId w:val="15"/>
  </w:num>
  <w:num w:numId="4" w16cid:durableId="1698968716">
    <w:abstractNumId w:val="14"/>
  </w:num>
  <w:num w:numId="5" w16cid:durableId="1970166688">
    <w:abstractNumId w:val="21"/>
  </w:num>
  <w:num w:numId="6" w16cid:durableId="1207722235">
    <w:abstractNumId w:val="18"/>
  </w:num>
  <w:num w:numId="7" w16cid:durableId="2108499567">
    <w:abstractNumId w:val="17"/>
  </w:num>
  <w:num w:numId="8" w16cid:durableId="1580558056">
    <w:abstractNumId w:val="11"/>
  </w:num>
  <w:num w:numId="9" w16cid:durableId="1666589102">
    <w:abstractNumId w:val="9"/>
  </w:num>
  <w:num w:numId="10" w16cid:durableId="1915553296">
    <w:abstractNumId w:val="29"/>
  </w:num>
  <w:num w:numId="11" w16cid:durableId="1020544588">
    <w:abstractNumId w:val="3"/>
  </w:num>
  <w:num w:numId="12" w16cid:durableId="1042098448">
    <w:abstractNumId w:val="23"/>
  </w:num>
  <w:num w:numId="13" w16cid:durableId="1842230452">
    <w:abstractNumId w:val="2"/>
  </w:num>
  <w:num w:numId="14" w16cid:durableId="585656447">
    <w:abstractNumId w:val="8"/>
  </w:num>
  <w:num w:numId="15" w16cid:durableId="1779787420">
    <w:abstractNumId w:val="1"/>
  </w:num>
  <w:num w:numId="16" w16cid:durableId="1061444794">
    <w:abstractNumId w:val="27"/>
  </w:num>
  <w:num w:numId="17" w16cid:durableId="588974979">
    <w:abstractNumId w:val="31"/>
  </w:num>
  <w:num w:numId="18" w16cid:durableId="1039208940">
    <w:abstractNumId w:val="28"/>
  </w:num>
  <w:num w:numId="19" w16cid:durableId="154346852">
    <w:abstractNumId w:val="30"/>
  </w:num>
  <w:num w:numId="20" w16cid:durableId="836113780">
    <w:abstractNumId w:val="10"/>
  </w:num>
  <w:num w:numId="21" w16cid:durableId="407457826">
    <w:abstractNumId w:val="19"/>
  </w:num>
  <w:num w:numId="22" w16cid:durableId="1244414715">
    <w:abstractNumId w:val="6"/>
  </w:num>
  <w:num w:numId="23" w16cid:durableId="1051878569">
    <w:abstractNumId w:val="0"/>
  </w:num>
  <w:num w:numId="24" w16cid:durableId="226185537">
    <w:abstractNumId w:val="13"/>
  </w:num>
  <w:num w:numId="25" w16cid:durableId="662004567">
    <w:abstractNumId w:val="16"/>
  </w:num>
  <w:num w:numId="26" w16cid:durableId="298658599">
    <w:abstractNumId w:val="22"/>
  </w:num>
  <w:num w:numId="27" w16cid:durableId="1083456213">
    <w:abstractNumId w:val="4"/>
  </w:num>
  <w:num w:numId="28" w16cid:durableId="2084373254">
    <w:abstractNumId w:val="25"/>
  </w:num>
  <w:num w:numId="29" w16cid:durableId="1334068556">
    <w:abstractNumId w:val="12"/>
  </w:num>
  <w:num w:numId="30" w16cid:durableId="1364556044">
    <w:abstractNumId w:val="26"/>
  </w:num>
  <w:num w:numId="31" w16cid:durableId="1358658252">
    <w:abstractNumId w:val="7"/>
  </w:num>
  <w:num w:numId="32" w16cid:durableId="1664891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52451"/>
    <w:rsid w:val="00070641"/>
    <w:rsid w:val="000D42DA"/>
    <w:rsid w:val="00135685"/>
    <w:rsid w:val="001670E5"/>
    <w:rsid w:val="00180895"/>
    <w:rsid w:val="0018144F"/>
    <w:rsid w:val="001B0267"/>
    <w:rsid w:val="001B1117"/>
    <w:rsid w:val="001C4583"/>
    <w:rsid w:val="001F243F"/>
    <w:rsid w:val="00201D69"/>
    <w:rsid w:val="00213A83"/>
    <w:rsid w:val="00217818"/>
    <w:rsid w:val="00272468"/>
    <w:rsid w:val="0029202C"/>
    <w:rsid w:val="00294194"/>
    <w:rsid w:val="002957EC"/>
    <w:rsid w:val="00312710"/>
    <w:rsid w:val="00315F85"/>
    <w:rsid w:val="00337669"/>
    <w:rsid w:val="00355FDC"/>
    <w:rsid w:val="003878AE"/>
    <w:rsid w:val="00387BE7"/>
    <w:rsid w:val="003D0CE9"/>
    <w:rsid w:val="003E2CCE"/>
    <w:rsid w:val="00425C05"/>
    <w:rsid w:val="00426B6D"/>
    <w:rsid w:val="004A4456"/>
    <w:rsid w:val="004D2AED"/>
    <w:rsid w:val="005367A0"/>
    <w:rsid w:val="00562877"/>
    <w:rsid w:val="00567927"/>
    <w:rsid w:val="00574CC0"/>
    <w:rsid w:val="00593A54"/>
    <w:rsid w:val="005C5FC1"/>
    <w:rsid w:val="005E061C"/>
    <w:rsid w:val="006454BE"/>
    <w:rsid w:val="0067554D"/>
    <w:rsid w:val="006F1DF6"/>
    <w:rsid w:val="00726B69"/>
    <w:rsid w:val="007A2418"/>
    <w:rsid w:val="00807738"/>
    <w:rsid w:val="00861527"/>
    <w:rsid w:val="0087378A"/>
    <w:rsid w:val="008765DB"/>
    <w:rsid w:val="009310B6"/>
    <w:rsid w:val="0093417C"/>
    <w:rsid w:val="009E7513"/>
    <w:rsid w:val="00A35C05"/>
    <w:rsid w:val="00B3619F"/>
    <w:rsid w:val="00B81EFB"/>
    <w:rsid w:val="00B957A0"/>
    <w:rsid w:val="00C73CE6"/>
    <w:rsid w:val="00C75BF6"/>
    <w:rsid w:val="00CA012F"/>
    <w:rsid w:val="00CA50AB"/>
    <w:rsid w:val="00CD34B4"/>
    <w:rsid w:val="00D128D6"/>
    <w:rsid w:val="00D9123A"/>
    <w:rsid w:val="00D95553"/>
    <w:rsid w:val="00D96091"/>
    <w:rsid w:val="00DB54D2"/>
    <w:rsid w:val="00E04C81"/>
    <w:rsid w:val="00E074CF"/>
    <w:rsid w:val="00E300F4"/>
    <w:rsid w:val="00E73FE2"/>
    <w:rsid w:val="00E74E19"/>
    <w:rsid w:val="00E837FC"/>
    <w:rsid w:val="00E83EAE"/>
    <w:rsid w:val="00EA1571"/>
    <w:rsid w:val="00EB1BF0"/>
    <w:rsid w:val="00EB52B1"/>
    <w:rsid w:val="00EE4162"/>
    <w:rsid w:val="00EE79CB"/>
    <w:rsid w:val="00F11A58"/>
    <w:rsid w:val="00F30BB4"/>
    <w:rsid w:val="00F324A4"/>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paragraph" w:styleId="Naslov2">
    <w:name w:val="heading 2"/>
    <w:basedOn w:val="Navaden"/>
    <w:next w:val="Navaden"/>
    <w:link w:val="Naslov2Znak"/>
    <w:uiPriority w:val="9"/>
    <w:semiHidden/>
    <w:unhideWhenUsed/>
    <w:qFormat/>
    <w:rsid w:val="00295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0">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qFormat/>
    <w:rsid w:val="00562877"/>
    <w:pPr>
      <w:suppressAutoHyphens/>
      <w:autoSpaceDN w:val="0"/>
      <w:spacing w:line="276" w:lineRule="auto"/>
      <w:ind w:right="6"/>
      <w:jc w:val="both"/>
      <w:textAlignment w:val="baseline"/>
    </w:pPr>
    <w:rPr>
      <w:rFonts w:ascii="Calibri" w:eastAsia="Calibri" w:hAnsi="Calibri" w:cs="Calibri"/>
      <w:kern w:val="3"/>
      <w:sz w:val="22"/>
      <w:szCs w:val="22"/>
      <w:lang w:bidi="ar-SA"/>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562877"/>
    <w:rPr>
      <w:rFonts w:ascii="Calibri" w:eastAsia="Calibri" w:hAnsi="Calibri" w:cs="Calibri"/>
      <w:noProof/>
      <w:sz w:val="22"/>
      <w:szCs w:val="22"/>
      <w:lang w:bidi="ar-SA"/>
    </w:rPr>
  </w:style>
  <w:style w:type="table" w:styleId="Tabelasvetlamrea1poudarek3">
    <w:name w:val="Grid Table 1 Light Accent 3"/>
    <w:basedOn w:val="Navadnatabela"/>
    <w:uiPriority w:val="46"/>
    <w:rsid w:val="00562877"/>
    <w:rPr>
      <w:rFonts w:asciiTheme="minorHAnsi" w:eastAsiaTheme="minorHAnsi" w:hAnsiTheme="minorHAnsi" w:cstheme="minorBidi"/>
      <w:sz w:val="22"/>
      <w:szCs w:val="22"/>
      <w:lang w:eastAsia="en-US" w:bidi="ar-S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562877"/>
    <w:rPr>
      <w:color w:val="0563C1" w:themeColor="hyperlink"/>
      <w:u w:val="single"/>
    </w:rPr>
  </w:style>
  <w:style w:type="paragraph" w:styleId="Navadensplet">
    <w:name w:val="Normal (Web)"/>
    <w:basedOn w:val="Navaden"/>
    <w:uiPriority w:val="99"/>
    <w:unhideWhenUsed/>
    <w:rsid w:val="00562877"/>
    <w:pPr>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Nerazreenaomemba">
    <w:name w:val="Unresolved Mention"/>
    <w:basedOn w:val="Privzetapisavaodstavka"/>
    <w:uiPriority w:val="99"/>
    <w:semiHidden/>
    <w:unhideWhenUsed/>
    <w:rsid w:val="003878AE"/>
    <w:rPr>
      <w:color w:val="605E5C"/>
      <w:shd w:val="clear" w:color="auto" w:fill="E1DFDD"/>
    </w:rPr>
  </w:style>
  <w:style w:type="paragraph" w:customStyle="1" w:styleId="Slog2">
    <w:name w:val="Slog2"/>
    <w:basedOn w:val="Naslov2"/>
    <w:rsid w:val="002957EC"/>
    <w:pPr>
      <w:keepLines w:val="0"/>
      <w:shd w:val="clear" w:color="auto" w:fill="99CC00"/>
      <w:spacing w:before="240" w:after="60" w:line="240" w:lineRule="auto"/>
      <w:jc w:val="both"/>
    </w:pPr>
    <w:rPr>
      <w:rFonts w:ascii="Tahoma" w:eastAsia="Calibri" w:hAnsi="Tahoma" w:cs="Tahoma"/>
      <w:color w:val="auto"/>
      <w:sz w:val="24"/>
      <w:szCs w:val="24"/>
    </w:rPr>
  </w:style>
  <w:style w:type="character" w:customStyle="1" w:styleId="Naslov2Znak">
    <w:name w:val="Naslov 2 Znak"/>
    <w:basedOn w:val="Privzetapisavaodstavka"/>
    <w:link w:val="Naslov2"/>
    <w:uiPriority w:val="9"/>
    <w:semiHidden/>
    <w:rsid w:val="002957EC"/>
    <w:rPr>
      <w:rFonts w:asciiTheme="majorHAnsi" w:eastAsiaTheme="majorEastAsia" w:hAnsiTheme="majorHAnsi" w:cstheme="majorBidi"/>
      <w:noProof/>
      <w:color w:val="2F5496"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ajnistvo.tos@sbng.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3F926C-B107-4A0E-B28A-8121F4E3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4270</Words>
  <Characters>24343</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12</cp:revision>
  <cp:lastPrinted>2025-11-11T07:32:00Z</cp:lastPrinted>
  <dcterms:created xsi:type="dcterms:W3CDTF">2025-10-22T10:52:00Z</dcterms:created>
  <dcterms:modified xsi:type="dcterms:W3CDTF">2025-11-12T13:52:00Z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