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315F6AFA" w:rsidR="002A03E4" w:rsidRPr="00D915BA" w:rsidRDefault="00F62F61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270-14/2025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425D4DA3" w:rsidR="002A03E4" w:rsidRPr="00D915BA" w:rsidRDefault="00F62F61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Nadgradnja tovornega vozila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226674A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F62F61">
        <w:rPr>
          <w:rFonts w:ascii="Tahoma" w:eastAsia="Calibri" w:hAnsi="Tahoma" w:cs="Tahoma"/>
          <w:color w:val="000000"/>
          <w:sz w:val="18"/>
          <w:szCs w:val="18"/>
        </w:rPr>
        <w:t>Nadgradnja tovornega vozila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73FE2"/>
    <w:rsid w:val="00E91EFF"/>
    <w:rsid w:val="00E959D0"/>
    <w:rsid w:val="00EB6EBE"/>
    <w:rsid w:val="00EC7BBA"/>
    <w:rsid w:val="00F21930"/>
    <w:rsid w:val="00F62F61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8</cp:revision>
  <dcterms:created xsi:type="dcterms:W3CDTF">2025-03-11T12:05:00Z</dcterms:created>
  <dcterms:modified xsi:type="dcterms:W3CDTF">2025-11-12T11:20:00Z</dcterms:modified>
</cp:coreProperties>
</file>