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0066CC49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 xml:space="preserve">storitev vzdrževanja </w:t>
      </w:r>
      <w:r w:rsidR="00307F7A">
        <w:rPr>
          <w:rFonts w:ascii="Tahoma" w:hAnsi="Tahoma" w:cs="Tahoma"/>
          <w:b/>
          <w:sz w:val="20"/>
          <w:szCs w:val="20"/>
          <w:lang w:val="sl-SI"/>
        </w:rPr>
        <w:t>i</w:t>
      </w:r>
      <w:r w:rsidR="00307F7A" w:rsidRPr="00307F7A">
        <w:rPr>
          <w:rFonts w:ascii="Tahoma" w:hAnsi="Tahoma" w:cs="Tahoma"/>
          <w:b/>
          <w:sz w:val="20"/>
          <w:szCs w:val="20"/>
          <w:lang w:val="sl-SI"/>
        </w:rPr>
        <w:t>nformacijsk</w:t>
      </w:r>
      <w:r w:rsidR="00307F7A">
        <w:rPr>
          <w:rFonts w:ascii="Tahoma" w:hAnsi="Tahoma" w:cs="Tahoma"/>
          <w:b/>
          <w:sz w:val="20"/>
          <w:szCs w:val="20"/>
          <w:lang w:val="sl-SI"/>
        </w:rPr>
        <w:t>ega</w:t>
      </w:r>
      <w:r w:rsidR="00307F7A" w:rsidRPr="00307F7A">
        <w:rPr>
          <w:rFonts w:ascii="Tahoma" w:hAnsi="Tahoma" w:cs="Tahoma"/>
          <w:b/>
          <w:sz w:val="20"/>
          <w:szCs w:val="20"/>
          <w:lang w:val="sl-SI"/>
        </w:rPr>
        <w:t xml:space="preserve"> sistem</w:t>
      </w:r>
      <w:r w:rsidR="00307F7A">
        <w:rPr>
          <w:rFonts w:ascii="Tahoma" w:hAnsi="Tahoma" w:cs="Tahoma"/>
          <w:b/>
          <w:sz w:val="20"/>
          <w:szCs w:val="20"/>
          <w:lang w:val="sl-SI"/>
        </w:rPr>
        <w:t>a</w:t>
      </w:r>
      <w:r w:rsidR="00307F7A" w:rsidRPr="00307F7A">
        <w:rPr>
          <w:rFonts w:ascii="Tahoma" w:hAnsi="Tahoma" w:cs="Tahoma"/>
          <w:b/>
          <w:sz w:val="20"/>
          <w:szCs w:val="20"/>
          <w:lang w:val="sl-SI"/>
        </w:rPr>
        <w:t xml:space="preserve"> za predpisovanje, naročanje, centralno pripravo in aplikacijo protitumornih zdravil skupaj z integracijo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 xml:space="preserve">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713BF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6713BF" w:rsidRPr="00BC4EE5" w:rsidRDefault="006713BF" w:rsidP="006713B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1802569F" w:rsidR="006713BF" w:rsidRPr="001C6033" w:rsidRDefault="006713BF" w:rsidP="006713BF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260-14/2025</w: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Pr="00D915BA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6713BF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6713BF" w:rsidRPr="00BC4EE5" w:rsidRDefault="006713BF" w:rsidP="006713BF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733A489E" w:rsidR="006713BF" w:rsidRPr="003E2A89" w:rsidRDefault="006713BF" w:rsidP="006713BF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r w:rsidRPr="0028209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Vzpostavitev centralizirane priprave protitumornih in bioloških zdravil v SB Nova Gorica</w:t>
            </w:r>
            <w:r w:rsidR="00307F7A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 xml:space="preserve"> (sklop 3)</w:t>
            </w:r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07F7A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13BF"/>
    <w:rsid w:val="0067206E"/>
    <w:rsid w:val="00692794"/>
    <w:rsid w:val="006E4C17"/>
    <w:rsid w:val="007127E4"/>
    <w:rsid w:val="007225BA"/>
    <w:rsid w:val="00761DC5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15</cp:revision>
  <cp:lastPrinted>2020-12-15T09:30:00Z</cp:lastPrinted>
  <dcterms:created xsi:type="dcterms:W3CDTF">2019-08-09T09:38:00Z</dcterms:created>
  <dcterms:modified xsi:type="dcterms:W3CDTF">2025-09-23T10:24:00Z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