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14577B86">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728E6F30"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9D6DF7">
        <w:rPr>
          <w:rFonts w:ascii="Tahoma" w:eastAsia="Times New Roman" w:hAnsi="Tahoma" w:cs="Tahoma"/>
          <w:b/>
          <w:bCs/>
          <w:color w:val="000000"/>
          <w:sz w:val="28"/>
          <w:szCs w:val="28"/>
          <w:lang w:eastAsia="zh-CN"/>
          <w14:ligatures w14:val="none"/>
        </w:rPr>
        <w:t>OSTEOSINTETSKI MATERIAL- ponovitev</w:t>
      </w:r>
      <w:r w:rsidRPr="00EE5B86">
        <w:rPr>
          <w:rFonts w:ascii="Tahoma" w:eastAsia="Times New Roman" w:hAnsi="Tahoma" w:cs="Tahoma"/>
          <w:b/>
          <w:bCs/>
          <w:color w:val="000000"/>
          <w:sz w:val="28"/>
          <w:szCs w:val="28"/>
          <w:lang w:eastAsia="zh-CN"/>
          <w14:ligatures w14:val="none"/>
        </w:rPr>
        <w:t>«</w:t>
      </w:r>
    </w:p>
    <w:p w14:paraId="57EEF94E" w14:textId="50E94DA8" w:rsidR="00EE5B86" w:rsidRPr="007E18C7" w:rsidRDefault="007E18C7" w:rsidP="00EE5B86">
      <w:pPr>
        <w:suppressAutoHyphens/>
        <w:spacing w:after="0" w:line="240" w:lineRule="auto"/>
        <w:jc w:val="center"/>
        <w:rPr>
          <w:rFonts w:ascii="Tahoma" w:eastAsia="Times New Roman" w:hAnsi="Tahoma" w:cs="Tahoma"/>
          <w:b/>
          <w:bCs/>
          <w:color w:val="000000"/>
          <w:kern w:val="0"/>
          <w:sz w:val="28"/>
          <w:szCs w:val="28"/>
          <w:lang w:eastAsia="zh-CN"/>
          <w14:ligatures w14:val="none"/>
        </w:rPr>
      </w:pPr>
      <w:r w:rsidRPr="007E18C7">
        <w:rPr>
          <w:rFonts w:ascii="Tahoma" w:eastAsia="Times New Roman" w:hAnsi="Tahoma" w:cs="Tahoma"/>
          <w:b/>
          <w:bCs/>
          <w:color w:val="000000"/>
          <w:kern w:val="0"/>
          <w:sz w:val="28"/>
          <w:szCs w:val="28"/>
          <w:lang w:eastAsia="zh-CN"/>
          <w14:ligatures w14:val="none"/>
        </w:rPr>
        <w:t xml:space="preserve">Šifra JR </w:t>
      </w:r>
      <w:r w:rsidR="009D6DF7">
        <w:rPr>
          <w:rFonts w:ascii="Tahoma" w:eastAsia="Times New Roman" w:hAnsi="Tahoma" w:cs="Tahoma"/>
          <w:b/>
          <w:bCs/>
          <w:color w:val="000000"/>
          <w:kern w:val="0"/>
          <w:sz w:val="28"/>
          <w:szCs w:val="28"/>
          <w:lang w:eastAsia="zh-CN"/>
          <w14:ligatures w14:val="none"/>
        </w:rPr>
        <w:t>1554-4NP1</w:t>
      </w: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5344DF69"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7E18C7">
        <w:rPr>
          <w:rFonts w:ascii="Tahoma" w:eastAsia="Times New Roman" w:hAnsi="Tahoma" w:cs="Tahoma"/>
          <w:b/>
          <w:color w:val="000000"/>
          <w:kern w:val="0"/>
          <w:sz w:val="28"/>
          <w:szCs w:val="28"/>
          <w:lang w:eastAsia="zh-CN"/>
          <w14:ligatures w14:val="none"/>
        </w:rPr>
        <w:t>200-3</w:t>
      </w:r>
      <w:r w:rsidR="009D6DF7">
        <w:rPr>
          <w:rFonts w:ascii="Tahoma" w:eastAsia="Times New Roman" w:hAnsi="Tahoma" w:cs="Tahoma"/>
          <w:b/>
          <w:color w:val="000000"/>
          <w:kern w:val="0"/>
          <w:sz w:val="28"/>
          <w:szCs w:val="28"/>
          <w:lang w:eastAsia="zh-CN"/>
          <w14:ligatures w14:val="none"/>
        </w:rPr>
        <w:t>1</w:t>
      </w:r>
      <w:r w:rsidR="007E18C7">
        <w:rPr>
          <w:rFonts w:ascii="Tahoma" w:eastAsia="Times New Roman" w:hAnsi="Tahoma" w:cs="Tahoma"/>
          <w:b/>
          <w:color w:val="000000"/>
          <w:kern w:val="0"/>
          <w:sz w:val="28"/>
          <w:szCs w:val="28"/>
          <w:lang w:eastAsia="zh-CN"/>
          <w14:ligatures w14:val="none"/>
        </w:rPr>
        <w:t>/2025-</w:t>
      </w:r>
      <w:r w:rsidR="001F199D">
        <w:rPr>
          <w:rFonts w:ascii="Tahoma" w:eastAsia="Times New Roman" w:hAnsi="Tahoma" w:cs="Tahoma"/>
          <w:b/>
          <w:color w:val="000000"/>
          <w:kern w:val="0"/>
          <w:sz w:val="28"/>
          <w:szCs w:val="28"/>
          <w:lang w:eastAsia="zh-CN"/>
          <w14:ligatures w14:val="none"/>
        </w:rPr>
        <w:t>6</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04ACAEF1" w14:textId="77777777" w:rsidR="009D6DF7" w:rsidRPr="00EE5B86" w:rsidRDefault="009D6DF7" w:rsidP="009D6DF7">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bookmarkStart w:id="0" w:name="_Hlk209698851"/>
      <w:r w:rsidRPr="00EE5B86">
        <w:rPr>
          <w:rFonts w:ascii="Tahoma" w:eastAsia="Times New Roman" w:hAnsi="Tahoma" w:cs="Tahoma"/>
          <w:b/>
          <w:bCs/>
          <w:color w:val="000000"/>
          <w:sz w:val="28"/>
          <w:szCs w:val="28"/>
          <w:lang w:eastAsia="zh-CN"/>
          <w14:ligatures w14:val="none"/>
        </w:rPr>
        <w:t>»</w:t>
      </w:r>
      <w:bookmarkStart w:id="1" w:name="_Hlk209698794"/>
      <w:r>
        <w:rPr>
          <w:rFonts w:ascii="Tahoma" w:eastAsia="Times New Roman" w:hAnsi="Tahoma" w:cs="Tahoma"/>
          <w:b/>
          <w:bCs/>
          <w:color w:val="000000"/>
          <w:sz w:val="28"/>
          <w:szCs w:val="28"/>
          <w:lang w:eastAsia="zh-CN"/>
          <w14:ligatures w14:val="none"/>
        </w:rPr>
        <w:t>OSTEOSINTETSKI MATERIAL</w:t>
      </w:r>
      <w:bookmarkEnd w:id="1"/>
      <w:r>
        <w:rPr>
          <w:rFonts w:ascii="Tahoma" w:eastAsia="Times New Roman" w:hAnsi="Tahoma" w:cs="Tahoma"/>
          <w:b/>
          <w:bCs/>
          <w:color w:val="000000"/>
          <w:sz w:val="28"/>
          <w:szCs w:val="28"/>
          <w:lang w:eastAsia="zh-CN"/>
          <w14:ligatures w14:val="none"/>
        </w:rPr>
        <w:t>- ponovitev</w:t>
      </w:r>
      <w:r w:rsidRPr="00EE5B86">
        <w:rPr>
          <w:rFonts w:ascii="Tahoma" w:eastAsia="Times New Roman" w:hAnsi="Tahoma" w:cs="Tahoma"/>
          <w:b/>
          <w:bCs/>
          <w:color w:val="000000"/>
          <w:sz w:val="28"/>
          <w:szCs w:val="28"/>
          <w:lang w:eastAsia="zh-CN"/>
          <w14:ligatures w14:val="none"/>
        </w:rPr>
        <w:t>«</w:t>
      </w:r>
    </w:p>
    <w:bookmarkEnd w:id="0"/>
    <w:p w14:paraId="34AC6B49" w14:textId="77777777" w:rsidR="009D6DF7" w:rsidRPr="007E18C7" w:rsidRDefault="009D6DF7" w:rsidP="009D6DF7">
      <w:pPr>
        <w:suppressAutoHyphens/>
        <w:spacing w:after="0" w:line="240" w:lineRule="auto"/>
        <w:jc w:val="center"/>
        <w:rPr>
          <w:rFonts w:ascii="Tahoma" w:eastAsia="Times New Roman" w:hAnsi="Tahoma" w:cs="Tahoma"/>
          <w:b/>
          <w:bCs/>
          <w:color w:val="000000"/>
          <w:kern w:val="0"/>
          <w:sz w:val="28"/>
          <w:szCs w:val="28"/>
          <w:lang w:eastAsia="zh-CN"/>
          <w14:ligatures w14:val="none"/>
        </w:rPr>
      </w:pPr>
      <w:r w:rsidRPr="007E18C7">
        <w:rPr>
          <w:rFonts w:ascii="Tahoma" w:eastAsia="Times New Roman" w:hAnsi="Tahoma" w:cs="Tahoma"/>
          <w:b/>
          <w:bCs/>
          <w:color w:val="000000"/>
          <w:kern w:val="0"/>
          <w:sz w:val="28"/>
          <w:szCs w:val="28"/>
          <w:lang w:eastAsia="zh-CN"/>
          <w14:ligatures w14:val="none"/>
        </w:rPr>
        <w:t xml:space="preserve">Šifra JR </w:t>
      </w:r>
      <w:r>
        <w:rPr>
          <w:rFonts w:ascii="Tahoma" w:eastAsia="Times New Roman" w:hAnsi="Tahoma" w:cs="Tahoma"/>
          <w:b/>
          <w:bCs/>
          <w:color w:val="000000"/>
          <w:kern w:val="0"/>
          <w:sz w:val="28"/>
          <w:szCs w:val="28"/>
          <w:lang w:eastAsia="zh-CN"/>
          <w14:ligatures w14:val="none"/>
        </w:rPr>
        <w:t>1554-4NP1</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384E3641"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w:t>
      </w:r>
      <w:r w:rsidR="009D6DF7" w:rsidRPr="009D6DF7">
        <w:rPr>
          <w:rFonts w:ascii="Tahoma" w:eastAsia="Times New Roman" w:hAnsi="Tahoma" w:cs="Tahoma"/>
          <w:color w:val="000000"/>
          <w:sz w:val="18"/>
          <w:szCs w:val="18"/>
          <w:lang w:eastAsia="zh-CN"/>
          <w14:ligatures w14:val="none"/>
        </w:rPr>
        <w:t>O</w:t>
      </w:r>
      <w:r w:rsidR="009D6DF7">
        <w:rPr>
          <w:rFonts w:ascii="Tahoma" w:eastAsia="Times New Roman" w:hAnsi="Tahoma" w:cs="Tahoma"/>
          <w:color w:val="000000"/>
          <w:sz w:val="18"/>
          <w:szCs w:val="18"/>
          <w:lang w:eastAsia="zh-CN"/>
          <w14:ligatures w14:val="none"/>
        </w:rPr>
        <w:t xml:space="preserve">steosintetskega materiala </w:t>
      </w:r>
      <w:r w:rsidRPr="00313A88">
        <w:rPr>
          <w:rFonts w:ascii="Tahoma" w:eastAsia="Times New Roman" w:hAnsi="Tahoma" w:cs="Tahoma"/>
          <w:color w:val="000000"/>
          <w:sz w:val="18"/>
          <w:szCs w:val="18"/>
          <w:lang w:eastAsia="zh-CN"/>
          <w14:ligatures w14:val="none"/>
        </w:rPr>
        <w:t>po specifikacijah predmeta JN  kot se nahajajo v programu Go-Soft pod šifr</w:t>
      </w:r>
      <w:r w:rsidR="007E18C7">
        <w:rPr>
          <w:rFonts w:ascii="Tahoma" w:eastAsia="Times New Roman" w:hAnsi="Tahoma" w:cs="Tahoma"/>
          <w:color w:val="000000"/>
          <w:sz w:val="18"/>
          <w:szCs w:val="18"/>
          <w:lang w:eastAsia="zh-CN"/>
          <w14:ligatures w14:val="none"/>
        </w:rPr>
        <w:t>o</w:t>
      </w:r>
      <w:r w:rsidRPr="00313A88">
        <w:rPr>
          <w:rFonts w:ascii="Tahoma" w:eastAsia="Times New Roman" w:hAnsi="Tahoma" w:cs="Tahoma"/>
          <w:color w:val="000000"/>
          <w:sz w:val="18"/>
          <w:szCs w:val="18"/>
          <w:lang w:eastAsia="zh-CN"/>
          <w14:ligatures w14:val="none"/>
        </w:rPr>
        <w:t xml:space="preserve"> razpisa: </w:t>
      </w:r>
      <w:r w:rsidR="007E18C7">
        <w:rPr>
          <w:rFonts w:ascii="Tahoma" w:eastAsia="Times New Roman" w:hAnsi="Tahoma" w:cs="Tahoma"/>
          <w:color w:val="000000"/>
          <w:sz w:val="18"/>
          <w:szCs w:val="18"/>
          <w:lang w:eastAsia="zh-CN"/>
          <w14:ligatures w14:val="none"/>
        </w:rPr>
        <w:t>JR 15</w:t>
      </w:r>
      <w:r w:rsidR="009D6DF7">
        <w:rPr>
          <w:rFonts w:ascii="Tahoma" w:eastAsia="Times New Roman" w:hAnsi="Tahoma" w:cs="Tahoma"/>
          <w:color w:val="000000"/>
          <w:sz w:val="18"/>
          <w:szCs w:val="18"/>
          <w:lang w:eastAsia="zh-CN"/>
          <w14:ligatures w14:val="none"/>
        </w:rPr>
        <w:t>54-4NP1</w:t>
      </w:r>
    </w:p>
    <w:p w14:paraId="3FAE53B2" w14:textId="51790D88"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3AAFD6F8" w14:textId="7A863BAD" w:rsidR="00EE5B86"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JN </w:t>
      </w:r>
      <w:r w:rsidR="009D6DF7" w:rsidRPr="009D6DF7">
        <w:rPr>
          <w:rFonts w:ascii="Tahoma" w:eastAsia="Times New Roman" w:hAnsi="Tahoma" w:cs="Tahoma"/>
          <w:color w:val="000000"/>
          <w:sz w:val="18"/>
          <w:szCs w:val="18"/>
          <w:lang w:eastAsia="zh-CN"/>
          <w14:ligatures w14:val="none"/>
        </w:rPr>
        <w:t>»OSTEOSINTETSKI MATERIAL- ponovitev«</w:t>
      </w:r>
    </w:p>
    <w:p w14:paraId="0AAC5276" w14:textId="77777777" w:rsidR="009D6DF7" w:rsidRPr="00313A88" w:rsidRDefault="009D6DF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02951D3E" w:rsidR="00313A88"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9723D1">
        <w:rPr>
          <w:rFonts w:ascii="Tahoma" w:eastAsia="Calibri" w:hAnsi="Tahoma" w:cs="Tahoma"/>
          <w:kern w:val="0"/>
          <w:sz w:val="18"/>
          <w:szCs w:val="18"/>
          <w:lang w:eastAsia="zh-CN"/>
          <w14:ligatures w14:val="none"/>
        </w:rPr>
        <w:t xml:space="preserve">Obdobje </w:t>
      </w:r>
      <w:r w:rsidR="009D6DF7">
        <w:rPr>
          <w:rFonts w:ascii="Tahoma" w:eastAsia="Calibri" w:hAnsi="Tahoma" w:cs="Tahoma"/>
          <w:kern w:val="0"/>
          <w:sz w:val="18"/>
          <w:szCs w:val="18"/>
          <w:lang w:eastAsia="zh-CN"/>
          <w14:ligatures w14:val="none"/>
        </w:rPr>
        <w:t>7</w:t>
      </w:r>
      <w:r w:rsidRPr="009723D1">
        <w:rPr>
          <w:rFonts w:ascii="Tahoma" w:eastAsia="Calibri" w:hAnsi="Tahoma" w:cs="Tahoma"/>
          <w:kern w:val="0"/>
          <w:sz w:val="18"/>
          <w:szCs w:val="18"/>
          <w:lang w:eastAsia="zh-CN"/>
          <w14:ligatures w14:val="none"/>
        </w:rPr>
        <w:t xml:space="preserve"> </w:t>
      </w:r>
      <w:r w:rsidR="009D6DF7">
        <w:rPr>
          <w:rFonts w:ascii="Tahoma" w:eastAsia="Calibri" w:hAnsi="Tahoma" w:cs="Tahoma"/>
          <w:kern w:val="0"/>
          <w:sz w:val="18"/>
          <w:szCs w:val="18"/>
          <w:lang w:eastAsia="zh-CN"/>
          <w14:ligatures w14:val="none"/>
        </w:rPr>
        <w:t xml:space="preserve">mesecev </w:t>
      </w:r>
      <w:r w:rsidRPr="009723D1">
        <w:rPr>
          <w:rFonts w:ascii="Tahoma" w:eastAsia="Calibri" w:hAnsi="Tahoma" w:cs="Tahoma"/>
          <w:kern w:val="0"/>
          <w:sz w:val="18"/>
          <w:szCs w:val="18"/>
          <w:lang w:eastAsia="zh-CN"/>
          <w14:ligatures w14:val="none"/>
        </w:rPr>
        <w:t xml:space="preserve"> (predvidoma od </w:t>
      </w:r>
      <w:r w:rsidR="009D6DF7">
        <w:rPr>
          <w:rFonts w:ascii="Tahoma" w:eastAsia="Calibri" w:hAnsi="Tahoma" w:cs="Tahoma"/>
          <w:kern w:val="0"/>
          <w:sz w:val="18"/>
          <w:szCs w:val="18"/>
          <w:lang w:eastAsia="zh-CN"/>
          <w14:ligatures w14:val="none"/>
        </w:rPr>
        <w:t>01.12.2025-27.06.2026</w:t>
      </w:r>
      <w:r w:rsidRPr="009723D1">
        <w:rPr>
          <w:rFonts w:ascii="Tahoma" w:eastAsia="Calibri" w:hAnsi="Tahoma" w:cs="Tahoma"/>
          <w:kern w:val="0"/>
          <w:sz w:val="18"/>
          <w:szCs w:val="18"/>
          <w:lang w:eastAsia="zh-CN"/>
          <w14:ligatures w14:val="none"/>
        </w:rPr>
        <w:t>).</w:t>
      </w:r>
    </w:p>
    <w:p w14:paraId="2D8F74DE" w14:textId="77777777" w:rsidR="009D6DF7" w:rsidRPr="009723D1" w:rsidRDefault="009D6DF7"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714357BA" w14:textId="41736276" w:rsidR="00EE5B86" w:rsidRDefault="009D6DF7" w:rsidP="00B26F64">
      <w:pPr>
        <w:keepNext/>
        <w:suppressAutoHyphens/>
        <w:spacing w:after="0" w:line="240" w:lineRule="auto"/>
        <w:jc w:val="both"/>
        <w:outlineLvl w:val="0"/>
        <w:rPr>
          <w:rFonts w:ascii="Tahoma" w:hAnsi="Tahoma" w:cs="Tahoma"/>
          <w:sz w:val="18"/>
          <w:szCs w:val="18"/>
        </w:rPr>
      </w:pPr>
      <w:r w:rsidRPr="00EB3B19">
        <w:rPr>
          <w:rFonts w:ascii="Tahoma" w:hAnsi="Tahoma" w:cs="Tahoma"/>
          <w:sz w:val="18"/>
          <w:szCs w:val="18"/>
        </w:rPr>
        <w:t xml:space="preserve">V primeru, da bo okvirni sporazum sklenjen po </w:t>
      </w:r>
      <w:r>
        <w:rPr>
          <w:rFonts w:ascii="Tahoma" w:hAnsi="Tahoma" w:cs="Tahoma"/>
          <w:sz w:val="18"/>
          <w:szCs w:val="18"/>
        </w:rPr>
        <w:t>01</w:t>
      </w:r>
      <w:r w:rsidRPr="00EB3B19">
        <w:rPr>
          <w:rFonts w:ascii="Tahoma" w:hAnsi="Tahoma" w:cs="Tahoma"/>
          <w:sz w:val="18"/>
          <w:szCs w:val="18"/>
        </w:rPr>
        <w:t>.12.202</w:t>
      </w:r>
      <w:r>
        <w:rPr>
          <w:rFonts w:ascii="Tahoma" w:hAnsi="Tahoma" w:cs="Tahoma"/>
          <w:sz w:val="18"/>
          <w:szCs w:val="18"/>
        </w:rPr>
        <w:t>5</w:t>
      </w:r>
      <w:r w:rsidRPr="00EB3B19">
        <w:rPr>
          <w:rFonts w:ascii="Tahoma" w:hAnsi="Tahoma" w:cs="Tahoma"/>
          <w:sz w:val="18"/>
          <w:szCs w:val="18"/>
        </w:rPr>
        <w:t>, se začetek premakne na čas po tem datumu, pri čemer se konča 27.06.2026, ko poteče veljavnost okvirnih sporazumov iz predhodnega postopka).</w:t>
      </w:r>
    </w:p>
    <w:p w14:paraId="6BE13125" w14:textId="77777777" w:rsidR="005A7713" w:rsidRPr="00313A88" w:rsidRDefault="005A7713"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1743B814" w:rsidR="00EE5B86" w:rsidRPr="00313A88" w:rsidRDefault="007E18C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45466D34" w:rsidR="00313A88" w:rsidRPr="00B36E6E"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B36E6E">
        <w:rPr>
          <w:rFonts w:ascii="Tahoma" w:eastAsia="Times New Roman" w:hAnsi="Tahoma" w:cs="Tahoma"/>
          <w:bCs/>
          <w:color w:val="000000"/>
          <w:kern w:val="0"/>
          <w:sz w:val="18"/>
          <w:szCs w:val="18"/>
          <w:lang w:eastAsia="zh-CN"/>
          <w14:ligatures w14:val="none"/>
        </w:rPr>
        <w:t>Naročnik</w:t>
      </w:r>
      <w:r w:rsidR="007E18C7" w:rsidRPr="00B36E6E">
        <w:rPr>
          <w:rFonts w:ascii="Tahoma" w:eastAsia="Times New Roman" w:hAnsi="Tahoma" w:cs="Tahoma"/>
          <w:bCs/>
          <w:color w:val="000000"/>
          <w:kern w:val="0"/>
          <w:sz w:val="18"/>
          <w:szCs w:val="18"/>
          <w:lang w:eastAsia="zh-CN"/>
          <w14:ligatures w14:val="none"/>
        </w:rPr>
        <w:t xml:space="preserve"> bo</w:t>
      </w:r>
      <w:r w:rsidRPr="00B36E6E">
        <w:rPr>
          <w:rFonts w:ascii="Tahoma" w:eastAsia="Times New Roman" w:hAnsi="Tahoma" w:cs="Tahoma"/>
          <w:bCs/>
          <w:color w:val="000000"/>
          <w:kern w:val="0"/>
          <w:sz w:val="18"/>
          <w:szCs w:val="18"/>
          <w:lang w:eastAsia="zh-CN"/>
          <w14:ligatures w14:val="none"/>
        </w:rPr>
        <w:t xml:space="preserve"> z vsakim ponudnikom, ki bo oddal najugodnejšo ceno za posamezen razpisan medicinski pripomoček, sklenil okvirni sporazum/pogodbo.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B36E6E"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B36E6E">
              <w:rPr>
                <w:rFonts w:ascii="Tahoma" w:eastAsia="Times New Roman" w:hAnsi="Tahoma" w:cs="Tahoma"/>
                <w:color w:val="000000"/>
                <w:kern w:val="0"/>
                <w:sz w:val="18"/>
                <w:szCs w:val="18"/>
                <w:lang w:eastAsia="zh-CN"/>
                <w14:ligatures w14:val="none"/>
              </w:rPr>
              <w:t>/</w:t>
            </w:r>
          </w:p>
          <w:p w14:paraId="516852F6" w14:textId="77777777" w:rsidR="00313A88" w:rsidRPr="00313A88" w:rsidRDefault="00313A88" w:rsidP="00B26F64">
            <w:pPr>
              <w:suppressAutoHyphens/>
              <w:spacing w:after="0" w:line="240" w:lineRule="auto"/>
              <w:rPr>
                <w:rFonts w:ascii="Tahoma" w:eastAsia="Times New Roman" w:hAnsi="Tahoma" w:cs="Tahoma"/>
                <w:color w:val="000000"/>
                <w:kern w:val="0"/>
                <w:sz w:val="18"/>
                <w:szCs w:val="18"/>
                <w:highlight w:val="yellow"/>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313A88" w:rsidRDefault="00313A88"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B36E6E">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37444B80"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7E18C7">
        <w:rPr>
          <w:rFonts w:ascii="Tahoma" w:eastAsia="Times New Roman" w:hAnsi="Tahoma" w:cs="Tahoma"/>
          <w:bCs/>
          <w:color w:val="000000"/>
          <w:kern w:val="0"/>
          <w:sz w:val="18"/>
          <w:szCs w:val="18"/>
          <w:lang w:eastAsia="zh-CN"/>
          <w14:ligatures w14:val="none"/>
        </w:rPr>
        <w:t xml:space="preserve">JR </w:t>
      </w:r>
      <w:r w:rsidR="009D6DF7">
        <w:rPr>
          <w:rFonts w:ascii="Tahoma" w:eastAsia="Times New Roman" w:hAnsi="Tahoma" w:cs="Tahoma"/>
          <w:bCs/>
          <w:color w:val="000000"/>
          <w:kern w:val="0"/>
          <w:sz w:val="18"/>
          <w:szCs w:val="18"/>
          <w:lang w:eastAsia="zh-CN"/>
          <w14:ligatures w14:val="none"/>
        </w:rPr>
        <w:t>1554-4NP1</w:t>
      </w:r>
      <w:r w:rsidR="007E18C7">
        <w:rPr>
          <w:rFonts w:ascii="Tahoma" w:eastAsia="Times New Roman" w:hAnsi="Tahoma" w:cs="Tahoma"/>
          <w:bCs/>
          <w:color w:val="000000"/>
          <w:kern w:val="0"/>
          <w:sz w:val="18"/>
          <w:szCs w:val="18"/>
          <w:lang w:eastAsia="zh-CN"/>
          <w14:ligatures w14:val="none"/>
        </w:rPr>
        <w:t>.</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lastRenderedPageBreak/>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3C8B1295"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r w:rsidR="009D6DF7">
        <w:rPr>
          <w:rFonts w:ascii="Tahoma" w:eastAsia="Times New Roman" w:hAnsi="Tahoma" w:cs="Tahoma"/>
          <w:color w:val="000000"/>
          <w:kern w:val="0"/>
          <w:sz w:val="18"/>
          <w:szCs w:val="18"/>
          <w:lang w:val="en-US" w:eastAsia="zh-CN"/>
          <w14:ligatures w14:val="none"/>
        </w:rPr>
        <w:t xml:space="preserve">ANL11A </w:t>
      </w:r>
      <w:r w:rsidRPr="00A75378">
        <w:rPr>
          <w:rFonts w:ascii="Tahoma" w:eastAsia="Times New Roman" w:hAnsi="Tahoma" w:cs="Tahoma"/>
          <w:bCs/>
          <w:color w:val="000000"/>
          <w:kern w:val="0"/>
          <w:sz w:val="18"/>
          <w:szCs w:val="18"/>
          <w:lang w:eastAsia="zh-CN"/>
          <w14:ligatures w14:val="none"/>
        </w:rPr>
        <w:t>-</w:t>
      </w:r>
      <w:r w:rsidR="009D6DF7" w:rsidRPr="009D6DF7">
        <w:t xml:space="preserve"> </w:t>
      </w:r>
      <w:r w:rsidR="009D6DF7" w:rsidRPr="009D6DF7">
        <w:rPr>
          <w:rFonts w:ascii="Tahoma" w:eastAsia="Times New Roman" w:hAnsi="Tahoma" w:cs="Tahoma"/>
          <w:bCs/>
          <w:color w:val="000000"/>
          <w:kern w:val="0"/>
          <w:sz w:val="18"/>
          <w:szCs w:val="18"/>
          <w:lang w:eastAsia="zh-CN"/>
          <w14:ligatures w14:val="none"/>
        </w:rPr>
        <w:t>Osteosintet. mat.</w:t>
      </w:r>
    </w:p>
    <w:p w14:paraId="3E54BBA4" w14:textId="77777777" w:rsidR="009D6DF7" w:rsidRPr="00A75378" w:rsidRDefault="009D6DF7"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2"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2"/>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6B5C8146"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B36E6E">
        <w:rPr>
          <w:rFonts w:ascii="Tahoma" w:eastAsia="Times New Roman" w:hAnsi="Tahoma" w:cs="Tahoma"/>
          <w:b/>
          <w:bCs/>
          <w:color w:val="000000"/>
          <w:kern w:val="0"/>
          <w:sz w:val="18"/>
          <w:szCs w:val="18"/>
          <w:lang w:eastAsia="zh-CN"/>
          <w14:ligatures w14:val="none"/>
        </w:rPr>
        <w:t>Ponudniki, ki bodo oddali ponudbo</w:t>
      </w:r>
      <w:r w:rsidR="007E18C7" w:rsidRPr="00B36E6E">
        <w:rPr>
          <w:rFonts w:ascii="Tahoma" w:eastAsia="Times New Roman" w:hAnsi="Tahoma" w:cs="Tahoma"/>
          <w:b/>
          <w:bCs/>
          <w:color w:val="000000"/>
          <w:kern w:val="0"/>
          <w:sz w:val="18"/>
          <w:szCs w:val="18"/>
          <w:lang w:eastAsia="zh-CN"/>
          <w14:ligatures w14:val="none"/>
        </w:rPr>
        <w:t xml:space="preserve">, </w:t>
      </w:r>
      <w:r w:rsidRPr="00B36E6E">
        <w:rPr>
          <w:rFonts w:ascii="Tahoma" w:eastAsia="Times New Roman" w:hAnsi="Tahoma" w:cs="Tahoma"/>
          <w:b/>
          <w:bCs/>
          <w:color w:val="000000"/>
          <w:kern w:val="0"/>
          <w:sz w:val="18"/>
          <w:szCs w:val="18"/>
          <w:lang w:eastAsia="zh-CN"/>
          <w14:ligatures w14:val="none"/>
        </w:rPr>
        <w:t xml:space="preserve">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6CDAB4" w14:textId="394D4656"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B36E6E">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64903053" w14:textId="0A9ACD40" w:rsidR="0093464F" w:rsidRDefault="0093464F"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3D36934" w14:textId="77777777" w:rsidR="0093464F" w:rsidRPr="00C84D69" w:rsidRDefault="0093464F" w:rsidP="0093464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C84D69">
        <w:rPr>
          <w:rFonts w:ascii="Tahoma" w:eastAsia="Times New Roman" w:hAnsi="Tahoma" w:cs="Tahoma"/>
          <w:bCs/>
          <w:color w:val="000000"/>
          <w:kern w:val="0"/>
          <w:sz w:val="18"/>
          <w:szCs w:val="18"/>
          <w:lang w:eastAsia="zh-CN"/>
          <w14:ligatures w14:val="none"/>
        </w:rPr>
        <w:t>Ponudnik mora pri artiklih, kjer je to zahtevano, zagotoviti  konsignacijsko skladišče na lokaciji naročnika in minimalno konsignacijsko zalogo kot je zapisana ob razpisanem art. (kot zapisano v strokovnih zahtevah ob posameznem art.).</w:t>
      </w:r>
    </w:p>
    <w:p w14:paraId="7077D1D2" w14:textId="77777777" w:rsidR="0093464F" w:rsidRDefault="0093464F" w:rsidP="0093464F">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C84D69">
        <w:rPr>
          <w:rFonts w:ascii="Tahoma" w:eastAsia="Times New Roman" w:hAnsi="Tahoma" w:cs="Tahoma"/>
          <w:bCs/>
          <w:color w:val="000000"/>
          <w:kern w:val="0"/>
          <w:sz w:val="18"/>
          <w:szCs w:val="18"/>
          <w:lang w:eastAsia="zh-CN"/>
          <w14:ligatures w14:val="none"/>
        </w:rPr>
        <w:t>Prodajalec mora naročniku v 2-eh dneh po prejemu obvestila nadomestiti porabljeno blago.</w:t>
      </w:r>
    </w:p>
    <w:p w14:paraId="6FC0D5B5" w14:textId="77777777" w:rsidR="0093464F" w:rsidRPr="00A75378" w:rsidRDefault="0093464F"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792FA67A" w:rsidR="00EE3CEF" w:rsidRDefault="00EE3CEF" w:rsidP="005A7713">
      <w:pPr>
        <w:spacing w:after="0" w:line="240" w:lineRule="auto"/>
        <w:jc w:val="both"/>
        <w:rPr>
          <w:rFonts w:ascii="Tahoma" w:hAnsi="Tahoma" w:cs="Tahoma"/>
          <w:sz w:val="18"/>
          <w:szCs w:val="18"/>
        </w:rPr>
      </w:pPr>
      <w:r w:rsidRPr="009723D1">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3284E301" w14:textId="77777777" w:rsidR="005A7713" w:rsidRPr="009723D1" w:rsidRDefault="005A7713" w:rsidP="009723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723D1" w14:paraId="4475A8A1" w14:textId="77777777" w:rsidTr="00A75378">
        <w:tc>
          <w:tcPr>
            <w:tcW w:w="9062" w:type="dxa"/>
            <w:shd w:val="clear" w:color="auto" w:fill="99CC00"/>
          </w:tcPr>
          <w:p w14:paraId="2AFCEF50" w14:textId="4845C77B" w:rsidR="00A75378" w:rsidRPr="009723D1" w:rsidRDefault="009723D1" w:rsidP="009723D1">
            <w:pPr>
              <w:rPr>
                <w:rFonts w:ascii="Tahoma" w:hAnsi="Tahoma" w:cs="Tahoma"/>
                <w:sz w:val="18"/>
                <w:szCs w:val="18"/>
              </w:rPr>
            </w:pPr>
            <w:r w:rsidRPr="009723D1">
              <w:rPr>
                <w:rFonts w:ascii="Tahoma" w:hAnsi="Tahoma" w:cs="Tahoma"/>
                <w:sz w:val="18"/>
                <w:szCs w:val="18"/>
              </w:rPr>
              <w:t>3</w:t>
            </w:r>
            <w:r w:rsidR="00A75378" w:rsidRPr="009723D1">
              <w:rPr>
                <w:rFonts w:ascii="Tahoma" w:hAnsi="Tahoma" w:cs="Tahoma"/>
                <w:sz w:val="18"/>
                <w:szCs w:val="18"/>
              </w:rPr>
              <w:t>.1. Dokumentacijo v zvezi z oddajo javnega naročila sestavjajo spodaj navedeni obrazci</w:t>
            </w:r>
          </w:p>
        </w:tc>
      </w:tr>
    </w:tbl>
    <w:p w14:paraId="76BB55ED" w14:textId="77777777" w:rsidR="009A5B32" w:rsidRPr="009723D1" w:rsidRDefault="009A5B32" w:rsidP="009723D1">
      <w:pPr>
        <w:spacing w:after="0" w:line="240" w:lineRule="auto"/>
        <w:rPr>
          <w:rFonts w:ascii="Tahoma" w:hAnsi="Tahoma" w:cs="Tahoma"/>
          <w:sz w:val="18"/>
          <w:szCs w:val="18"/>
        </w:rPr>
      </w:pPr>
    </w:p>
    <w:p w14:paraId="562E8AF3" w14:textId="0794E900"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1. Navodilo za izdelavo ponudbe;</w:t>
      </w:r>
    </w:p>
    <w:p w14:paraId="52955FF9" w14:textId="721453C2"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2. </w:t>
      </w:r>
      <w:r w:rsidR="008A2BE8" w:rsidRPr="009723D1">
        <w:rPr>
          <w:rFonts w:ascii="Tahoma" w:hAnsi="Tahoma" w:cs="Tahoma"/>
          <w:sz w:val="18"/>
          <w:szCs w:val="18"/>
        </w:rPr>
        <w:t>Obrazec ESPD</w:t>
      </w:r>
      <w:r w:rsidRPr="009723D1">
        <w:rPr>
          <w:rFonts w:ascii="Tahoma" w:hAnsi="Tahoma" w:cs="Tahoma"/>
          <w:sz w:val="18"/>
          <w:szCs w:val="18"/>
        </w:rPr>
        <w:t>;</w:t>
      </w:r>
    </w:p>
    <w:p w14:paraId="478FA92D"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3. Okvirni sporazum;</w:t>
      </w:r>
    </w:p>
    <w:p w14:paraId="6D59F564"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4. Izjava podatki o udeležbi;</w:t>
      </w:r>
    </w:p>
    <w:p w14:paraId="2F27F990"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5.Menična izjava s pooblastilom za dobro izvedbo pogodbenih obveznosti;</w:t>
      </w:r>
    </w:p>
    <w:p w14:paraId="2B9DC315"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6. Izjava o odsotnosti osebnih povezav;</w:t>
      </w:r>
    </w:p>
    <w:p w14:paraId="5E51D831"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7. Specifikacije razpisanih artiklov (Predračun):</w:t>
      </w:r>
    </w:p>
    <w:p w14:paraId="04DFA84C" w14:textId="7E566798" w:rsidR="00A75378" w:rsidRPr="009723D1" w:rsidRDefault="005A7713" w:rsidP="009723D1">
      <w:pPr>
        <w:spacing w:after="0" w:line="240" w:lineRule="auto"/>
        <w:rPr>
          <w:rFonts w:ascii="Tahoma" w:hAnsi="Tahoma" w:cs="Tahoma"/>
          <w:sz w:val="18"/>
          <w:szCs w:val="18"/>
        </w:rPr>
      </w:pPr>
      <w:r>
        <w:rPr>
          <w:rFonts w:ascii="Tahoma" w:hAnsi="Tahoma" w:cs="Tahoma"/>
          <w:sz w:val="18"/>
          <w:szCs w:val="18"/>
        </w:rPr>
        <w:t xml:space="preserve">- </w:t>
      </w:r>
      <w:r w:rsidR="00A75378" w:rsidRPr="009723D1">
        <w:rPr>
          <w:rFonts w:ascii="Tahoma" w:hAnsi="Tahoma" w:cs="Tahoma"/>
          <w:sz w:val="18"/>
          <w:szCs w:val="18"/>
        </w:rPr>
        <w:t xml:space="preserve">Specifikacije razpisanih artiklov </w:t>
      </w:r>
      <w:r w:rsidR="003565C3" w:rsidRPr="009723D1">
        <w:rPr>
          <w:rFonts w:ascii="Tahoma" w:hAnsi="Tahoma" w:cs="Tahoma"/>
          <w:sz w:val="18"/>
          <w:szCs w:val="18"/>
        </w:rPr>
        <w:t>15</w:t>
      </w:r>
      <w:r w:rsidR="009D6DF7">
        <w:rPr>
          <w:rFonts w:ascii="Tahoma" w:hAnsi="Tahoma" w:cs="Tahoma"/>
          <w:sz w:val="18"/>
          <w:szCs w:val="18"/>
        </w:rPr>
        <w:t>54-4NP1</w:t>
      </w:r>
      <w:r w:rsidR="00A75378" w:rsidRPr="009723D1">
        <w:rPr>
          <w:rFonts w:ascii="Tahoma" w:hAnsi="Tahoma" w:cs="Tahoma"/>
          <w:sz w:val="18"/>
          <w:szCs w:val="18"/>
        </w:rPr>
        <w:t>.xls;</w:t>
      </w:r>
    </w:p>
    <w:p w14:paraId="4E17609B" w14:textId="77777777" w:rsidR="00A75378" w:rsidRPr="009723D1" w:rsidRDefault="00A75378" w:rsidP="009723D1">
      <w:pPr>
        <w:spacing w:after="0" w:line="240" w:lineRule="auto"/>
        <w:rPr>
          <w:rFonts w:ascii="Tahoma" w:hAnsi="Tahoma" w:cs="Tahoma"/>
          <w:sz w:val="18"/>
          <w:szCs w:val="18"/>
        </w:rPr>
      </w:pPr>
    </w:p>
    <w:p w14:paraId="71E20827"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Specifikacije razpisanih artiklov so dostopne na  povezavi: https://sjn.bolnisnica-go.si/jr/)</w:t>
      </w:r>
    </w:p>
    <w:p w14:paraId="075FA4F3" w14:textId="7777777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8. Lastna izjava</w:t>
      </w:r>
    </w:p>
    <w:p w14:paraId="61DBE1CC" w14:textId="7B47BD97"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9723D1" w:rsidRDefault="00A75378" w:rsidP="009723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723D1" w14:paraId="706633E3" w14:textId="77777777" w:rsidTr="00A75378">
        <w:tc>
          <w:tcPr>
            <w:tcW w:w="9062" w:type="dxa"/>
            <w:shd w:val="clear" w:color="auto" w:fill="99CC00"/>
          </w:tcPr>
          <w:p w14:paraId="038DC25E" w14:textId="01DDD5D6" w:rsidR="00A75378" w:rsidRPr="009723D1" w:rsidRDefault="00A75378" w:rsidP="009723D1">
            <w:pPr>
              <w:rPr>
                <w:rFonts w:ascii="Tahoma" w:hAnsi="Tahoma" w:cs="Tahoma"/>
                <w:sz w:val="18"/>
                <w:szCs w:val="18"/>
              </w:rPr>
            </w:pPr>
            <w:r w:rsidRPr="009723D1">
              <w:rPr>
                <w:rFonts w:ascii="Tahoma" w:hAnsi="Tahoma" w:cs="Tahoma"/>
                <w:sz w:val="18"/>
                <w:szCs w:val="18"/>
              </w:rPr>
              <w:t>3.2. Pridobitev RD</w:t>
            </w:r>
          </w:p>
        </w:tc>
      </w:tr>
    </w:tbl>
    <w:p w14:paraId="6ABD9F4B" w14:textId="77777777" w:rsidR="009A5B32" w:rsidRPr="009723D1" w:rsidRDefault="009A5B32" w:rsidP="009723D1">
      <w:pPr>
        <w:spacing w:after="0" w:line="240" w:lineRule="auto"/>
        <w:rPr>
          <w:rFonts w:ascii="Tahoma" w:hAnsi="Tahoma" w:cs="Tahoma"/>
          <w:sz w:val="18"/>
          <w:szCs w:val="18"/>
        </w:rPr>
      </w:pPr>
    </w:p>
    <w:p w14:paraId="14C7759D" w14:textId="540BFB89" w:rsidR="00EE3CEF" w:rsidRPr="009723D1" w:rsidRDefault="00EE3CEF" w:rsidP="009723D1">
      <w:pPr>
        <w:spacing w:after="0" w:line="240" w:lineRule="auto"/>
        <w:rPr>
          <w:rFonts w:ascii="Tahoma" w:hAnsi="Tahoma" w:cs="Tahoma"/>
          <w:sz w:val="18"/>
          <w:szCs w:val="18"/>
        </w:rPr>
      </w:pPr>
      <w:r w:rsidRPr="009723D1">
        <w:rPr>
          <w:rFonts w:ascii="Tahoma" w:hAnsi="Tahoma" w:cs="Tahoma"/>
          <w:sz w:val="18"/>
          <w:szCs w:val="18"/>
        </w:rPr>
        <w:t xml:space="preserve">Razpisna dokumentacija, vključno s tehnično dokumentacijo, je ponudnikom na voljo na: </w:t>
      </w:r>
    </w:p>
    <w:p w14:paraId="1775D266" w14:textId="00BE04B6"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Portal javnih naročil (www.enarocanje.si) </w:t>
      </w:r>
    </w:p>
    <w:p w14:paraId="6D5A0D25" w14:textId="10D57D36"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lastRenderedPageBreak/>
        <w:t>spletna stran naročnika (</w:t>
      </w:r>
      <w:hyperlink r:id="rId10" w:history="1">
        <w:r w:rsidRPr="009723D1">
          <w:rPr>
            <w:rStyle w:val="Hiperpovezava"/>
            <w:rFonts w:ascii="Tahoma" w:hAnsi="Tahoma" w:cs="Tahoma"/>
            <w:sz w:val="18"/>
            <w:szCs w:val="18"/>
          </w:rPr>
          <w:t>https://www.sbng.si</w:t>
        </w:r>
      </w:hyperlink>
      <w:r w:rsidRPr="009723D1">
        <w:rPr>
          <w:rFonts w:ascii="Tahoma" w:hAnsi="Tahoma" w:cs="Tahoma"/>
          <w:sz w:val="18"/>
          <w:szCs w:val="18"/>
        </w:rPr>
        <w:t>)</w:t>
      </w:r>
    </w:p>
    <w:p w14:paraId="1B204D7B" w14:textId="77777777" w:rsidR="00A75378" w:rsidRPr="009723D1" w:rsidRDefault="00A75378" w:rsidP="009723D1">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9723D1" w14:paraId="4C7D5BB2" w14:textId="77777777" w:rsidTr="00A75378">
        <w:tc>
          <w:tcPr>
            <w:tcW w:w="9062" w:type="dxa"/>
            <w:shd w:val="clear" w:color="auto" w:fill="99CC00"/>
          </w:tcPr>
          <w:p w14:paraId="37C64622" w14:textId="731DA927" w:rsidR="00A75378" w:rsidRPr="009723D1" w:rsidRDefault="00A75378" w:rsidP="009723D1">
            <w:pPr>
              <w:rPr>
                <w:rFonts w:ascii="Tahoma" w:hAnsi="Tahoma" w:cs="Tahoma"/>
                <w:sz w:val="18"/>
                <w:szCs w:val="18"/>
              </w:rPr>
            </w:pPr>
            <w:r w:rsidRPr="009723D1">
              <w:rPr>
                <w:rFonts w:ascii="Tahoma" w:hAnsi="Tahoma" w:cs="Tahoma"/>
                <w:sz w:val="18"/>
                <w:szCs w:val="18"/>
              </w:rPr>
              <w:t>3.3. Način in čas vlaganja zahtev za dodatna pojasnila RD</w:t>
            </w:r>
          </w:p>
        </w:tc>
      </w:tr>
    </w:tbl>
    <w:p w14:paraId="04ABF613" w14:textId="77777777" w:rsidR="009A5B32" w:rsidRPr="009723D1" w:rsidRDefault="009A5B32" w:rsidP="009723D1">
      <w:pPr>
        <w:spacing w:after="0" w:line="240" w:lineRule="auto"/>
        <w:rPr>
          <w:rFonts w:ascii="Tahoma" w:hAnsi="Tahoma" w:cs="Tahoma"/>
          <w:sz w:val="18"/>
          <w:szCs w:val="18"/>
        </w:rPr>
      </w:pPr>
    </w:p>
    <w:p w14:paraId="0DB3F192" w14:textId="7818F213" w:rsidR="00A75378" w:rsidRPr="009723D1" w:rsidRDefault="00A75378" w:rsidP="009723D1">
      <w:pPr>
        <w:spacing w:after="0" w:line="240" w:lineRule="auto"/>
        <w:rPr>
          <w:rFonts w:ascii="Tahoma" w:hAnsi="Tahoma" w:cs="Tahoma"/>
          <w:sz w:val="18"/>
          <w:szCs w:val="18"/>
        </w:rPr>
      </w:pPr>
      <w:r w:rsidRPr="009723D1">
        <w:rPr>
          <w:rFonts w:ascii="Tahoma" w:hAnsi="Tahoma" w:cs="Tahoma"/>
          <w:sz w:val="18"/>
          <w:szCs w:val="18"/>
        </w:rPr>
        <w:t xml:space="preserve">Ponudniki lahko zastavljajo vprašanja preko Portala javnih naročil www.enarocanje.si pri objavi predmetnega javnega naročila in sicer do  </w:t>
      </w:r>
      <w:r w:rsidR="001F199D" w:rsidRPr="001F199D">
        <w:rPr>
          <w:rFonts w:ascii="Tahoma" w:hAnsi="Tahoma" w:cs="Tahoma"/>
          <w:b/>
          <w:bCs/>
          <w:sz w:val="18"/>
          <w:szCs w:val="18"/>
        </w:rPr>
        <w:t>05.11.2025</w:t>
      </w:r>
      <w:r w:rsidRPr="001F199D">
        <w:rPr>
          <w:rFonts w:ascii="Tahoma" w:hAnsi="Tahoma" w:cs="Tahoma"/>
          <w:b/>
          <w:bCs/>
          <w:sz w:val="18"/>
          <w:szCs w:val="18"/>
        </w:rPr>
        <w:t xml:space="preserve"> do 12,00 ure.</w:t>
      </w:r>
    </w:p>
    <w:p w14:paraId="4B472A52" w14:textId="77777777" w:rsidR="00A75378" w:rsidRPr="00A75378" w:rsidRDefault="00A75378" w:rsidP="009723D1">
      <w:pPr>
        <w:spacing w:after="0" w:line="240" w:lineRule="auto"/>
        <w:rPr>
          <w:rFonts w:eastAsia="Times New Roman"/>
          <w:color w:val="000000"/>
          <w:lang w:eastAsia="zh-CN"/>
          <w14:ligatures w14:val="none"/>
        </w:rPr>
      </w:pPr>
      <w:r w:rsidRPr="009723D1">
        <w:rPr>
          <w:rFonts w:ascii="Tahoma" w:hAnsi="Tahoma" w:cs="Tahoma"/>
          <w:sz w:val="18"/>
          <w:szCs w:val="18"/>
        </w:rPr>
        <w:t>Naročnik se ne zavezuje, da bo odgovarjal na vprašanja, ki ne bodo zastavljena</w:t>
      </w:r>
      <w:r w:rsidRPr="009723D1">
        <w:rPr>
          <w:rFonts w:ascii="Tahoma" w:eastAsia="Times New Roman" w:hAnsi="Tahoma" w:cs="Tahoma"/>
          <w:color w:val="000000"/>
          <w:sz w:val="18"/>
          <w:szCs w:val="18"/>
          <w:lang w:eastAsia="zh-CN"/>
          <w14:ligatures w14:val="none"/>
        </w:rPr>
        <w:t xml:space="preserve"> </w:t>
      </w:r>
      <w:r w:rsidRPr="00A75378">
        <w:rPr>
          <w:rFonts w:eastAsia="Times New Roman"/>
          <w:color w:val="000000"/>
          <w:lang w:eastAsia="zh-CN"/>
          <w14:ligatures w14:val="none"/>
        </w:rPr>
        <w:t>na zgornji način.</w:t>
      </w:r>
    </w:p>
    <w:p w14:paraId="042F576F" w14:textId="7AB3DD91"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1F199D">
        <w:rPr>
          <w:rFonts w:ascii="Tahoma" w:eastAsia="Times New Roman" w:hAnsi="Tahoma" w:cs="Tahoma"/>
          <w:b/>
          <w:bCs/>
          <w:color w:val="000000"/>
          <w:sz w:val="18"/>
          <w:szCs w:val="18"/>
          <w:lang w:eastAsia="zh-CN"/>
          <w14:ligatures w14:val="none"/>
        </w:rPr>
        <w:t xml:space="preserve">07.11.2025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6991ECFF"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47976AED" w14:textId="77777777" w:rsidR="0093464F" w:rsidRDefault="0093464F" w:rsidP="0093464F">
      <w:pPr>
        <w:pStyle w:val="Odstavekseznama"/>
        <w:rPr>
          <w:rFonts w:ascii="Tahoma" w:eastAsia="Times New Roman" w:hAnsi="Tahoma" w:cs="Tahoma"/>
          <w:color w:val="000000"/>
          <w:kern w:val="0"/>
          <w:sz w:val="18"/>
          <w:szCs w:val="18"/>
          <w:lang w:val="en-US" w:eastAsia="zh-CN"/>
          <w14:ligatures w14:val="none"/>
        </w:rPr>
      </w:pPr>
    </w:p>
    <w:p w14:paraId="16EDE842" w14:textId="76923343" w:rsidR="0093464F" w:rsidRPr="0093464F" w:rsidRDefault="0093464F" w:rsidP="0093464F">
      <w:pPr>
        <w:numPr>
          <w:ilvl w:val="0"/>
          <w:numId w:val="5"/>
        </w:numPr>
        <w:suppressAutoHyphens/>
        <w:spacing w:after="0" w:line="240" w:lineRule="auto"/>
        <w:jc w:val="both"/>
        <w:rPr>
          <w:rFonts w:ascii="Tahoma" w:hAnsi="Tahoma" w:cs="Tahoma"/>
          <w:sz w:val="18"/>
          <w:szCs w:val="18"/>
        </w:rPr>
      </w:pPr>
      <w:r w:rsidRPr="0093464F">
        <w:rPr>
          <w:rFonts w:ascii="Tahoma" w:hAnsi="Tahoma" w:cs="Tahoma"/>
          <w:sz w:val="18"/>
          <w:szCs w:val="18"/>
        </w:rPr>
        <w:t>Seznam vseh velikosti in vse kataloške številke, ki jih ponudnik ponuja pod posamezno nadšifro (kjer je to zahtevano) v pdf in xls obliki. (</w:t>
      </w:r>
      <w:r w:rsidRPr="0093464F">
        <w:rPr>
          <w:rFonts w:ascii="Tahoma" w:hAnsi="Tahoma" w:cs="Tahoma"/>
          <w:b/>
          <w:bCs/>
          <w:sz w:val="18"/>
          <w:szCs w:val="18"/>
        </w:rPr>
        <w:t>preko sistema eJN predloži v razdelek “Druge priloge</w:t>
      </w:r>
      <w:r w:rsidRPr="0093464F">
        <w:rPr>
          <w:rFonts w:ascii="Tahoma" w:hAnsi="Tahoma" w:cs="Tahoma"/>
          <w:sz w:val="18"/>
          <w:szCs w:val="18"/>
        </w:rPr>
        <w:t>”). Iz seznama mora biti razvidno na kateri nadšifro se navezuje ponujena kataloška številka.</w:t>
      </w:r>
    </w:p>
    <w:p w14:paraId="38853B31" w14:textId="77777777" w:rsidR="00A75378" w:rsidRPr="0093464F"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492ACB04"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3565C3">
        <w:rPr>
          <w:rFonts w:ascii="Tahoma" w:eastAsia="Times New Roman" w:hAnsi="Tahoma" w:cs="Tahoma"/>
          <w:bCs/>
          <w:color w:val="000000"/>
          <w:kern w:val="0"/>
          <w:sz w:val="18"/>
          <w:szCs w:val="18"/>
          <w:lang w:eastAsia="zh-CN"/>
          <w14:ligatures w14:val="none"/>
        </w:rPr>
        <w:t>točk 1, 2, 4, 5</w:t>
      </w:r>
      <w:r w:rsidR="008A2BE8" w:rsidRPr="003565C3">
        <w:rPr>
          <w:rFonts w:ascii="Tahoma" w:eastAsia="Times New Roman" w:hAnsi="Tahoma" w:cs="Tahoma"/>
          <w:bCs/>
          <w:color w:val="000000"/>
          <w:kern w:val="0"/>
          <w:sz w:val="18"/>
          <w:szCs w:val="18"/>
          <w:lang w:eastAsia="zh-CN"/>
          <w14:ligatures w14:val="none"/>
        </w:rPr>
        <w:t>, 6</w:t>
      </w:r>
      <w:r w:rsidR="0093464F">
        <w:rPr>
          <w:rFonts w:ascii="Tahoma" w:eastAsia="Times New Roman" w:hAnsi="Tahoma" w:cs="Tahoma"/>
          <w:bCs/>
          <w:color w:val="000000"/>
          <w:kern w:val="0"/>
          <w:sz w:val="18"/>
          <w:szCs w:val="18"/>
          <w:lang w:eastAsia="zh-CN"/>
          <w14:ligatures w14:val="none"/>
        </w:rPr>
        <w:t>, 7</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lastRenderedPageBreak/>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39AF5A93" w14:textId="77777777" w:rsidR="003565C3" w:rsidRDefault="003565C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81451C8" w14:textId="53D13E42" w:rsidR="003565C3" w:rsidRPr="005A7713" w:rsidRDefault="009D6DF7" w:rsidP="005A7713">
      <w:pPr>
        <w:rPr>
          <w:rFonts w:ascii="Tahoma" w:hAnsi="Tahoma" w:cs="Tahoma"/>
          <w:b/>
          <w:sz w:val="18"/>
          <w:szCs w:val="18"/>
        </w:rPr>
      </w:pPr>
      <w:r>
        <w:rPr>
          <w:rFonts w:ascii="Tahoma" w:hAnsi="Tahoma" w:cs="Tahoma"/>
          <w:b/>
          <w:sz w:val="18"/>
          <w:szCs w:val="18"/>
        </w:rPr>
        <w:t>Osteosintetski material - ponovitev</w:t>
      </w:r>
      <w:r w:rsidRPr="00516D99">
        <w:rPr>
          <w:rFonts w:ascii="Tahoma" w:hAnsi="Tahoma" w:cs="Tahoma"/>
          <w:b/>
          <w:sz w:val="18"/>
          <w:szCs w:val="18"/>
        </w:rPr>
        <w:t xml:space="preserve">; šifra JR </w:t>
      </w:r>
      <w:r>
        <w:rPr>
          <w:rFonts w:ascii="Tahoma" w:hAnsi="Tahoma" w:cs="Tahoma"/>
          <w:b/>
          <w:sz w:val="18"/>
          <w:szCs w:val="18"/>
        </w:rPr>
        <w:t>1554-4NP1</w:t>
      </w:r>
    </w:p>
    <w:p w14:paraId="3745FFB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136F0B1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609000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4253708D" w14:textId="615B1A44"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Pod-šifra predstavlja točno določen artikel in je zapisana z nazivom proizvajalca in kataloško številko. (primer zapisa 961009)</w:t>
      </w:r>
      <w:r w:rsidR="005A7713">
        <w:rPr>
          <w:rFonts w:ascii="Tahoma" w:eastAsia="Times New Roman" w:hAnsi="Tahoma" w:cs="Tahoma"/>
          <w:color w:val="000000"/>
          <w:kern w:val="0"/>
          <w:sz w:val="18"/>
          <w:szCs w:val="18"/>
          <w:lang w:eastAsia="zh-CN"/>
          <w14:ligatures w14:val="none"/>
        </w:rPr>
        <w:t xml:space="preserve">. </w:t>
      </w:r>
    </w:p>
    <w:p w14:paraId="1611A0C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3D52883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40016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art. in vpiše vse zahtevane podatke (PD1, PD2,….). </w:t>
      </w:r>
    </w:p>
    <w:p w14:paraId="0C83272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1E81253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B7D44A2" w14:textId="77777777" w:rsidR="00115691" w:rsidRPr="00115691" w:rsidRDefault="00115691" w:rsidP="00B26F64">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predstavlja ocenjeno porabo artikla v obdobju enega leta. </w:t>
      </w:r>
    </w:p>
    <w:p w14:paraId="6FBEE7A5" w14:textId="27CB9435"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r w:rsidR="007521EE">
        <w:rPr>
          <w:rFonts w:ascii="Tahoma" w:eastAsia="Times New Roman" w:hAnsi="Tahoma" w:cs="Tahoma"/>
          <w:color w:val="000000"/>
          <w:kern w:val="0"/>
          <w:sz w:val="18"/>
          <w:szCs w:val="18"/>
          <w:u w:val="single"/>
          <w:lang w:eastAsia="zh-CN"/>
          <w14:ligatures w14:val="none"/>
        </w:rPr>
        <w:t>Ponudnik vpisuje ceno na 4 decimalna mesta.</w:t>
      </w:r>
    </w:p>
    <w:p w14:paraId="7762CE3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248E6C7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06E3487B"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58603BD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7EE4D144"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2B3D0AF3"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FD9DFD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446C696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E15A19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EE5D927" w14:textId="53E0E11A"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1F199D">
        <w:rPr>
          <w:rFonts w:ascii="Tahoma" w:eastAsia="Times New Roman" w:hAnsi="Tahoma" w:cs="Tahoma"/>
          <w:b/>
          <w:bCs/>
          <w:color w:val="000000"/>
          <w:kern w:val="0"/>
          <w:sz w:val="18"/>
          <w:szCs w:val="18"/>
          <w:lang w:eastAsia="zh-CN"/>
          <w14:ligatures w14:val="none"/>
        </w:rPr>
        <w:t xml:space="preserve">19.11.2025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3565C3">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3565C3">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21623AC0"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90 dni od roka za prejem ponudbe, kar ponudniki potrdijo s podpisom obrazca </w:t>
      </w:r>
      <w:r w:rsidR="00BB3CA7">
        <w:rPr>
          <w:rFonts w:ascii="Tahoma" w:hAnsi="Tahoma" w:cs="Tahoma"/>
          <w:sz w:val="18"/>
          <w:szCs w:val="18"/>
        </w:rPr>
        <w:t>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6F9CF520"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w:t>
      </w:r>
      <w:r w:rsidR="005925AD">
        <w:rPr>
          <w:rFonts w:ascii="Tahoma" w:eastAsia="Times New Roman" w:hAnsi="Tahoma" w:cs="Tahoma"/>
          <w:color w:val="000000"/>
          <w:sz w:val="18"/>
          <w:szCs w:val="18"/>
          <w:lang w:eastAsia="zh-CN"/>
          <w14:ligatures w14:val="none"/>
        </w:rPr>
        <w:t>.</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565C3">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3565C3">
        <w:rPr>
          <w:rFonts w:ascii="Tahoma" w:eastAsia="Times New Roman" w:hAnsi="Tahoma" w:cs="Tahoma"/>
          <w:color w:val="000000"/>
          <w:sz w:val="18"/>
          <w:szCs w:val="18"/>
          <w:lang w:eastAsia="zh-CN"/>
          <w14:ligatures w14:val="none"/>
        </w:rPr>
        <w:t>Lastna izjava</w:t>
      </w:r>
      <w:r w:rsidRPr="003565C3">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565C3">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46C7AE28"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1F199D">
        <w:rPr>
          <w:rFonts w:ascii="Tahoma" w:eastAsia="Calibri" w:hAnsi="Tahoma" w:cs="Tahoma"/>
          <w:b/>
          <w:bCs/>
          <w:kern w:val="0"/>
          <w:sz w:val="18"/>
          <w:szCs w:val="18"/>
          <w:lang w:eastAsia="zh-CN"/>
          <w14:ligatures w14:val="none"/>
        </w:rPr>
        <w:t xml:space="preserve">19.11.2025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Ponudniki morajo ponudbe predložiti v informacijski sistem e-JN na spletnem naslovu https://ejn.gov.si/, v skladu s točko 3 dokumenta Navodila za uporabo informacijskega sistema za uporabo funkcionalnosti elektronske oddaje </w:t>
      </w:r>
      <w:r w:rsidRPr="003408EE">
        <w:rPr>
          <w:rFonts w:ascii="Tahoma" w:eastAsia="Times New Roman" w:hAnsi="Tahoma" w:cs="Tahoma"/>
          <w:color w:val="000000"/>
          <w:sz w:val="18"/>
          <w:szCs w:val="18"/>
          <w:lang w:eastAsia="zh-CN"/>
          <w14:ligatures w14:val="none"/>
        </w:rPr>
        <w:lastRenderedPageBreak/>
        <w:t>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EFDB83E"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1F199D">
        <w:rPr>
          <w:rFonts w:ascii="Tahoma" w:eastAsia="Times New Roman" w:hAnsi="Tahoma" w:cs="Tahoma"/>
          <w:b/>
          <w:bCs/>
          <w:color w:val="000000"/>
          <w:sz w:val="18"/>
          <w:szCs w:val="18"/>
          <w:lang w:eastAsia="zh-CN"/>
          <w14:ligatures w14:val="none"/>
        </w:rPr>
        <w:t>19.11.2025</w:t>
      </w:r>
      <w:r w:rsidRPr="0013212F">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 xml:space="preserve">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w:t>
      </w:r>
      <w:r w:rsidRPr="00553C65">
        <w:rPr>
          <w:rFonts w:ascii="Tahoma" w:eastAsia="Times New Roman" w:hAnsi="Tahoma" w:cs="Tahoma"/>
          <w:color w:val="000000"/>
          <w:sz w:val="18"/>
          <w:szCs w:val="18"/>
          <w:lang w:eastAsia="zh-CN"/>
          <w14:ligatures w14:val="none"/>
        </w:rPr>
        <w:lastRenderedPageBreak/>
        <w:t>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lastRenderedPageBreak/>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3"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AA60A55" w14:textId="498B768D"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bookmarkEnd w:id="3"/>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4"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4"/>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lastRenderedPageBreak/>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5" w:name="_Hlk194497459"/>
            <w:r w:rsidRPr="00B26F64">
              <w:rPr>
                <w:rFonts w:ascii="Tahoma" w:hAnsi="Tahoma" w:cs="Tahoma"/>
                <w:sz w:val="18"/>
                <w:szCs w:val="18"/>
              </w:rPr>
              <w:t>5.2</w:t>
            </w:r>
            <w:r>
              <w:rPr>
                <w:rFonts w:ascii="Tahoma" w:hAnsi="Tahoma" w:cs="Tahoma"/>
                <w:sz w:val="18"/>
                <w:szCs w:val="18"/>
              </w:rPr>
              <w:t>.2 Tehnična in strokovna sposobnost</w:t>
            </w:r>
          </w:p>
        </w:tc>
      </w:tr>
      <w:bookmarkEnd w:id="5"/>
    </w:tbl>
    <w:p w14:paraId="3D7753A3" w14:textId="77777777" w:rsidR="008A2BE8" w:rsidRDefault="008A2BE8" w:rsidP="008A2BE8">
      <w:pPr>
        <w:spacing w:after="0" w:line="240" w:lineRule="auto"/>
        <w:rPr>
          <w:rFonts w:ascii="Tahoma" w:hAnsi="Tahoma" w:cs="Tahoma"/>
          <w:sz w:val="18"/>
          <w:szCs w:val="18"/>
        </w:rPr>
      </w:pPr>
    </w:p>
    <w:p w14:paraId="2626A88C" w14:textId="0DFEEC3D"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1A7026">
        <w:rPr>
          <w:rFonts w:ascii="Tahoma" w:hAnsi="Tahoma" w:cs="Tahoma"/>
          <w:sz w:val="18"/>
          <w:szCs w:val="18"/>
        </w:rPr>
        <w:t xml:space="preserve">2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76A39766"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1A7026">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50051EB1" w:rsid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9723D1">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2139F21B" w14:textId="77777777" w:rsidR="0093464F" w:rsidRPr="00C84D69" w:rsidRDefault="0093464F" w:rsidP="0093464F">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84D69">
        <w:rPr>
          <w:rFonts w:ascii="Tahoma" w:eastAsia="Times New Roman" w:hAnsi="Tahoma" w:cs="Tahoma"/>
          <w:bCs/>
          <w:color w:val="000000"/>
          <w:kern w:val="0"/>
          <w:sz w:val="18"/>
          <w:szCs w:val="18"/>
          <w:lang w:eastAsia="zh-CN"/>
          <w14:ligatures w14:val="none"/>
        </w:rPr>
        <w:t>Ponudnik mora pri artiklih, kjer je to zahtevano, zagotoviti  konsignacijsko skladišče na lokaciji naročnika in minimalno konsignacijsko zalogo 2 kosa vsake možne dimenzije razpisanega art.</w:t>
      </w:r>
    </w:p>
    <w:p w14:paraId="4709CB14" w14:textId="77777777" w:rsidR="0093464F" w:rsidRPr="008A2BE8" w:rsidRDefault="0093464F" w:rsidP="0093464F">
      <w:pPr>
        <w:suppressAutoHyphens/>
        <w:spacing w:after="0" w:line="276" w:lineRule="auto"/>
        <w:jc w:val="both"/>
        <w:rPr>
          <w:rFonts w:ascii="Tahoma" w:eastAsia="Times New Roman" w:hAnsi="Tahoma" w:cs="Tahoma"/>
          <w:color w:val="000000"/>
          <w:kern w:val="0"/>
          <w:sz w:val="18"/>
          <w:szCs w:val="18"/>
          <w:lang w:val="en-US" w:eastAsia="zh-CN"/>
          <w14:ligatures w14:val="none"/>
        </w:rPr>
      </w:pPr>
      <w:r w:rsidRPr="00C84D69">
        <w:rPr>
          <w:rFonts w:ascii="Tahoma" w:eastAsia="Times New Roman" w:hAnsi="Tahoma" w:cs="Tahoma"/>
          <w:bCs/>
          <w:color w:val="000000"/>
          <w:kern w:val="0"/>
          <w:sz w:val="18"/>
          <w:szCs w:val="18"/>
          <w:lang w:eastAsia="zh-CN"/>
          <w14:ligatures w14:val="none"/>
        </w:rPr>
        <w:t>Prodajalec mora naročniku v 2-eh dneh po prejemu obvestila nadomestiti porabljeno blago.</w:t>
      </w:r>
    </w:p>
    <w:p w14:paraId="6F774C6E" w14:textId="3B163BB7" w:rsidR="0093464F" w:rsidRDefault="0093464F" w:rsidP="008A2BE8">
      <w:pPr>
        <w:spacing w:line="276" w:lineRule="auto"/>
        <w:rPr>
          <w:rFonts w:ascii="Tahoma" w:eastAsia="Times New Roman" w:hAnsi="Tahoma" w:cs="Tahoma"/>
          <w:color w:val="000000"/>
          <w:kern w:val="0"/>
          <w:sz w:val="18"/>
          <w:szCs w:val="18"/>
          <w:lang w:val="en-US" w:eastAsia="zh-CN"/>
          <w14:ligatures w14:val="none"/>
        </w:rPr>
      </w:pPr>
    </w:p>
    <w:p w14:paraId="5EFDAA27" w14:textId="42089D49" w:rsidR="0093464F" w:rsidRPr="008A2BE8" w:rsidRDefault="0093464F" w:rsidP="008A2BE8">
      <w:pPr>
        <w:spacing w:line="276" w:lineRule="auto"/>
        <w:rPr>
          <w:rFonts w:ascii="Tahoma" w:eastAsia="Times New Roman" w:hAnsi="Tahoma" w:cs="Tahoma"/>
          <w:color w:val="000000"/>
          <w:kern w:val="0"/>
          <w:sz w:val="18"/>
          <w:szCs w:val="18"/>
          <w:lang w:val="en-US" w:eastAsia="zh-CN"/>
          <w14:ligatures w14:val="none"/>
        </w:rPr>
      </w:pPr>
      <w:r>
        <w:rPr>
          <w:rFonts w:ascii="Tahoma" w:eastAsia="Times New Roman" w:hAnsi="Tahoma" w:cs="Tahoma"/>
          <w:color w:val="000000"/>
          <w:kern w:val="0"/>
          <w:sz w:val="18"/>
          <w:szCs w:val="18"/>
          <w:lang w:val="en-US" w:eastAsia="zh-CN"/>
          <w14:ligatures w14:val="none"/>
        </w:rPr>
        <w:t>7. da pri artiklih, kjer je to navedeno, zagotavlja vse velikosti in dimenzije ter inštrumente za njihovo vgradnjo in odstranitev.</w:t>
      </w:r>
    </w:p>
    <w:p w14:paraId="4328A8F3" w14:textId="534A57E0" w:rsidR="008A2BE8" w:rsidRDefault="0093464F"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lastRenderedPageBreak/>
        <w:t>8</w:t>
      </w:r>
      <w:r w:rsidR="008A2BE8" w:rsidRPr="006E06D6">
        <w:rPr>
          <w:rFonts w:ascii="Tahoma" w:eastAsia="Calibri" w:hAnsi="Tahoma" w:cs="Tahoma"/>
          <w:sz w:val="18"/>
          <w:szCs w:val="18"/>
          <w:lang w:eastAsia="zh-CN"/>
          <w14:ligatures w14:val="none"/>
        </w:rPr>
        <w:t>. Ponudnik bo moral na zahtevo naročnika posredovati dokazila/certifikate iz katerih bo razvidno, da ponujen art. izpolnjuje specifikacije naročnika. Naročnik ponudnike poziva, da imajo dokazila pripravljena za morebitno posredovanje.</w:t>
      </w:r>
    </w:p>
    <w:p w14:paraId="3378E428" w14:textId="77777777" w:rsidR="009723D1" w:rsidRPr="006E06D6" w:rsidRDefault="009723D1" w:rsidP="008A2BE8">
      <w:pPr>
        <w:suppressAutoHyphens/>
        <w:spacing w:after="0" w:line="276" w:lineRule="auto"/>
        <w:jc w:val="both"/>
        <w:rPr>
          <w:rFonts w:ascii="Tahoma" w:eastAsia="Calibri" w:hAnsi="Tahoma" w:cs="Tahoma"/>
          <w:sz w:val="18"/>
          <w:szCs w:val="18"/>
          <w:lang w:eastAsia="zh-CN"/>
          <w14:ligatures w14:val="none"/>
        </w:rPr>
      </w:pPr>
    </w:p>
    <w:p w14:paraId="3BB17550" w14:textId="4FB03F0E" w:rsidR="008A2BE8" w:rsidRPr="006E06D6" w:rsidRDefault="002D09CE"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57DC1D5D" w:rsidR="008A2BE8" w:rsidRDefault="009723D1" w:rsidP="008A2BE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1</w:t>
      </w:r>
      <w:r w:rsidR="002D09CE">
        <w:rPr>
          <w:rFonts w:ascii="Tahoma" w:eastAsia="Calibri" w:hAnsi="Tahoma" w:cs="Tahoma"/>
          <w:sz w:val="18"/>
          <w:szCs w:val="18"/>
          <w:lang w:eastAsia="zh-CN"/>
          <w14:ligatures w14:val="none"/>
        </w:rPr>
        <w:t>0</w:t>
      </w:r>
      <w:r w:rsidR="008A2BE8" w:rsidRPr="006E06D6">
        <w:rPr>
          <w:rFonts w:ascii="Tahoma" w:eastAsia="Calibri" w:hAnsi="Tahoma" w:cs="Tahoma"/>
          <w:sz w:val="18"/>
          <w:szCs w:val="18"/>
          <w:lang w:eastAsia="zh-CN"/>
          <w14:ligatures w14:val="none"/>
        </w:rPr>
        <w:t>.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554F4DB6" w14:textId="5E652864" w:rsidR="0093464F" w:rsidRDefault="0093464F" w:rsidP="008A2BE8">
      <w:pPr>
        <w:spacing w:after="0" w:line="240" w:lineRule="auto"/>
        <w:rPr>
          <w:rFonts w:ascii="Tahoma" w:eastAsia="Calibri" w:hAnsi="Tahoma" w:cs="Tahoma"/>
          <w:kern w:val="0"/>
          <w:sz w:val="18"/>
          <w:szCs w:val="18"/>
          <w:lang w:eastAsia="zh-CN"/>
          <w14:ligatures w14:val="none"/>
        </w:rPr>
      </w:pPr>
    </w:p>
    <w:p w14:paraId="69CB6608" w14:textId="77777777" w:rsidR="0093464F" w:rsidRDefault="0093464F" w:rsidP="008A2BE8">
      <w:pPr>
        <w:spacing w:after="0" w:line="240" w:lineRule="auto"/>
        <w:rPr>
          <w:rFonts w:ascii="Tahoma" w:eastAsia="Calibri" w:hAnsi="Tahoma" w:cs="Tahoma"/>
          <w:kern w:val="0"/>
          <w:sz w:val="18"/>
          <w:szCs w:val="18"/>
          <w:lang w:eastAsia="zh-CN"/>
          <w14:ligatures w14:val="none"/>
        </w:rPr>
      </w:pPr>
    </w:p>
    <w:p w14:paraId="3C65AD8A" w14:textId="77777777" w:rsidR="008A2BE8"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5D1CEFA" w14:textId="77777777" w:rsidR="00CB5B04" w:rsidRPr="00E06A10" w:rsidRDefault="00CB5B04" w:rsidP="00CB5B04">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2B0AF457" w14:textId="77777777" w:rsidR="00E3694C" w:rsidRPr="00B26F64" w:rsidRDefault="00E3694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47717F85" w14:textId="77777777" w:rsidR="00A41A29" w:rsidRPr="00A41A29" w:rsidRDefault="00A41A29" w:rsidP="00A41A29">
      <w:pPr>
        <w:suppressAutoHyphens/>
        <w:spacing w:after="0" w:line="240" w:lineRule="auto"/>
        <w:jc w:val="both"/>
        <w:rPr>
          <w:rFonts w:ascii="Tahoma" w:eastAsia="Times New Roman" w:hAnsi="Tahoma" w:cs="Tahoma"/>
          <w:bCs/>
          <w:color w:val="000000"/>
          <w:kern w:val="0"/>
          <w:sz w:val="18"/>
          <w:szCs w:val="18"/>
          <w:highlight w:val="yellow"/>
          <w:lang w:eastAsia="zh-CN"/>
          <w14:ligatures w14:val="none"/>
        </w:rPr>
      </w:pPr>
    </w:p>
    <w:p w14:paraId="6835FC9D" w14:textId="77777777" w:rsidR="00A41A29" w:rsidRPr="00493240"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93240">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493240"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493240"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493240">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493240">
        <w:rPr>
          <w:rFonts w:ascii="Tahoma" w:eastAsia="Calibri" w:hAnsi="Tahoma" w:cs="Tahoma"/>
          <w:kern w:val="0"/>
          <w:sz w:val="18"/>
          <w:szCs w:val="18"/>
          <w:lang w:eastAsia="zh-CN"/>
          <w14:ligatures w14:val="none"/>
        </w:rPr>
        <w:t xml:space="preserve">Cena na razpisano enoto mere izražena </w:t>
      </w:r>
      <w:r w:rsidRPr="00493240">
        <w:rPr>
          <w:rFonts w:ascii="Tahoma" w:eastAsia="Calibri" w:hAnsi="Tahoma" w:cs="Tahoma"/>
          <w:b/>
          <w:bCs/>
          <w:kern w:val="0"/>
          <w:sz w:val="18"/>
          <w:szCs w:val="18"/>
          <w:lang w:eastAsia="zh-CN"/>
          <w14:ligatures w14:val="none"/>
        </w:rPr>
        <w:t>v EUR</w:t>
      </w:r>
      <w:r w:rsidRPr="00493240">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lastRenderedPageBreak/>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
  </w:num>
  <w:num w:numId="3">
    <w:abstractNumId w:val="9"/>
  </w:num>
  <w:num w:numId="4">
    <w:abstractNumId w:val="7"/>
  </w:num>
  <w:num w:numId="5">
    <w:abstractNumId w:val="1"/>
  </w:num>
  <w:num w:numId="6">
    <w:abstractNumId w:val="5"/>
  </w:num>
  <w:num w:numId="7">
    <w:abstractNumId w:val="6"/>
  </w:num>
  <w:num w:numId="8">
    <w:abstractNumId w:val="10"/>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0628"/>
    <w:rsid w:val="00086CE1"/>
    <w:rsid w:val="0009134F"/>
    <w:rsid w:val="000B7086"/>
    <w:rsid w:val="00115691"/>
    <w:rsid w:val="00123EE2"/>
    <w:rsid w:val="0013212F"/>
    <w:rsid w:val="00155A64"/>
    <w:rsid w:val="001573BE"/>
    <w:rsid w:val="00175CF2"/>
    <w:rsid w:val="001A7026"/>
    <w:rsid w:val="001D031E"/>
    <w:rsid w:val="001D0B30"/>
    <w:rsid w:val="001F199D"/>
    <w:rsid w:val="001F6E1D"/>
    <w:rsid w:val="002434AB"/>
    <w:rsid w:val="00284C23"/>
    <w:rsid w:val="002D09CE"/>
    <w:rsid w:val="002D4D31"/>
    <w:rsid w:val="002F77D7"/>
    <w:rsid w:val="00313A88"/>
    <w:rsid w:val="003217AD"/>
    <w:rsid w:val="003408EE"/>
    <w:rsid w:val="003565C3"/>
    <w:rsid w:val="003A07F3"/>
    <w:rsid w:val="003B1EA8"/>
    <w:rsid w:val="00412DA1"/>
    <w:rsid w:val="0042082C"/>
    <w:rsid w:val="00426EE2"/>
    <w:rsid w:val="00485976"/>
    <w:rsid w:val="00493240"/>
    <w:rsid w:val="00553C65"/>
    <w:rsid w:val="005925AD"/>
    <w:rsid w:val="005A01BB"/>
    <w:rsid w:val="005A7713"/>
    <w:rsid w:val="005B5177"/>
    <w:rsid w:val="005C526D"/>
    <w:rsid w:val="005C678E"/>
    <w:rsid w:val="00710585"/>
    <w:rsid w:val="00717C05"/>
    <w:rsid w:val="0072747A"/>
    <w:rsid w:val="007400ED"/>
    <w:rsid w:val="0074792D"/>
    <w:rsid w:val="007521EE"/>
    <w:rsid w:val="00766BA1"/>
    <w:rsid w:val="00780EB4"/>
    <w:rsid w:val="00795709"/>
    <w:rsid w:val="007A1447"/>
    <w:rsid w:val="007C4BAF"/>
    <w:rsid w:val="007E18C7"/>
    <w:rsid w:val="00821A33"/>
    <w:rsid w:val="008A2BE8"/>
    <w:rsid w:val="008D61A5"/>
    <w:rsid w:val="0091640A"/>
    <w:rsid w:val="0093464F"/>
    <w:rsid w:val="009662D2"/>
    <w:rsid w:val="009723D1"/>
    <w:rsid w:val="00983864"/>
    <w:rsid w:val="009A5B32"/>
    <w:rsid w:val="009D6DF7"/>
    <w:rsid w:val="00A10186"/>
    <w:rsid w:val="00A41A29"/>
    <w:rsid w:val="00A42CFD"/>
    <w:rsid w:val="00A75378"/>
    <w:rsid w:val="00AF35E9"/>
    <w:rsid w:val="00B157D9"/>
    <w:rsid w:val="00B26F64"/>
    <w:rsid w:val="00B36E6E"/>
    <w:rsid w:val="00B60C60"/>
    <w:rsid w:val="00BB3CA7"/>
    <w:rsid w:val="00C84D69"/>
    <w:rsid w:val="00C85966"/>
    <w:rsid w:val="00CB5B04"/>
    <w:rsid w:val="00D61998"/>
    <w:rsid w:val="00D77CC7"/>
    <w:rsid w:val="00E323B4"/>
    <w:rsid w:val="00E3694C"/>
    <w:rsid w:val="00EC3B5D"/>
    <w:rsid w:val="00EE3CEF"/>
    <w:rsid w:val="00EE5B86"/>
    <w:rsid w:val="00F036D1"/>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3565C3"/>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3565C3"/>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6405</Words>
  <Characters>36510</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34</cp:revision>
  <dcterms:created xsi:type="dcterms:W3CDTF">2025-03-17T11:26:00Z</dcterms:created>
  <dcterms:modified xsi:type="dcterms:W3CDTF">2025-09-29T06:02:00Z</dcterms:modified>
</cp:coreProperties>
</file>