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378B9E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014D71">
              <w:rPr>
                <w:rFonts w:ascii="Tahoma" w:eastAsia="Calibri" w:hAnsi="Tahoma" w:cs="Tahoma"/>
                <w:sz w:val="20"/>
                <w:szCs w:val="20"/>
              </w:rPr>
              <w:t>23/2025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F44E398" w:rsidR="0078359F" w:rsidRDefault="00014D7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Sistem za kardiološko rehabilitacijo- 3 kolesa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1335974">
    <w:abstractNumId w:val="2"/>
  </w:num>
  <w:num w:numId="2" w16cid:durableId="1158770853">
    <w:abstractNumId w:val="1"/>
  </w:num>
  <w:num w:numId="3" w16cid:durableId="13710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14D71"/>
    <w:rsid w:val="0078359F"/>
    <w:rsid w:val="0093194F"/>
    <w:rsid w:val="00C64EDE"/>
    <w:rsid w:val="00D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Boštjan Koncut</cp:lastModifiedBy>
  <cp:revision>10</cp:revision>
  <dcterms:created xsi:type="dcterms:W3CDTF">2017-06-19T09:39:00Z</dcterms:created>
  <dcterms:modified xsi:type="dcterms:W3CDTF">2025-07-04T06:38:00Z</dcterms:modified>
  <dc:language>sl-SI</dc:language>
</cp:coreProperties>
</file>