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2F60CC99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596B4F">
              <w:t>23/2025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0AFD91FD" w:rsidR="00454761" w:rsidRDefault="00596B4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96B4F">
              <w:rPr>
                <w:rFonts w:ascii="Tahoma" w:eastAsia="Calibri" w:hAnsi="Tahoma" w:cs="Tahoma"/>
                <w:b/>
                <w:sz w:val="18"/>
                <w:szCs w:val="18"/>
              </w:rPr>
              <w:t>Sistem za kardiološko rehabilitacijo- 3 kolesa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0013775">
    <w:abstractNumId w:val="0"/>
  </w:num>
  <w:num w:numId="2" w16cid:durableId="121276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2F6D93"/>
    <w:rsid w:val="00454761"/>
    <w:rsid w:val="00596B4F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Boštjan Koncut</cp:lastModifiedBy>
  <cp:revision>9</cp:revision>
  <dcterms:created xsi:type="dcterms:W3CDTF">2020-12-10T07:39:00Z</dcterms:created>
  <dcterms:modified xsi:type="dcterms:W3CDTF">2025-07-04T06:39:00Z</dcterms:modified>
  <dc:language>sl-SI</dc:language>
</cp:coreProperties>
</file>