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F863B" w14:textId="18753485" w:rsidR="00522BC2" w:rsidRPr="003B5CE6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B5CE6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3B5CE6">
        <w:rPr>
          <w:rFonts w:ascii="Tahoma" w:eastAsia="Calibri" w:hAnsi="Tahoma" w:cs="Tahoma"/>
          <w:b/>
          <w:sz w:val="18"/>
          <w:szCs w:val="18"/>
        </w:rPr>
        <w:t>PREDRAČUN</w:t>
      </w:r>
      <w:r w:rsidRPr="003B5CE6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3B5CE6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3B5CE6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3B5CE6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7F615E8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</w:t>
            </w:r>
            <w:r w:rsidR="00995FC6"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Nova Gorica</w:t>
            </w:r>
          </w:p>
          <w:p w14:paraId="7AAF8E4E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3B5CE6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21F2FB50" w:rsidR="00522BC2" w:rsidRPr="003B5CE6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BD1BD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52</w:t>
            </w:r>
            <w:r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BD1BD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414F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522BC2" w:rsidRPr="00BD1BD0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BD1BD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1BD0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8C1A7BA" w14:textId="77777777" w:rsidR="00BD1BD0" w:rsidRPr="00BD1BD0" w:rsidRDefault="00BD1BD0" w:rsidP="00BD1BD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Calibri" w:hAnsi="Tahoma" w:cs="Tahoma"/>
                <w:b/>
                <w:bCs/>
                <w:color w:val="000000"/>
                <w:sz w:val="18"/>
                <w:szCs w:val="18"/>
              </w:rPr>
            </w:pPr>
            <w:r w:rsidRPr="00BD1BD0">
              <w:rPr>
                <w:rFonts w:ascii="Tahoma" w:eastAsia="Calibri" w:hAnsi="Tahoma" w:cs="Tahoma"/>
                <w:b/>
                <w:bCs/>
                <w:color w:val="000000"/>
                <w:sz w:val="18"/>
                <w:szCs w:val="18"/>
              </w:rPr>
              <w:t xml:space="preserve">Najem avtomatiziranega laboratorijskega sistema (ALS) za izvajanje preiskav iz področja hematologije z vzdrževanjem in sukcesivno dobavo potrošnega materiala za obdobje sedmih (7) let. </w:t>
            </w:r>
          </w:p>
          <w:p w14:paraId="3BD45AC1" w14:textId="6E637663" w:rsidR="00522BC2" w:rsidRPr="00BD1BD0" w:rsidRDefault="00522BC2" w:rsidP="001C0C0B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468B234B" w14:textId="5F616CDC" w:rsidR="00927A28" w:rsidRDefault="00354B16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BD1BD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BD1BD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BD1BD0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BD1BD0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BD1BD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ponudbeno ceno </w:t>
      </w:r>
      <w:r w:rsidR="00864E78" w:rsidRPr="00BD1BD0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="00927A28">
        <w:rPr>
          <w:rFonts w:ascii="Tahoma" w:eastAsia="Times New Roman" w:hAnsi="Tahoma" w:cs="Tahoma"/>
          <w:bCs/>
          <w:color w:val="000000"/>
          <w:sz w:val="18"/>
          <w:szCs w:val="18"/>
        </w:rPr>
        <w:t>.</w:t>
      </w:r>
    </w:p>
    <w:p w14:paraId="183DC505" w14:textId="02769459" w:rsidR="00927A28" w:rsidRDefault="00927A28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>
        <w:rPr>
          <w:rFonts w:ascii="Tahoma" w:eastAsia="Times New Roman" w:hAnsi="Tahoma" w:cs="Tahoma"/>
          <w:bCs/>
          <w:color w:val="000000"/>
          <w:sz w:val="18"/>
          <w:szCs w:val="18"/>
        </w:rPr>
        <w:t>Ponujen avtomatiziran laboratorijski sistem (proizvajalec in model):</w:t>
      </w:r>
    </w:p>
    <w:p w14:paraId="73C38D65" w14:textId="77777777" w:rsidR="00927A28" w:rsidRPr="00DA7F44" w:rsidRDefault="00927A28" w:rsidP="00927A28">
      <w:pPr>
        <w:pStyle w:val="Standard"/>
        <w:widowControl w:val="0"/>
        <w:shd w:val="clear" w:color="auto" w:fill="FFFFFF"/>
        <w:rPr>
          <w:rFonts w:ascii="Arial" w:eastAsia="Times New Roman" w:hAnsi="Arial" w:cs="Arial"/>
          <w:color w:val="000000" w:themeColor="text1"/>
          <w:spacing w:val="1"/>
          <w:lang w:eastAsia="sl-SI"/>
        </w:rPr>
      </w:pPr>
      <w:r>
        <w:rPr>
          <w:rFonts w:ascii="Arial" w:eastAsia="Times New Roman" w:hAnsi="Arial" w:cs="Arial"/>
          <w:color w:val="000000" w:themeColor="text1"/>
          <w:spacing w:val="1"/>
          <w:lang w:eastAsia="sl-SI"/>
        </w:rPr>
        <w:t>________________________________________________________________________.</w:t>
      </w:r>
    </w:p>
    <w:p w14:paraId="3ECBE36B" w14:textId="24AE2EBB" w:rsidR="00374814" w:rsidRPr="00BD1BD0" w:rsidRDefault="00374814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/>
          <w:color w:val="000000"/>
          <w:sz w:val="18"/>
          <w:szCs w:val="18"/>
        </w:rPr>
      </w:pP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4219"/>
        <w:gridCol w:w="5277"/>
      </w:tblGrid>
      <w:tr w:rsidR="00927A28" w:rsidRPr="00BD1BD0" w14:paraId="56F51142" w14:textId="77777777" w:rsidTr="00270418">
        <w:trPr>
          <w:trHeight w:val="231"/>
        </w:trPr>
        <w:tc>
          <w:tcPr>
            <w:tcW w:w="9496" w:type="dxa"/>
            <w:gridSpan w:val="2"/>
            <w:shd w:val="clear" w:color="auto" w:fill="99CC00"/>
          </w:tcPr>
          <w:p w14:paraId="65CE8B69" w14:textId="65BF6BDD" w:rsidR="00927A28" w:rsidRPr="00BD1BD0" w:rsidRDefault="00927A28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  <w:r>
              <w:rPr>
                <w:rFonts w:ascii="Tahoma" w:eastAsia="Calibri" w:hAnsi="Tahoma" w:cs="Tahoma"/>
                <w:b/>
                <w:sz w:val="18"/>
                <w:szCs w:val="18"/>
              </w:rPr>
              <w:t>Skupna ponudbena cena za predmet javnega naročila skladno s Ponudbenim predračunom znaša:</w:t>
            </w:r>
          </w:p>
        </w:tc>
      </w:tr>
      <w:tr w:rsidR="00DE24B3" w:rsidRPr="00DE24B3" w14:paraId="2D9715E1" w14:textId="77777777" w:rsidTr="00927A28">
        <w:trPr>
          <w:trHeight w:val="245"/>
        </w:trPr>
        <w:tc>
          <w:tcPr>
            <w:tcW w:w="4219" w:type="dxa"/>
          </w:tcPr>
          <w:p w14:paraId="4B2F2075" w14:textId="6DC7CA3C" w:rsidR="00DE24B3" w:rsidRPr="00DE24B3" w:rsidRDefault="00DE24B3" w:rsidP="00602B9C">
            <w:pPr>
              <w:spacing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E24B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Skupna ponudbena cena v EUR brez DDV</w:t>
            </w:r>
          </w:p>
        </w:tc>
        <w:tc>
          <w:tcPr>
            <w:tcW w:w="5277" w:type="dxa"/>
          </w:tcPr>
          <w:p w14:paraId="69FD1838" w14:textId="2AE94D74" w:rsidR="00DE24B3" w:rsidRPr="00DE24B3" w:rsidRDefault="00DE24B3" w:rsidP="00927A28">
            <w:pPr>
              <w:spacing w:line="276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D1BD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BD1BD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D1BD0">
              <w:rPr>
                <w:rFonts w:ascii="Tahoma" w:eastAsia="Calibri" w:hAnsi="Tahoma" w:cs="Tahoma"/>
                <w:sz w:val="18"/>
                <w:szCs w:val="18"/>
              </w:rPr>
            </w:r>
            <w:r w:rsidRPr="00BD1BD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D1BD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D1BD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D1BD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D1BD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D1BD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D1BD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927A28" w:rsidRPr="003B5CE6" w14:paraId="2A7D0451" w14:textId="77777777" w:rsidTr="00927A28">
        <w:trPr>
          <w:trHeight w:val="655"/>
        </w:trPr>
        <w:tc>
          <w:tcPr>
            <w:tcW w:w="4219" w:type="dxa"/>
          </w:tcPr>
          <w:p w14:paraId="6C217185" w14:textId="6E2A0A90" w:rsidR="00927A28" w:rsidRPr="00BD1BD0" w:rsidRDefault="00927A28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DDV*</w:t>
            </w:r>
          </w:p>
        </w:tc>
        <w:tc>
          <w:tcPr>
            <w:tcW w:w="5277" w:type="dxa"/>
          </w:tcPr>
          <w:p w14:paraId="3B14DD5D" w14:textId="7D8F7DF3" w:rsidR="00927A28" w:rsidRPr="003B5CE6" w:rsidRDefault="00927A28" w:rsidP="00927A28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D1BD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" w:name="Besedilo38"/>
            <w:r w:rsidRPr="00BD1BD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D1BD0">
              <w:rPr>
                <w:rFonts w:ascii="Tahoma" w:eastAsia="Calibri" w:hAnsi="Tahoma" w:cs="Tahoma"/>
                <w:sz w:val="18"/>
                <w:szCs w:val="18"/>
              </w:rPr>
            </w:r>
            <w:r w:rsidRPr="00BD1BD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D1BD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D1BD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D1BD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D1BD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D1BD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D1BD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927A28" w:rsidRPr="003B5CE6" w14:paraId="14045E0D" w14:textId="77777777" w:rsidTr="00927A28">
        <w:trPr>
          <w:trHeight w:val="433"/>
        </w:trPr>
        <w:tc>
          <w:tcPr>
            <w:tcW w:w="4219" w:type="dxa"/>
          </w:tcPr>
          <w:p w14:paraId="62B8A37C" w14:textId="7433B45D" w:rsidR="00927A28" w:rsidRPr="003B5CE6" w:rsidRDefault="00927A28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S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>kupna ponudbena cena v EUR z DDV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277" w:type="dxa"/>
          </w:tcPr>
          <w:p w14:paraId="12BAEA6E" w14:textId="17B89EEB" w:rsidR="00927A28" w:rsidRPr="003B5CE6" w:rsidRDefault="00927A28" w:rsidP="00927A28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2" w:name="Besedilo31"/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2"/>
          </w:p>
        </w:tc>
      </w:tr>
    </w:tbl>
    <w:bookmarkEnd w:id="0"/>
    <w:p w14:paraId="1DDB0927" w14:textId="77777777" w:rsidR="00E968BA" w:rsidRPr="00E968BA" w:rsidRDefault="00E968BA" w:rsidP="00E968BA">
      <w:pPr>
        <w:pStyle w:val="Standard"/>
        <w:rPr>
          <w:rFonts w:ascii="Tahoma" w:hAnsi="Tahoma" w:cs="Tahoma"/>
          <w:sz w:val="18"/>
          <w:szCs w:val="18"/>
        </w:rPr>
      </w:pPr>
      <w:r w:rsidRPr="00E968BA">
        <w:rPr>
          <w:rFonts w:ascii="Tahoma" w:hAnsi="Tahoma" w:cs="Tahoma"/>
          <w:sz w:val="18"/>
          <w:szCs w:val="18"/>
        </w:rPr>
        <w:t>* Podrobna razčlenitev DDV po stopnjah za posamezne postavke je razvidna iz obrazca Ponudbeni predračun.</w:t>
      </w:r>
    </w:p>
    <w:p w14:paraId="2C007B64" w14:textId="77777777" w:rsidR="00AA47B4" w:rsidRPr="00E968BA" w:rsidRDefault="00AA47B4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5C316B6E" w14:textId="4DE064F5" w:rsidR="00E968BA" w:rsidRPr="00E968BA" w:rsidRDefault="00E968BA" w:rsidP="00E968BA">
      <w:pPr>
        <w:pStyle w:val="Standard"/>
        <w:widowControl w:val="0"/>
        <w:shd w:val="clear" w:color="auto" w:fill="FFFFFF"/>
        <w:tabs>
          <w:tab w:val="left" w:leader="underscore" w:pos="5280"/>
          <w:tab w:val="left" w:leader="underscore" w:pos="5962"/>
        </w:tabs>
        <w:rPr>
          <w:rFonts w:ascii="Tahoma" w:hAnsi="Tahoma" w:cs="Tahoma"/>
          <w:sz w:val="18"/>
          <w:szCs w:val="18"/>
        </w:rPr>
      </w:pPr>
      <w:r w:rsidRPr="00E968BA">
        <w:rPr>
          <w:rFonts w:ascii="Tahoma" w:hAnsi="Tahoma" w:cs="Tahoma"/>
          <w:bCs/>
          <w:color w:val="000000" w:themeColor="text1"/>
          <w:sz w:val="18"/>
          <w:szCs w:val="18"/>
        </w:rPr>
        <w:t>Z oddajo ponudbe potrjujemo, da bomo naročilo izpolnili na način in pod pogoji, kot so navedeni v razpisni dokumentaciji, vključno s specifikacijami in osnutkom Pogodbe.</w:t>
      </w:r>
    </w:p>
    <w:p w14:paraId="625118CD" w14:textId="77777777" w:rsidR="00E968BA" w:rsidRPr="003B5CE6" w:rsidRDefault="00E968BA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3B5CE6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3B5CE6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3B5CE6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3B5CE6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3B5CE6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3B5CE6" w:rsidRDefault="00A22199">
      <w:pPr>
        <w:rPr>
          <w:rFonts w:ascii="Tahoma" w:hAnsi="Tahoma" w:cs="Tahoma"/>
          <w:sz w:val="18"/>
          <w:szCs w:val="18"/>
        </w:rPr>
      </w:pPr>
    </w:p>
    <w:sectPr w:rsidR="00A22199" w:rsidRPr="003B5CE6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C5250" w14:textId="77777777" w:rsidR="002352B1" w:rsidRDefault="002352B1" w:rsidP="000D30AC">
      <w:pPr>
        <w:spacing w:after="0" w:line="240" w:lineRule="auto"/>
      </w:pPr>
      <w:r>
        <w:separator/>
      </w:r>
    </w:p>
  </w:endnote>
  <w:endnote w:type="continuationSeparator" w:id="0">
    <w:p w14:paraId="140E3B90" w14:textId="77777777" w:rsidR="002352B1" w:rsidRDefault="002352B1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5DCF9" w14:textId="77777777" w:rsidR="002352B1" w:rsidRDefault="002352B1" w:rsidP="000D30AC">
      <w:pPr>
        <w:spacing w:after="0" w:line="240" w:lineRule="auto"/>
      </w:pPr>
      <w:r>
        <w:separator/>
      </w:r>
    </w:p>
  </w:footnote>
  <w:footnote w:type="continuationSeparator" w:id="0">
    <w:p w14:paraId="117E577F" w14:textId="77777777" w:rsidR="002352B1" w:rsidRDefault="002352B1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49EA"/>
    <w:rsid w:val="00046128"/>
    <w:rsid w:val="00074DAB"/>
    <w:rsid w:val="00093A61"/>
    <w:rsid w:val="000B2710"/>
    <w:rsid w:val="000D30AC"/>
    <w:rsid w:val="000E1E19"/>
    <w:rsid w:val="000F3FB7"/>
    <w:rsid w:val="000F697F"/>
    <w:rsid w:val="00106360"/>
    <w:rsid w:val="00106745"/>
    <w:rsid w:val="00144711"/>
    <w:rsid w:val="001714B4"/>
    <w:rsid w:val="001B273D"/>
    <w:rsid w:val="001C0C0B"/>
    <w:rsid w:val="001E0F69"/>
    <w:rsid w:val="001E38FB"/>
    <w:rsid w:val="001F6BE0"/>
    <w:rsid w:val="002252D9"/>
    <w:rsid w:val="002352B1"/>
    <w:rsid w:val="002878DC"/>
    <w:rsid w:val="002A442E"/>
    <w:rsid w:val="002D739C"/>
    <w:rsid w:val="002E5564"/>
    <w:rsid w:val="0030750B"/>
    <w:rsid w:val="00313E90"/>
    <w:rsid w:val="00354B16"/>
    <w:rsid w:val="00355823"/>
    <w:rsid w:val="00362653"/>
    <w:rsid w:val="0037052C"/>
    <w:rsid w:val="00374814"/>
    <w:rsid w:val="003B3773"/>
    <w:rsid w:val="003B5CE6"/>
    <w:rsid w:val="003D3F0D"/>
    <w:rsid w:val="003F7892"/>
    <w:rsid w:val="00407DB4"/>
    <w:rsid w:val="00414F1A"/>
    <w:rsid w:val="00427F26"/>
    <w:rsid w:val="00463A1A"/>
    <w:rsid w:val="00474047"/>
    <w:rsid w:val="004A2D8C"/>
    <w:rsid w:val="004A68F6"/>
    <w:rsid w:val="00506655"/>
    <w:rsid w:val="00522299"/>
    <w:rsid w:val="00522BC2"/>
    <w:rsid w:val="0055571B"/>
    <w:rsid w:val="00575DC6"/>
    <w:rsid w:val="0059751A"/>
    <w:rsid w:val="005A74F3"/>
    <w:rsid w:val="005A7A2E"/>
    <w:rsid w:val="00602B9C"/>
    <w:rsid w:val="00604A6A"/>
    <w:rsid w:val="00605C7D"/>
    <w:rsid w:val="00645BAD"/>
    <w:rsid w:val="00654D83"/>
    <w:rsid w:val="00654E39"/>
    <w:rsid w:val="00666A81"/>
    <w:rsid w:val="006B26CE"/>
    <w:rsid w:val="007845FE"/>
    <w:rsid w:val="007A42C8"/>
    <w:rsid w:val="007B0434"/>
    <w:rsid w:val="007B5626"/>
    <w:rsid w:val="008021E3"/>
    <w:rsid w:val="00806EE2"/>
    <w:rsid w:val="0080780B"/>
    <w:rsid w:val="008443A5"/>
    <w:rsid w:val="00860DF3"/>
    <w:rsid w:val="00864E78"/>
    <w:rsid w:val="00876450"/>
    <w:rsid w:val="0088774E"/>
    <w:rsid w:val="008B7F9E"/>
    <w:rsid w:val="00927A28"/>
    <w:rsid w:val="009833CC"/>
    <w:rsid w:val="00995FC6"/>
    <w:rsid w:val="009D266B"/>
    <w:rsid w:val="009E6597"/>
    <w:rsid w:val="00A1780A"/>
    <w:rsid w:val="00A22199"/>
    <w:rsid w:val="00A31128"/>
    <w:rsid w:val="00A406C2"/>
    <w:rsid w:val="00A663EF"/>
    <w:rsid w:val="00A97C86"/>
    <w:rsid w:val="00AA47B4"/>
    <w:rsid w:val="00AB09D2"/>
    <w:rsid w:val="00AD1A78"/>
    <w:rsid w:val="00B13DAE"/>
    <w:rsid w:val="00B42452"/>
    <w:rsid w:val="00B44BEA"/>
    <w:rsid w:val="00B9077C"/>
    <w:rsid w:val="00BB3966"/>
    <w:rsid w:val="00BB79C2"/>
    <w:rsid w:val="00BD1BD0"/>
    <w:rsid w:val="00BE133C"/>
    <w:rsid w:val="00BF38DE"/>
    <w:rsid w:val="00C0367B"/>
    <w:rsid w:val="00C24279"/>
    <w:rsid w:val="00C51D4B"/>
    <w:rsid w:val="00C542A5"/>
    <w:rsid w:val="00C5554E"/>
    <w:rsid w:val="00C92421"/>
    <w:rsid w:val="00CF4648"/>
    <w:rsid w:val="00CF4EAF"/>
    <w:rsid w:val="00D41AA0"/>
    <w:rsid w:val="00D57FBB"/>
    <w:rsid w:val="00D664A5"/>
    <w:rsid w:val="00D913E1"/>
    <w:rsid w:val="00DB2036"/>
    <w:rsid w:val="00DD0DF9"/>
    <w:rsid w:val="00DE0FF1"/>
    <w:rsid w:val="00DE24B3"/>
    <w:rsid w:val="00DF14D7"/>
    <w:rsid w:val="00E04374"/>
    <w:rsid w:val="00E14C88"/>
    <w:rsid w:val="00E22AE3"/>
    <w:rsid w:val="00E23AA0"/>
    <w:rsid w:val="00E968BA"/>
    <w:rsid w:val="00EB0319"/>
    <w:rsid w:val="00EC438E"/>
    <w:rsid w:val="00ED31F3"/>
    <w:rsid w:val="00ED7AD7"/>
    <w:rsid w:val="00EE5AF9"/>
    <w:rsid w:val="00EF1A6E"/>
    <w:rsid w:val="00F07102"/>
    <w:rsid w:val="00F82CEB"/>
    <w:rsid w:val="00F840B8"/>
    <w:rsid w:val="00F910F4"/>
    <w:rsid w:val="00FD0775"/>
    <w:rsid w:val="00FD361C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customStyle="1" w:styleId="Standard">
    <w:name w:val="Standard"/>
    <w:qFormat/>
    <w:rsid w:val="00927A28"/>
    <w:pPr>
      <w:suppressAutoHyphens/>
      <w:spacing w:after="0" w:line="276" w:lineRule="auto"/>
      <w:ind w:right="6"/>
      <w:jc w:val="both"/>
      <w:textAlignment w:val="baseline"/>
    </w:pPr>
    <w:rPr>
      <w:rFonts w:ascii="Calibri" w:eastAsia="Calibri" w:hAnsi="Calibri" w:cs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Borut Močnik</cp:lastModifiedBy>
  <cp:revision>48</cp:revision>
  <dcterms:created xsi:type="dcterms:W3CDTF">2021-06-09T04:13:00Z</dcterms:created>
  <dcterms:modified xsi:type="dcterms:W3CDTF">2025-04-16T06:03:00Z</dcterms:modified>
</cp:coreProperties>
</file>