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6AD193C" w:rsidR="00F96AD8" w:rsidRPr="00F96AD8" w:rsidRDefault="000667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200-8/2025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5BBFA87" w:rsidR="00F96AD8" w:rsidRPr="000667EF" w:rsidRDefault="000667EF" w:rsidP="000667E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401AC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Plastična in rekonstruktivna kirurgija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667EF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A01BB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2025-04-14T08:46:00Z</dcterms:modified>
</cp:coreProperties>
</file>