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E4B0A" w14:textId="77777777" w:rsidR="00E30EAD" w:rsidRDefault="00E30EAD" w:rsidP="00E30EAD">
      <w:r>
        <w:t>VPRAŠANJA 2:</w:t>
      </w:r>
    </w:p>
    <w:p w14:paraId="299DC71F" w14:textId="6DBDC57D" w:rsidR="00E30EAD" w:rsidRDefault="00E30EAD" w:rsidP="00E30EAD">
      <w:r>
        <w:t>1. Reference</w:t>
      </w:r>
    </w:p>
    <w:p w14:paraId="24ECAD1B" w14:textId="77777777" w:rsidR="00E30EAD" w:rsidRDefault="00E30EAD" w:rsidP="00E30EAD">
      <w:r>
        <w:t>Zahteve glede referenc niso dovolj jasno opredeljene. Dokumentacija namreč zahteva:</w:t>
      </w:r>
    </w:p>
    <w:p w14:paraId="26B9AB2B" w14:textId="77777777" w:rsidR="00E30EAD" w:rsidRDefault="00E30EAD" w:rsidP="00E30EAD">
      <w:r>
        <w:t>•</w:t>
      </w:r>
      <w:r>
        <w:tab/>
        <w:t>tri GAP analize oziroma svetovalne projekte s področja ZVDAGA/PETZ, pri katerih ni navedeno, ali morajo biti notranja pravila potrjena pri Arhivu RS;</w:t>
      </w:r>
    </w:p>
    <w:p w14:paraId="3BE8599A" w14:textId="77777777" w:rsidR="00E30EAD" w:rsidRDefault="00E30EAD" w:rsidP="00E30EAD">
      <w:r>
        <w:t>•</w:t>
      </w:r>
      <w:r>
        <w:tab/>
        <w:t>do tri dodatne reference za vzpostavitev notranjih pravil, pri katerih je izrecno navedeno, da notranja pravila niso nujno potrjena pri Arhivu RS;</w:t>
      </w:r>
    </w:p>
    <w:p w14:paraId="5BC23FA3" w14:textId="77777777" w:rsidR="00E30EAD" w:rsidRDefault="00E30EAD" w:rsidP="00E30EAD">
      <w:r>
        <w:t>•</w:t>
      </w:r>
      <w:r>
        <w:tab/>
        <w:t>tri reference strokovnjaka za ZVDAGA/PETZ, pri katerih morajo biti notranja pravila potrjena pri Arhivu RS v letu 2025 ali 2026.</w:t>
      </w:r>
    </w:p>
    <w:p w14:paraId="4610301F" w14:textId="77777777" w:rsidR="00E30EAD" w:rsidRDefault="00E30EAD" w:rsidP="00E30EAD"/>
    <w:p w14:paraId="76130248" w14:textId="77777777" w:rsidR="00E30EAD" w:rsidRDefault="00E30EAD" w:rsidP="00E30EAD">
      <w:r>
        <w:t>Prosimo, da naročnik jasno opredeli:</w:t>
      </w:r>
    </w:p>
    <w:p w14:paraId="524B6902" w14:textId="77777777" w:rsidR="00E30EAD" w:rsidRDefault="00E30EAD" w:rsidP="00E30EAD">
      <w:r>
        <w:t>•</w:t>
      </w:r>
      <w:r>
        <w:tab/>
        <w:t>pri katerih referencah morajo biti notranja pravila potrjena pri Arhivu RS in pri katerih potrditev ni zahtevana;</w:t>
      </w:r>
    </w:p>
    <w:p w14:paraId="32085E73" w14:textId="77777777" w:rsidR="00E30EAD" w:rsidRDefault="00E30EAD" w:rsidP="00E30EAD">
      <w:r>
        <w:t>•</w:t>
      </w:r>
      <w:r>
        <w:tab/>
        <w:t>ali se lahko iste reference uporabijo za izpolnjevanje več navedenih pogojev;</w:t>
      </w:r>
    </w:p>
    <w:p w14:paraId="061C2AC3" w14:textId="77777777" w:rsidR="00E30EAD" w:rsidRDefault="00E30EAD" w:rsidP="00E30EAD">
      <w:r>
        <w:t>•</w:t>
      </w:r>
      <w:r>
        <w:tab/>
        <w:t>koliko različnih referenc mora ponudnik predložiti za izpolnitev pogojev in koliko za pridobitev vseh dodatnih točk.</w:t>
      </w:r>
    </w:p>
    <w:p w14:paraId="01A12B2C" w14:textId="77777777" w:rsidR="00E30EAD" w:rsidRDefault="00E30EAD" w:rsidP="00E30EAD"/>
    <w:p w14:paraId="1F01F088" w14:textId="77777777" w:rsidR="00E30EAD" w:rsidRDefault="00E30EAD" w:rsidP="00E30EAD">
      <w:r>
        <w:t>Prosimo tudi za pojasnilo sorazmernosti navedenih referenčnih zahtev glede na predmet, obseg in vrednost evidenčnega naročila. Naročnik naj konkretno pojasni, zakaj je za dokazovanje usposobljenosti potrebno tako veliko število različnih referenc in zakaj morajo biti te izvedene v kratkem obdobju zadnjih dveh let.</w:t>
      </w:r>
    </w:p>
    <w:p w14:paraId="28755811" w14:textId="77777777" w:rsidR="00E30EAD" w:rsidRDefault="00E30EAD" w:rsidP="00E30EAD"/>
    <w:p w14:paraId="38C04E2B" w14:textId="77777777" w:rsidR="00E30EAD" w:rsidRDefault="00E30EAD" w:rsidP="00E30EAD">
      <w:r>
        <w:t>Prav tako naj pojasni, zakaj ustrezne usposobljenosti ni mogoče dokazati z manjšim številom vsebinsko primerljivih referenc oziroma z referencami iz daljšega časovnega obdobja. Zahteve morajo biti neposredno povezane s predmetom naročila in omejene na raven, ki je nujna za preverjanje sposobnosti ponudnika, ne pa neupravičeno omejevati konkurence.</w:t>
      </w:r>
    </w:p>
    <w:p w14:paraId="44839C7A" w14:textId="77777777" w:rsidR="00E30EAD" w:rsidRDefault="00E30EAD" w:rsidP="00E30EAD"/>
    <w:p w14:paraId="0816D62E" w14:textId="77777777" w:rsidR="00E30EAD" w:rsidRDefault="00E30EAD" w:rsidP="00E30EAD">
      <w:r>
        <w:t>2. Certifikat vodje projekta in merila za izbor</w:t>
      </w:r>
    </w:p>
    <w:p w14:paraId="6F235EBA" w14:textId="77777777" w:rsidR="00E30EAD" w:rsidRDefault="00E30EAD" w:rsidP="00E30EAD">
      <w:r>
        <w:t>V poglavju 7.2 je navedeno, da certifikat vodje projekta PRINCE, IPMA, PMI ali enakovreden predstavlja prednost pri merilih za izbor. V odgovoru glede meril pa je naročnik navedel samo ceno, ki predstavlja največ 70 točk, in dodatne reference, ki predstavljajo največ 30 točk.</w:t>
      </w:r>
    </w:p>
    <w:p w14:paraId="3AF5F25E" w14:textId="77777777" w:rsidR="00E30EAD" w:rsidRDefault="00E30EAD" w:rsidP="00E30EAD"/>
    <w:p w14:paraId="085FD01A" w14:textId="77777777" w:rsidR="00E30EAD" w:rsidRDefault="00E30EAD" w:rsidP="00E30EAD">
      <w:r>
        <w:t>Prosimo za jasno pojasnilo, ali se certifikat vodje projekta vrednoti kot merilo. Če se vrednoti, naj naročnik opredeli število točk in ustrezno dopolni merila. Če se ne vrednoti, naj navedbo o prednosti pri merilih iz dokumentacije umakne.</w:t>
      </w:r>
    </w:p>
    <w:p w14:paraId="5EBF21A7" w14:textId="77777777" w:rsidR="00E30EAD" w:rsidRDefault="00E30EAD" w:rsidP="00E30EAD"/>
    <w:p w14:paraId="657AE3F3" w14:textId="77777777" w:rsidR="00E30EAD" w:rsidRDefault="00E30EAD" w:rsidP="00E30EAD">
      <w:r>
        <w:lastRenderedPageBreak/>
        <w:t>3. Zahteva po usposabljanju DPO</w:t>
      </w:r>
    </w:p>
    <w:p w14:paraId="3687CAC7" w14:textId="77777777" w:rsidR="00E30EAD" w:rsidRDefault="00E30EAD" w:rsidP="00E30EAD">
      <w:r>
        <w:t>Naročnik od strokovnjaka za ZVDAGA/PETZ zahteva usposabljanje oziroma certifikat s področja DPO, GDPR in varstva osebnih podatkov.</w:t>
      </w:r>
    </w:p>
    <w:p w14:paraId="127B048B" w14:textId="77777777" w:rsidR="00E30EAD" w:rsidRDefault="00E30EAD" w:rsidP="00E30EAD"/>
    <w:p w14:paraId="146A1095" w14:textId="77777777" w:rsidR="00E30EAD" w:rsidRDefault="00E30EAD" w:rsidP="00E30EAD">
      <w:r>
        <w:t>Prosimo za pojasnilo vsebinske povezave in sorazmernosti te zahteve glede na naloge strokovnjaka za ZVDAGA/PETZ pri izvedbi predmetne GAP analize.</w:t>
      </w:r>
    </w:p>
    <w:p w14:paraId="440ACD90" w14:textId="77777777" w:rsidR="00E30EAD" w:rsidRDefault="00E30EAD" w:rsidP="00E30EAD"/>
    <w:p w14:paraId="6D7CF84F" w14:textId="77777777" w:rsidR="00E30EAD" w:rsidRDefault="00E30EAD" w:rsidP="00E30EAD">
      <w:r>
        <w:t>Prosimo tudi za pojasnilo, zakaj je zahteva določena za posameznega strokovnjaka in zakaj naročnik usposobljenosti ponudnika na področju varstva osebnih podatkov ni opredelil z zahtevo po standardu ISO/IEC 27018 ali primerljivem standardu.</w:t>
      </w:r>
    </w:p>
    <w:p w14:paraId="6E4ED739" w14:textId="77777777" w:rsidR="00E30EAD" w:rsidRDefault="00E30EAD" w:rsidP="00E30EAD"/>
    <w:p w14:paraId="61A38E88" w14:textId="77777777" w:rsidR="00E30EAD" w:rsidRDefault="00E30EAD" w:rsidP="00E30EAD">
      <w:r>
        <w:t>4. Podaljšanje roka</w:t>
      </w:r>
    </w:p>
    <w:p w14:paraId="156FF2DE" w14:textId="2C4D2BC8" w:rsidR="008F432F" w:rsidRDefault="00E30EAD" w:rsidP="00E30EAD">
      <w:r>
        <w:t>Glede na navedene nejasnosti in neskladja je podaljšanje roka za oddajo ponudbe zgolj do 25. 9. 2026 nerazumno kratko. Dokler naročnik ne pojasni pogojev in meril, ponudniki ne morejo pripraviti popolne in primerljive ponudbe.</w:t>
      </w:r>
    </w:p>
    <w:p w14:paraId="27955600" w14:textId="2710F646" w:rsidR="00E30EAD" w:rsidRDefault="00E30EAD" w:rsidP="00E30EAD"/>
    <w:p w14:paraId="007BC2DC" w14:textId="1DB96B9B" w:rsidR="00E30EAD" w:rsidRDefault="00E30EAD" w:rsidP="00E30EAD">
      <w:r>
        <w:t>Odgovori</w:t>
      </w:r>
      <w:r>
        <w:t>:</w:t>
      </w:r>
    </w:p>
    <w:p w14:paraId="26EF2912" w14:textId="77777777" w:rsidR="00E30EAD" w:rsidRDefault="00E30EAD" w:rsidP="00E30EAD"/>
    <w:p w14:paraId="40076564" w14:textId="77777777" w:rsidR="00E30EAD" w:rsidRDefault="00E30EAD" w:rsidP="00E30EAD">
      <w:r>
        <w:t>1. Naročnik pojasnjuje, da so prve 3 reference za ponudnika, za GAP analizo ali pripravo/prenovo notranjih pravil, kjer ni pogoj potrjenost notranjih pravil pri Arhivu RS. Za največ 3 dodatne reference naročnik pričakuje uspešno vzpostavitev Notranjih pravil za katere ne potrebno, da so potrjena s strani Arhiva RS. Tri dodatne reference ne smejo biti iste, kot reference pri strokovnjaki za ZVDAGA/PETZ. Pogoj potrjenih notranjih pravil je zahtevan le pri zahtevi za strokovnjaka za ZVDAGA/PETZ. Reference, ki jih ima strokovnjak, ne smejo biti iste kot tri dodatne reference ponudnika.</w:t>
      </w:r>
    </w:p>
    <w:p w14:paraId="76C9881A" w14:textId="77777777" w:rsidR="00E30EAD" w:rsidRDefault="00E30EAD" w:rsidP="00E30EAD">
      <w:r>
        <w:t xml:space="preserve">   Naročnik želi pridobiti izkupenega izvajalca, ki ve kako ustrezno pripraviti GAP analizo, da bo v okviru nadaljnjega JN katerikoli izbrani ponudnik pripravil notranja pravila na podlagi rezultatov analize iz tega povabila.</w:t>
      </w:r>
    </w:p>
    <w:p w14:paraId="2C773CA4" w14:textId="77777777" w:rsidR="00E30EAD" w:rsidRDefault="00E30EAD" w:rsidP="00E30EAD">
      <w:r>
        <w:t>2.  Prednost bo upoštevana le v primeru izenačitve ponudnikov na podlagi meril. V kolikor bodo ponudniki še vedno izenačeni, se bo uporabil žreb.</w:t>
      </w:r>
    </w:p>
    <w:p w14:paraId="755E2855" w14:textId="77777777" w:rsidR="00E30EAD" w:rsidRDefault="00E30EAD" w:rsidP="00E30EAD">
      <w:r>
        <w:t>3. Naročnik obdeluje posebne občutljive osebne podatke, zato pri zahtevi vztrajamo</w:t>
      </w:r>
    </w:p>
    <w:p w14:paraId="383E2D08" w14:textId="77777777" w:rsidR="00E30EAD" w:rsidRDefault="00E30EAD" w:rsidP="00E30EAD">
      <w:r>
        <w:t xml:space="preserve">    Navedeni certifikat izkazuje zavezanost ponudnika k spoštovanju zahtev navedenega ISO standarda. Ker predmet naročila ni oblačna storitev, naročnik smatra, da so navedene zahteve po usposobljenosti strokovnjaka dovolj in manj omejujoče.</w:t>
      </w:r>
    </w:p>
    <w:p w14:paraId="50C49EB7" w14:textId="445251F7" w:rsidR="00E30EAD" w:rsidRDefault="00E30EAD" w:rsidP="00E30EAD">
      <w:r>
        <w:t>4. Podaljšanje roka do 29.9.2026 do 12h.</w:t>
      </w:r>
    </w:p>
    <w:sectPr w:rsidR="00E30E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637"/>
    <w:rsid w:val="008F432F"/>
    <w:rsid w:val="00C45637"/>
    <w:rsid w:val="00E30E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7A7CD"/>
  <w15:chartTrackingRefBased/>
  <w15:docId w15:val="{3E29E6E2-86B0-41D1-B55C-AD56A6C34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637</Words>
  <Characters>3633</Characters>
  <Application>Microsoft Office Word</Application>
  <DocSecurity>0</DocSecurity>
  <Lines>30</Lines>
  <Paragraphs>8</Paragraphs>
  <ScaleCrop>false</ScaleCrop>
  <Company>SBNG</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Patricija Rijavec Furlan</dc:creator>
  <cp:keywords/>
  <dc:description/>
  <cp:lastModifiedBy>Patricija Rijavec Furlan</cp:lastModifiedBy>
  <cp:revision>2</cp:revision>
  <dcterms:created xsi:type="dcterms:W3CDTF">2026-09-25T08:25:00Z</dcterms:created>
  <dcterms:modified xsi:type="dcterms:W3CDTF">2026-09-25T08:30:00Z</dcterms:modified>
</cp:coreProperties>
</file>