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A933E9" w14:textId="77777777" w:rsidR="000D173F" w:rsidRPr="000D173F" w:rsidRDefault="000D173F" w:rsidP="000D173F">
      <w:pPr>
        <w:shd w:val="clear" w:color="auto" w:fill="FFFFFF"/>
        <w:spacing w:after="0" w:line="240" w:lineRule="auto"/>
        <w:rPr>
          <w:rFonts w:ascii="Aptos" w:eastAsia="Times New Roman" w:hAnsi="Aptos" w:cs="Times New Roman"/>
          <w:color w:val="006A9D"/>
          <w:lang/>
        </w:rPr>
      </w:pPr>
      <w:r w:rsidRPr="000D173F">
        <w:rPr>
          <w:rFonts w:ascii="Aptos" w:eastAsia="Times New Roman" w:hAnsi="Aptos" w:cs="Times New Roman"/>
          <w:color w:val="006A9D"/>
          <w:lang/>
        </w:rPr>
        <w:t>v zvezi z evidenčnim naročilom št. 273-43/2026 za izvedbo GAP analize vas prosimo za naslednja pojasnila:</w:t>
      </w:r>
    </w:p>
    <w:p w14:paraId="75392258" w14:textId="77777777" w:rsidR="000D173F" w:rsidRPr="000D173F" w:rsidRDefault="000D173F" w:rsidP="000D173F">
      <w:pPr>
        <w:numPr>
          <w:ilvl w:val="0"/>
          <w:numId w:val="1"/>
        </w:numPr>
        <w:shd w:val="clear" w:color="auto" w:fill="FFFFFF"/>
        <w:spacing w:after="0" w:line="240" w:lineRule="auto"/>
        <w:ind w:left="816"/>
        <w:rPr>
          <w:rFonts w:ascii="Aptos" w:eastAsia="Times New Roman" w:hAnsi="Aptos" w:cs="Times New Roman"/>
          <w:color w:val="006A9D"/>
          <w:lang/>
        </w:rPr>
      </w:pPr>
      <w:r w:rsidRPr="000D173F">
        <w:rPr>
          <w:rFonts w:ascii="Aptos" w:eastAsia="Times New Roman" w:hAnsi="Aptos" w:cs="Times New Roman"/>
          <w:color w:val="006A9D"/>
          <w:lang/>
        </w:rPr>
        <w:t>Glede na obseg in kompleksnost predmeta naročila ter dejstvo, da so za pripravo ustrezne metodologije, kadrovskega in terminskega načrta ter realne ponudbene cene potrebna dodatna pojasnila naročnika, prosimo za podaljšanje roka za oddajo ponudbe.</w:t>
      </w:r>
    </w:p>
    <w:p w14:paraId="2BE78CB8" w14:textId="77777777" w:rsidR="000D173F" w:rsidRPr="000D173F" w:rsidRDefault="000D173F" w:rsidP="000D173F">
      <w:pPr>
        <w:numPr>
          <w:ilvl w:val="1"/>
          <w:numId w:val="1"/>
        </w:numPr>
        <w:shd w:val="clear" w:color="auto" w:fill="FFFFFF"/>
        <w:spacing w:after="0" w:line="240" w:lineRule="auto"/>
        <w:ind w:left="1536"/>
        <w:rPr>
          <w:rFonts w:ascii="Aptos" w:eastAsia="Times New Roman" w:hAnsi="Aptos" w:cs="Times New Roman"/>
          <w:color w:val="006A9D"/>
          <w:lang/>
        </w:rPr>
      </w:pPr>
      <w:r w:rsidRPr="000D173F">
        <w:rPr>
          <w:rFonts w:ascii="Aptos" w:eastAsia="Times New Roman" w:hAnsi="Aptos" w:cs="Times New Roman"/>
          <w:color w:val="006A9D"/>
          <w:lang/>
        </w:rPr>
        <w:t>Lahko podaljšamo do konec tedna - petek 12:00.</w:t>
      </w:r>
    </w:p>
    <w:p w14:paraId="6D0E4755" w14:textId="77777777" w:rsidR="000D173F" w:rsidRPr="000D173F" w:rsidRDefault="000D173F" w:rsidP="000D173F">
      <w:pPr>
        <w:numPr>
          <w:ilvl w:val="0"/>
          <w:numId w:val="1"/>
        </w:numPr>
        <w:shd w:val="clear" w:color="auto" w:fill="FFFFFF"/>
        <w:spacing w:after="0" w:line="240" w:lineRule="auto"/>
        <w:ind w:left="816"/>
        <w:rPr>
          <w:rFonts w:ascii="Aptos" w:eastAsia="Times New Roman" w:hAnsi="Aptos" w:cs="Times New Roman"/>
          <w:color w:val="006A9D"/>
          <w:lang/>
        </w:rPr>
      </w:pPr>
      <w:r w:rsidRPr="000D173F">
        <w:rPr>
          <w:rFonts w:ascii="Aptos" w:eastAsia="Times New Roman" w:hAnsi="Aptos" w:cs="Times New Roman"/>
          <w:color w:val="006A9D"/>
          <w:lang/>
        </w:rPr>
        <w:t>Prosimo za navedbo zahtevanega roka izvedbe, saj je v tehnični specifikaciji naveden okvirni rok od dva do tri mesece, v osnutku pogodbe pa število dni ni določeno.</w:t>
      </w:r>
    </w:p>
    <w:p w14:paraId="57D37593" w14:textId="77777777" w:rsidR="000D173F" w:rsidRPr="000D173F" w:rsidRDefault="000D173F" w:rsidP="000D173F">
      <w:pPr>
        <w:numPr>
          <w:ilvl w:val="1"/>
          <w:numId w:val="1"/>
        </w:numPr>
        <w:shd w:val="clear" w:color="auto" w:fill="FFFFFF"/>
        <w:spacing w:after="0" w:line="240" w:lineRule="auto"/>
        <w:ind w:left="1536"/>
        <w:rPr>
          <w:rFonts w:ascii="Aptos" w:eastAsia="Times New Roman" w:hAnsi="Aptos" w:cs="Times New Roman"/>
          <w:color w:val="006A9D"/>
          <w:lang/>
        </w:rPr>
      </w:pPr>
      <w:r w:rsidRPr="000D173F">
        <w:rPr>
          <w:rFonts w:ascii="Aptos" w:eastAsia="Times New Roman" w:hAnsi="Aptos" w:cs="Times New Roman"/>
          <w:color w:val="006A9D"/>
          <w:lang/>
        </w:rPr>
        <w:t>Velja okvirni rok naveden v tehničnih specifikacijah. Končen usklajen rok (znotraj okvirnega roka) se dogovori med naročnikom in izbranim ponudnikom.</w:t>
      </w:r>
    </w:p>
    <w:p w14:paraId="66525F3E" w14:textId="77777777" w:rsidR="000D173F" w:rsidRPr="000D173F" w:rsidRDefault="000D173F" w:rsidP="000D173F">
      <w:pPr>
        <w:numPr>
          <w:ilvl w:val="0"/>
          <w:numId w:val="1"/>
        </w:numPr>
        <w:shd w:val="clear" w:color="auto" w:fill="FFFFFF"/>
        <w:spacing w:after="0" w:line="240" w:lineRule="auto"/>
        <w:ind w:left="816"/>
        <w:rPr>
          <w:rFonts w:ascii="Aptos" w:eastAsia="Times New Roman" w:hAnsi="Aptos" w:cs="Times New Roman"/>
          <w:color w:val="006A9D"/>
          <w:lang/>
        </w:rPr>
      </w:pPr>
      <w:r w:rsidRPr="000D173F">
        <w:rPr>
          <w:rFonts w:ascii="Aptos" w:eastAsia="Times New Roman" w:hAnsi="Aptos" w:cs="Times New Roman"/>
          <w:color w:val="006A9D"/>
          <w:lang/>
        </w:rPr>
        <w:t>Ker podatki predstavljajo osnovo za oceno obsega dela, pripravo izvedbenega načrta in oblikovanje primerljive ponudbene cene, prosimo, da naročnik opredeli okvirno število oziroma posreduje seznam / okvirni popis:</w:t>
      </w:r>
    </w:p>
    <w:p w14:paraId="011CBB5F" w14:textId="77777777" w:rsidR="000D173F" w:rsidRPr="000D173F" w:rsidRDefault="000D173F" w:rsidP="000D173F">
      <w:pPr>
        <w:numPr>
          <w:ilvl w:val="1"/>
          <w:numId w:val="2"/>
        </w:numPr>
        <w:shd w:val="clear" w:color="auto" w:fill="FFFFFF"/>
        <w:spacing w:after="0" w:line="240" w:lineRule="auto"/>
        <w:ind w:left="1536"/>
        <w:rPr>
          <w:rFonts w:ascii="Aptos" w:eastAsia="Times New Roman" w:hAnsi="Aptos" w:cs="Times New Roman"/>
          <w:color w:val="006A9D"/>
          <w:lang/>
        </w:rPr>
      </w:pPr>
      <w:r w:rsidRPr="000D173F">
        <w:rPr>
          <w:rFonts w:ascii="Aptos" w:eastAsia="Times New Roman" w:hAnsi="Aptos" w:cs="Times New Roman"/>
          <w:color w:val="006A9D"/>
          <w:lang/>
        </w:rPr>
        <w:t>informacijskih sistemov, ki bodo predmet analize;</w:t>
      </w:r>
    </w:p>
    <w:p w14:paraId="464CE9ED" w14:textId="77777777" w:rsidR="000D173F" w:rsidRPr="000D173F" w:rsidRDefault="000D173F" w:rsidP="000D173F">
      <w:pPr>
        <w:numPr>
          <w:ilvl w:val="2"/>
          <w:numId w:val="2"/>
        </w:numPr>
        <w:shd w:val="clear" w:color="auto" w:fill="FFFFFF"/>
        <w:spacing w:after="0" w:line="240" w:lineRule="auto"/>
        <w:ind w:left="2256"/>
        <w:rPr>
          <w:rFonts w:ascii="Aptos" w:eastAsia="Times New Roman" w:hAnsi="Aptos" w:cs="Times New Roman"/>
          <w:color w:val="006A9D"/>
          <w:lang/>
        </w:rPr>
      </w:pPr>
      <w:r w:rsidRPr="000D173F">
        <w:rPr>
          <w:rFonts w:ascii="Aptos" w:eastAsia="Times New Roman" w:hAnsi="Aptos" w:cs="Times New Roman"/>
          <w:color w:val="006A9D"/>
          <w:lang/>
        </w:rPr>
        <w:t>Poslovni IS: Kadrovski informacijski sistem (kontrola pristopa, kadrovska evidenca, registracija delovnega časa, obračun plač), Gosoft (računovodski informacijski sistem), e-pošta, delovodnik (zgolj digitalna evidenca papirne dokumentacije za hitrejše iskanje),</w:t>
      </w:r>
    </w:p>
    <w:p w14:paraId="0FB70EB4" w14:textId="77777777" w:rsidR="000D173F" w:rsidRPr="000D173F" w:rsidRDefault="000D173F" w:rsidP="000D173F">
      <w:pPr>
        <w:numPr>
          <w:ilvl w:val="1"/>
          <w:numId w:val="2"/>
        </w:numPr>
        <w:shd w:val="clear" w:color="auto" w:fill="FFFFFF"/>
        <w:spacing w:after="0" w:line="240" w:lineRule="auto"/>
        <w:ind w:left="1536"/>
        <w:rPr>
          <w:rFonts w:ascii="Aptos" w:eastAsia="Times New Roman" w:hAnsi="Aptos" w:cs="Times New Roman"/>
          <w:color w:val="006A9D"/>
          <w:lang/>
        </w:rPr>
      </w:pPr>
      <w:r w:rsidRPr="000D173F">
        <w:rPr>
          <w:rFonts w:ascii="Aptos" w:eastAsia="Times New Roman" w:hAnsi="Aptos" w:cs="Times New Roman"/>
          <w:color w:val="006A9D"/>
          <w:lang/>
        </w:rPr>
        <w:t>poslovnih procesov in organizacijskih enot, ki jih je treba vključiti;</w:t>
      </w:r>
    </w:p>
    <w:p w14:paraId="7CBBDA04" w14:textId="77777777" w:rsidR="000D173F" w:rsidRPr="000D173F" w:rsidRDefault="000D173F" w:rsidP="000D173F">
      <w:pPr>
        <w:numPr>
          <w:ilvl w:val="2"/>
          <w:numId w:val="2"/>
        </w:numPr>
        <w:shd w:val="clear" w:color="auto" w:fill="FFFFFF"/>
        <w:spacing w:after="0" w:line="240" w:lineRule="auto"/>
        <w:ind w:left="2256"/>
        <w:rPr>
          <w:rFonts w:ascii="Aptos" w:eastAsia="Times New Roman" w:hAnsi="Aptos" w:cs="Times New Roman"/>
          <w:color w:val="006A9D"/>
          <w:lang/>
        </w:rPr>
      </w:pPr>
      <w:r w:rsidRPr="000D173F">
        <w:rPr>
          <w:rFonts w:ascii="Aptos" w:eastAsia="Times New Roman" w:hAnsi="Aptos" w:cs="Times New Roman"/>
          <w:color w:val="006A9D"/>
          <w:lang/>
        </w:rPr>
        <w:t>Glejte prilogo 1 tehničnim specifikacijam - organigram.</w:t>
      </w:r>
    </w:p>
    <w:p w14:paraId="4DA7C85C" w14:textId="77777777" w:rsidR="000D173F" w:rsidRPr="000D173F" w:rsidRDefault="000D173F" w:rsidP="000D173F">
      <w:pPr>
        <w:numPr>
          <w:ilvl w:val="1"/>
          <w:numId w:val="2"/>
        </w:numPr>
        <w:shd w:val="clear" w:color="auto" w:fill="FFFFFF"/>
        <w:spacing w:after="0" w:line="240" w:lineRule="auto"/>
        <w:ind w:left="1536"/>
        <w:rPr>
          <w:rFonts w:ascii="Aptos" w:eastAsia="Times New Roman" w:hAnsi="Aptos" w:cs="Times New Roman"/>
          <w:color w:val="006A9D"/>
          <w:lang/>
        </w:rPr>
      </w:pPr>
      <w:r w:rsidRPr="000D173F">
        <w:rPr>
          <w:rFonts w:ascii="Aptos" w:eastAsia="Times New Roman" w:hAnsi="Aptos" w:cs="Times New Roman"/>
          <w:color w:val="006A9D"/>
          <w:lang/>
        </w:rPr>
        <w:t>vrst dokumentarnega in arhivskega gradiva;</w:t>
      </w:r>
    </w:p>
    <w:p w14:paraId="38BE4378" w14:textId="77777777" w:rsidR="000D173F" w:rsidRPr="000D173F" w:rsidRDefault="000D173F" w:rsidP="000D173F">
      <w:pPr>
        <w:numPr>
          <w:ilvl w:val="2"/>
          <w:numId w:val="2"/>
        </w:numPr>
        <w:shd w:val="clear" w:color="auto" w:fill="FFFFFF"/>
        <w:spacing w:after="0" w:line="240" w:lineRule="auto"/>
        <w:ind w:left="2256"/>
        <w:rPr>
          <w:rFonts w:ascii="Aptos" w:eastAsia="Times New Roman" w:hAnsi="Aptos" w:cs="Times New Roman"/>
          <w:color w:val="006A9D"/>
          <w:lang/>
        </w:rPr>
      </w:pPr>
      <w:r w:rsidRPr="000D173F">
        <w:rPr>
          <w:rFonts w:ascii="Aptos" w:eastAsia="Times New Roman" w:hAnsi="Aptos" w:cs="Times New Roman"/>
          <w:color w:val="006A9D"/>
          <w:lang/>
        </w:rPr>
        <w:t>Priloga klasifikacijski načrt</w:t>
      </w:r>
    </w:p>
    <w:p w14:paraId="762F2875" w14:textId="77777777" w:rsidR="000D173F" w:rsidRPr="000D173F" w:rsidRDefault="000D173F" w:rsidP="000D173F">
      <w:pPr>
        <w:numPr>
          <w:ilvl w:val="1"/>
          <w:numId w:val="2"/>
        </w:numPr>
        <w:shd w:val="clear" w:color="auto" w:fill="FFFFFF"/>
        <w:spacing w:after="0" w:line="240" w:lineRule="auto"/>
        <w:ind w:left="1536"/>
        <w:rPr>
          <w:rFonts w:ascii="Aptos" w:eastAsia="Times New Roman" w:hAnsi="Aptos" w:cs="Times New Roman"/>
          <w:color w:val="006A9D"/>
          <w:lang/>
        </w:rPr>
      </w:pPr>
      <w:r w:rsidRPr="000D173F">
        <w:rPr>
          <w:rFonts w:ascii="Aptos" w:eastAsia="Times New Roman" w:hAnsi="Aptos" w:cs="Times New Roman"/>
          <w:color w:val="006A9D"/>
          <w:lang/>
        </w:rPr>
        <w:t>relevantnih internih aktov in drugih dokumentov za pregled;</w:t>
      </w:r>
    </w:p>
    <w:p w14:paraId="0A3016DB" w14:textId="77777777" w:rsidR="000D173F" w:rsidRPr="000D173F" w:rsidRDefault="000D173F" w:rsidP="000D173F">
      <w:pPr>
        <w:numPr>
          <w:ilvl w:val="2"/>
          <w:numId w:val="2"/>
        </w:numPr>
        <w:shd w:val="clear" w:color="auto" w:fill="FFFFFF"/>
        <w:spacing w:after="0" w:line="240" w:lineRule="auto"/>
        <w:ind w:left="2256"/>
        <w:rPr>
          <w:rFonts w:ascii="Aptos" w:eastAsia="Times New Roman" w:hAnsi="Aptos" w:cs="Times New Roman"/>
          <w:color w:val="006A9D"/>
          <w:lang/>
        </w:rPr>
      </w:pPr>
      <w:r w:rsidRPr="000D173F">
        <w:rPr>
          <w:rFonts w:ascii="Aptos" w:eastAsia="Times New Roman" w:hAnsi="Aptos" w:cs="Times New Roman"/>
          <w:color w:val="006A9D"/>
          <w:lang/>
        </w:rPr>
        <w:t>Priloga: SBNG_popis_dokumentov_GAP_2026-09-21.xlsx</w:t>
      </w:r>
    </w:p>
    <w:p w14:paraId="71E976E5" w14:textId="77777777" w:rsidR="000D173F" w:rsidRPr="000D173F" w:rsidRDefault="000D173F" w:rsidP="000D173F">
      <w:pPr>
        <w:numPr>
          <w:ilvl w:val="1"/>
          <w:numId w:val="2"/>
        </w:numPr>
        <w:shd w:val="clear" w:color="auto" w:fill="FFFFFF"/>
        <w:spacing w:after="0" w:line="240" w:lineRule="auto"/>
        <w:ind w:left="1536"/>
        <w:rPr>
          <w:rFonts w:ascii="Aptos" w:eastAsia="Times New Roman" w:hAnsi="Aptos" w:cs="Times New Roman"/>
          <w:color w:val="006A9D"/>
          <w:lang/>
        </w:rPr>
      </w:pPr>
      <w:r w:rsidRPr="000D173F">
        <w:rPr>
          <w:rFonts w:ascii="Aptos" w:eastAsia="Times New Roman" w:hAnsi="Aptos" w:cs="Times New Roman"/>
          <w:color w:val="006A9D"/>
          <w:lang/>
        </w:rPr>
        <w:t>predvidenih razgovorov oziroma delavnic s skrbniki procesov in ključnimi uporabniki.</w:t>
      </w:r>
    </w:p>
    <w:p w14:paraId="248316E5" w14:textId="77777777" w:rsidR="000D173F" w:rsidRPr="000D173F" w:rsidRDefault="000D173F" w:rsidP="000D173F">
      <w:pPr>
        <w:numPr>
          <w:ilvl w:val="2"/>
          <w:numId w:val="2"/>
        </w:numPr>
        <w:shd w:val="clear" w:color="auto" w:fill="FFFFFF"/>
        <w:spacing w:after="0" w:line="240" w:lineRule="auto"/>
        <w:ind w:left="2256"/>
        <w:rPr>
          <w:rFonts w:ascii="Aptos" w:eastAsia="Times New Roman" w:hAnsi="Aptos" w:cs="Times New Roman"/>
          <w:color w:val="006A9D"/>
          <w:lang/>
        </w:rPr>
      </w:pPr>
      <w:r w:rsidRPr="000D173F">
        <w:rPr>
          <w:rFonts w:ascii="Aptos" w:eastAsia="Times New Roman" w:hAnsi="Aptos" w:cs="Times New Roman"/>
          <w:color w:val="006A9D"/>
          <w:lang/>
        </w:rPr>
        <w:t>Naročnik se bo prilagodil izbranemu ponudniku in njegovemu načinu dela. Na podlagi zgornjih informacij naj oceno pripravi ponudnik.</w:t>
      </w:r>
    </w:p>
    <w:p w14:paraId="541211A7" w14:textId="77777777" w:rsidR="000D173F" w:rsidRPr="000D173F" w:rsidRDefault="000D173F" w:rsidP="000D173F">
      <w:pPr>
        <w:numPr>
          <w:ilvl w:val="0"/>
          <w:numId w:val="2"/>
        </w:numPr>
        <w:shd w:val="clear" w:color="auto" w:fill="FFFFFF"/>
        <w:spacing w:after="0" w:line="240" w:lineRule="auto"/>
        <w:ind w:left="816"/>
        <w:rPr>
          <w:rFonts w:ascii="Aptos" w:eastAsia="Times New Roman" w:hAnsi="Aptos" w:cs="Times New Roman"/>
          <w:color w:val="006A9D"/>
          <w:lang/>
        </w:rPr>
      </w:pPr>
      <w:r w:rsidRPr="000D173F">
        <w:rPr>
          <w:rFonts w:ascii="Aptos" w:eastAsia="Times New Roman" w:hAnsi="Aptos" w:cs="Times New Roman"/>
          <w:color w:val="006A9D"/>
          <w:lang/>
        </w:rPr>
        <w:t>Prosimo za pojasnilo, ali naročnik pričakuje individualno obravnavo vseh organizacijskih enot in oddelkov ali je dopustna reprezentativna obravnava primerljivih procesov v okviru skupinskih delavnic.</w:t>
      </w:r>
    </w:p>
    <w:p w14:paraId="543C11ED" w14:textId="1D651218" w:rsidR="000D173F" w:rsidRPr="000D173F" w:rsidRDefault="000D173F" w:rsidP="000D173F">
      <w:pPr>
        <w:numPr>
          <w:ilvl w:val="1"/>
          <w:numId w:val="3"/>
        </w:numPr>
        <w:shd w:val="clear" w:color="auto" w:fill="FFFFFF"/>
        <w:spacing w:after="0" w:line="240" w:lineRule="auto"/>
        <w:ind w:left="1536"/>
        <w:rPr>
          <w:rFonts w:ascii="Aptos" w:eastAsia="Times New Roman" w:hAnsi="Aptos" w:cs="Times New Roman"/>
          <w:color w:val="006A9D"/>
          <w:lang/>
        </w:rPr>
      </w:pPr>
      <w:r w:rsidRPr="0079336E">
        <w:rPr>
          <w:rFonts w:ascii="Aptos" w:eastAsia="Times New Roman" w:hAnsi="Aptos" w:cs="Times New Roman"/>
          <w:color w:val="006A9D"/>
          <w:lang/>
        </w:rPr>
        <w:t>Uprav</w:t>
      </w:r>
      <w:r w:rsidR="0079336E" w:rsidRPr="0079336E">
        <w:rPr>
          <w:rFonts w:ascii="Aptos" w:eastAsia="Times New Roman" w:hAnsi="Aptos" w:cs="Times New Roman"/>
          <w:color w:val="006A9D"/>
          <w:lang w:val="sl-SI"/>
        </w:rPr>
        <w:t>n</w:t>
      </w:r>
      <w:r w:rsidRPr="0079336E">
        <w:rPr>
          <w:rFonts w:ascii="Aptos" w:eastAsia="Times New Roman" w:hAnsi="Aptos" w:cs="Times New Roman"/>
          <w:color w:val="006A9D"/>
          <w:lang/>
        </w:rPr>
        <w:t>e organizacijske enote</w:t>
      </w:r>
      <w:r w:rsidRPr="000D173F">
        <w:rPr>
          <w:rFonts w:ascii="Aptos" w:eastAsia="Times New Roman" w:hAnsi="Aptos" w:cs="Times New Roman"/>
          <w:color w:val="006A9D"/>
          <w:lang/>
        </w:rPr>
        <w:t xml:space="preserve"> naj se obravnavajo individualno, medicinski del pa lahko zgolj reprezentativno.</w:t>
      </w:r>
    </w:p>
    <w:p w14:paraId="1F889E45" w14:textId="77777777" w:rsidR="000D173F" w:rsidRPr="000D173F" w:rsidRDefault="000D173F" w:rsidP="000D173F">
      <w:pPr>
        <w:numPr>
          <w:ilvl w:val="0"/>
          <w:numId w:val="3"/>
        </w:numPr>
        <w:shd w:val="clear" w:color="auto" w:fill="FFFFFF"/>
        <w:spacing w:after="0" w:line="240" w:lineRule="auto"/>
        <w:ind w:left="816"/>
        <w:rPr>
          <w:rFonts w:ascii="Aptos" w:eastAsia="Times New Roman" w:hAnsi="Aptos" w:cs="Times New Roman"/>
          <w:color w:val="006A9D"/>
          <w:lang/>
        </w:rPr>
      </w:pPr>
      <w:r w:rsidRPr="000D173F">
        <w:rPr>
          <w:rFonts w:ascii="Aptos" w:eastAsia="Times New Roman" w:hAnsi="Aptos" w:cs="Times New Roman"/>
          <w:color w:val="006A9D"/>
          <w:lang/>
        </w:rPr>
        <w:t>Prosimo za pojasnilo merila za izbor ponudnika in načina vrednotenja certifikata s področja projektnega vodenja, ki je v dokumentaciji naveden kot prednost pri merilih za izbor.</w:t>
      </w:r>
    </w:p>
    <w:p w14:paraId="572C897E" w14:textId="77777777" w:rsidR="000D173F" w:rsidRPr="000D173F" w:rsidRDefault="000D173F" w:rsidP="000D173F">
      <w:pPr>
        <w:numPr>
          <w:ilvl w:val="1"/>
          <w:numId w:val="3"/>
        </w:numPr>
        <w:shd w:val="clear" w:color="auto" w:fill="FFFFFF"/>
        <w:spacing w:after="0" w:line="240" w:lineRule="auto"/>
        <w:ind w:left="1536"/>
        <w:rPr>
          <w:rFonts w:ascii="Aptos" w:eastAsia="Times New Roman" w:hAnsi="Aptos" w:cs="Times New Roman"/>
          <w:color w:val="006A9D"/>
          <w:lang/>
        </w:rPr>
      </w:pPr>
      <w:r w:rsidRPr="000D173F">
        <w:rPr>
          <w:rFonts w:ascii="Aptos" w:eastAsia="Times New Roman" w:hAnsi="Aptos" w:cs="Times New Roman"/>
          <w:color w:val="006A9D"/>
          <w:lang/>
        </w:rPr>
        <w:t>Kot merilo se uporabi skupna vrednost za izvedbo naročila brez DDV kot je razvidna iz ponudbenega predračuna. Ponudba, ki nudi v primerjavi z ostalimi ponudbami najnižjo ponudbeno vrednost brez DDV (Cmin v EUR), prejme največ točk. Ponudba, katere ponudbena vrednost brez DDV je glede na ostale ponudbe najvišja, dobi najmanj točk. Skupaj točk = 70 x (najnižja ponudbena vrednost vseh prejetih ponudb / ponudbena vrednost). Vsaka dodatna referenca predstavlja 10 dodatnih točk, vendar največ 30 dodatnih točk za skupaj 100 točk.</w:t>
      </w:r>
    </w:p>
    <w:p w14:paraId="62A38B1A" w14:textId="77777777" w:rsidR="000D173F" w:rsidRPr="000D173F" w:rsidRDefault="000D173F" w:rsidP="000D173F">
      <w:pPr>
        <w:numPr>
          <w:ilvl w:val="0"/>
          <w:numId w:val="3"/>
        </w:numPr>
        <w:shd w:val="clear" w:color="auto" w:fill="FFFFFF"/>
        <w:spacing w:after="0" w:line="240" w:lineRule="auto"/>
        <w:ind w:left="816"/>
        <w:rPr>
          <w:rFonts w:ascii="Aptos" w:eastAsia="Times New Roman" w:hAnsi="Aptos" w:cs="Times New Roman"/>
          <w:color w:val="006A9D"/>
          <w:lang/>
        </w:rPr>
      </w:pPr>
      <w:r w:rsidRPr="000D173F">
        <w:rPr>
          <w:rFonts w:ascii="Aptos" w:eastAsia="Times New Roman" w:hAnsi="Aptos" w:cs="Times New Roman"/>
          <w:color w:val="006A9D"/>
          <w:lang/>
        </w:rPr>
        <w:t>Ali ponudnik reference, nominirane kadre, metodologijo, terminski načrt in ponudbeno ceno predloži na lastnih obrazcih, saj posebni obrazci za navedene vsebine niso objavljeni?</w:t>
      </w:r>
    </w:p>
    <w:p w14:paraId="371C469A" w14:textId="77777777" w:rsidR="000D173F" w:rsidRPr="000D173F" w:rsidRDefault="000D173F" w:rsidP="000D173F">
      <w:pPr>
        <w:numPr>
          <w:ilvl w:val="1"/>
          <w:numId w:val="3"/>
        </w:numPr>
        <w:shd w:val="clear" w:color="auto" w:fill="FFFFFF"/>
        <w:spacing w:after="0" w:line="240" w:lineRule="auto"/>
        <w:ind w:left="1536"/>
        <w:rPr>
          <w:rFonts w:ascii="Aptos" w:eastAsia="Times New Roman" w:hAnsi="Aptos" w:cs="Times New Roman"/>
          <w:color w:val="006A9D"/>
          <w:lang/>
        </w:rPr>
      </w:pPr>
      <w:r w:rsidRPr="000D173F">
        <w:rPr>
          <w:rFonts w:ascii="Aptos" w:eastAsia="Times New Roman" w:hAnsi="Aptos" w:cs="Times New Roman"/>
          <w:color w:val="006A9D"/>
          <w:lang/>
        </w:rPr>
        <w:t>Da, lahko uporabite lastne obrazce/izjave. Na referenčnih obrazcih naj bodo navedeni kontaktni podatki skrbnika na strani reference.</w:t>
      </w:r>
    </w:p>
    <w:p w14:paraId="52CD59D6" w14:textId="77777777" w:rsidR="000D173F" w:rsidRPr="000D173F" w:rsidRDefault="000D173F" w:rsidP="000D173F">
      <w:pPr>
        <w:numPr>
          <w:ilvl w:val="0"/>
          <w:numId w:val="3"/>
        </w:numPr>
        <w:shd w:val="clear" w:color="auto" w:fill="FFFFFF"/>
        <w:spacing w:after="0" w:line="240" w:lineRule="auto"/>
        <w:ind w:left="816"/>
        <w:rPr>
          <w:rFonts w:ascii="Aptos" w:eastAsia="Times New Roman" w:hAnsi="Aptos" w:cs="Times New Roman"/>
          <w:color w:val="006A9D"/>
          <w:lang/>
        </w:rPr>
      </w:pPr>
      <w:r w:rsidRPr="000D173F">
        <w:rPr>
          <w:rFonts w:ascii="Aptos" w:eastAsia="Times New Roman" w:hAnsi="Aptos" w:cs="Times New Roman"/>
          <w:color w:val="006A9D"/>
          <w:lang/>
        </w:rPr>
        <w:t>Prosimo za pojasnilo predvidenega postopka pregleda in prevzema končnih izdelkov, vključno z rokom naročnika za podajo pripomb in predvidenim številom krogov dopolnitev.</w:t>
      </w:r>
    </w:p>
    <w:p w14:paraId="2AFC430E" w14:textId="77777777" w:rsidR="000D173F" w:rsidRPr="000D173F" w:rsidRDefault="000D173F" w:rsidP="000D173F">
      <w:pPr>
        <w:numPr>
          <w:ilvl w:val="1"/>
          <w:numId w:val="3"/>
        </w:numPr>
        <w:shd w:val="clear" w:color="auto" w:fill="FFFFFF"/>
        <w:spacing w:after="0" w:line="240" w:lineRule="auto"/>
        <w:ind w:left="1536"/>
        <w:rPr>
          <w:rFonts w:ascii="Aptos" w:eastAsia="Times New Roman" w:hAnsi="Aptos" w:cs="Times New Roman"/>
          <w:color w:val="006A9D"/>
          <w:lang/>
        </w:rPr>
      </w:pPr>
      <w:r w:rsidRPr="000D173F">
        <w:rPr>
          <w:rFonts w:ascii="Aptos" w:eastAsia="Times New Roman" w:hAnsi="Aptos" w:cs="Times New Roman"/>
          <w:color w:val="006A9D"/>
          <w:lang/>
        </w:rPr>
        <w:lastRenderedPageBreak/>
        <w:t>Maksimalno 2 kroga, v kolikor se v krogu pojavijo dodatne informacije, ki niso bile zajete v prejšnjem popisu (naročnik ponudnika seznani z dejansko novo vsebino). Ti krogi ne zajemajo popravkov na zahtevo naročnika v primeru površne oz. Nepravilne reprezentacije stanja/informacij, kljub ponudnikovi seznanitvi z pravimi podatki/stanjem.</w:t>
      </w:r>
    </w:p>
    <w:p w14:paraId="2AA54189" w14:textId="77777777" w:rsidR="000D173F" w:rsidRPr="000D173F" w:rsidRDefault="000D173F" w:rsidP="000D173F">
      <w:pPr>
        <w:numPr>
          <w:ilvl w:val="0"/>
          <w:numId w:val="3"/>
        </w:numPr>
        <w:shd w:val="clear" w:color="auto" w:fill="FFFFFF"/>
        <w:spacing w:after="0" w:line="240" w:lineRule="auto"/>
        <w:ind w:left="816"/>
        <w:rPr>
          <w:rFonts w:ascii="Aptos" w:eastAsia="Times New Roman" w:hAnsi="Aptos" w:cs="Times New Roman"/>
          <w:color w:val="006A9D"/>
          <w:lang/>
        </w:rPr>
      </w:pPr>
      <w:r w:rsidRPr="000D173F">
        <w:rPr>
          <w:rFonts w:ascii="Aptos" w:eastAsia="Times New Roman" w:hAnsi="Aptos" w:cs="Times New Roman"/>
          <w:color w:val="006A9D"/>
          <w:lang/>
        </w:rPr>
        <w:t>Ali se rok izvedbe ustrezno podaljša za čas, ko naročnik ne zagotovi potrebne dokumentacije, dostopa do informacijskih sistemov, razpoložljivosti sogovornikov ali potrditve vmesnih rezultatov?</w:t>
      </w:r>
    </w:p>
    <w:p w14:paraId="20CFE942" w14:textId="77777777" w:rsidR="000D173F" w:rsidRPr="000D173F" w:rsidRDefault="000D173F" w:rsidP="000D173F">
      <w:pPr>
        <w:numPr>
          <w:ilvl w:val="1"/>
          <w:numId w:val="3"/>
        </w:numPr>
        <w:shd w:val="clear" w:color="auto" w:fill="FFFFFF"/>
        <w:spacing w:after="0" w:line="240" w:lineRule="auto"/>
        <w:ind w:left="1536"/>
        <w:rPr>
          <w:rFonts w:ascii="Aptos" w:eastAsia="Times New Roman" w:hAnsi="Aptos" w:cs="Times New Roman"/>
          <w:color w:val="006A9D"/>
          <w:lang/>
        </w:rPr>
      </w:pPr>
      <w:r w:rsidRPr="000D173F">
        <w:rPr>
          <w:rFonts w:ascii="Aptos" w:eastAsia="Times New Roman" w:hAnsi="Aptos" w:cs="Times New Roman"/>
          <w:color w:val="006A9D"/>
          <w:lang/>
        </w:rPr>
        <w:t>V primeru dokazljive krivde na strani naročnika se bo naročnik usklajeval z izbranim izvajalcem.</w:t>
      </w:r>
    </w:p>
    <w:p w14:paraId="63343D33" w14:textId="77777777" w:rsidR="000D173F" w:rsidRPr="000D173F" w:rsidRDefault="000D173F" w:rsidP="000D173F">
      <w:pPr>
        <w:numPr>
          <w:ilvl w:val="0"/>
          <w:numId w:val="3"/>
        </w:numPr>
        <w:shd w:val="clear" w:color="auto" w:fill="FFFFFF"/>
        <w:spacing w:after="0" w:line="240" w:lineRule="auto"/>
        <w:ind w:left="816"/>
        <w:rPr>
          <w:rFonts w:ascii="Aptos" w:eastAsia="Times New Roman" w:hAnsi="Aptos" w:cs="Times New Roman"/>
          <w:color w:val="006A9D"/>
          <w:lang/>
        </w:rPr>
      </w:pPr>
      <w:r w:rsidRPr="000D173F">
        <w:rPr>
          <w:rFonts w:ascii="Aptos" w:eastAsia="Times New Roman" w:hAnsi="Aptos" w:cs="Times New Roman"/>
          <w:color w:val="006A9D"/>
          <w:lang/>
        </w:rPr>
        <w:t>Prosimo za potrditev, da se storitve, ki bi presegale v ponudbi opredeljene količinske predpostavke, izvedejo le na podlagi predhodnega pisnega naročila naročnika in obračunajo skladno s cenikom izvajalca.</w:t>
      </w:r>
    </w:p>
    <w:p w14:paraId="661CBE84" w14:textId="4973D658" w:rsidR="000D173F" w:rsidRPr="000D173F" w:rsidRDefault="000D173F" w:rsidP="000D173F">
      <w:pPr>
        <w:numPr>
          <w:ilvl w:val="1"/>
          <w:numId w:val="3"/>
        </w:numPr>
        <w:shd w:val="clear" w:color="auto" w:fill="FFFFFF"/>
        <w:spacing w:after="0" w:line="240" w:lineRule="auto"/>
        <w:ind w:left="1536"/>
        <w:rPr>
          <w:rFonts w:ascii="Aptos" w:eastAsia="Times New Roman" w:hAnsi="Aptos" w:cs="Times New Roman"/>
          <w:color w:val="006A9D"/>
          <w:lang/>
        </w:rPr>
      </w:pPr>
      <w:proofErr w:type="spellStart"/>
      <w:r w:rsidRPr="0079336E">
        <w:rPr>
          <w:rFonts w:ascii="Aptos" w:eastAsia="Times New Roman" w:hAnsi="Aptos" w:cs="Times New Roman"/>
          <w:color w:val="006A9D"/>
          <w:lang w:val="en-US"/>
        </w:rPr>
        <w:t>Ponudnik</w:t>
      </w:r>
      <w:proofErr w:type="spellEnd"/>
      <w:r w:rsidRPr="0079336E">
        <w:rPr>
          <w:rFonts w:ascii="Aptos" w:eastAsia="Times New Roman" w:hAnsi="Aptos" w:cs="Times New Roman"/>
          <w:color w:val="006A9D"/>
          <w:lang w:val="en-US"/>
        </w:rPr>
        <w:t xml:space="preserve"> mora </w:t>
      </w:r>
      <w:proofErr w:type="spellStart"/>
      <w:r w:rsidRPr="0079336E">
        <w:rPr>
          <w:rFonts w:ascii="Aptos" w:eastAsia="Times New Roman" w:hAnsi="Aptos" w:cs="Times New Roman"/>
          <w:color w:val="006A9D"/>
          <w:lang w:val="en-US"/>
        </w:rPr>
        <w:t>sam</w:t>
      </w:r>
      <w:proofErr w:type="spellEnd"/>
      <w:r w:rsidRPr="0079336E">
        <w:rPr>
          <w:rFonts w:ascii="Aptos" w:eastAsia="Times New Roman" w:hAnsi="Aptos" w:cs="Times New Roman"/>
          <w:color w:val="006A9D"/>
          <w:lang w:val="en-US"/>
        </w:rPr>
        <w:t xml:space="preserve"> </w:t>
      </w:r>
      <w:proofErr w:type="spellStart"/>
      <w:r w:rsidRPr="0079336E">
        <w:rPr>
          <w:rFonts w:ascii="Aptos" w:eastAsia="Times New Roman" w:hAnsi="Aptos" w:cs="Times New Roman"/>
          <w:color w:val="006A9D"/>
          <w:lang w:val="en-US"/>
        </w:rPr>
        <w:t>oceniti</w:t>
      </w:r>
      <w:proofErr w:type="spellEnd"/>
      <w:r w:rsidRPr="0079336E">
        <w:rPr>
          <w:rFonts w:ascii="Aptos" w:eastAsia="Times New Roman" w:hAnsi="Aptos" w:cs="Times New Roman"/>
          <w:color w:val="006A9D"/>
          <w:lang w:val="en-US"/>
        </w:rPr>
        <w:t xml:space="preserve"> </w:t>
      </w:r>
      <w:proofErr w:type="spellStart"/>
      <w:r w:rsidRPr="0079336E">
        <w:rPr>
          <w:rFonts w:ascii="Aptos" w:eastAsia="Times New Roman" w:hAnsi="Aptos" w:cs="Times New Roman"/>
          <w:color w:val="006A9D"/>
          <w:lang w:val="en-US"/>
        </w:rPr>
        <w:t>obseg</w:t>
      </w:r>
      <w:proofErr w:type="spellEnd"/>
      <w:r w:rsidRPr="0079336E">
        <w:rPr>
          <w:rFonts w:ascii="Aptos" w:eastAsia="Times New Roman" w:hAnsi="Aptos" w:cs="Times New Roman"/>
          <w:color w:val="006A9D"/>
          <w:lang w:val="en-US"/>
        </w:rPr>
        <w:t xml:space="preserve"> </w:t>
      </w:r>
      <w:proofErr w:type="spellStart"/>
      <w:r w:rsidRPr="0079336E">
        <w:rPr>
          <w:rFonts w:ascii="Aptos" w:eastAsia="Times New Roman" w:hAnsi="Aptos" w:cs="Times New Roman"/>
          <w:color w:val="006A9D"/>
          <w:lang w:val="en-US"/>
        </w:rPr>
        <w:t>potrebnih</w:t>
      </w:r>
      <w:proofErr w:type="spellEnd"/>
      <w:r w:rsidRPr="0079336E">
        <w:rPr>
          <w:rFonts w:ascii="Aptos" w:eastAsia="Times New Roman" w:hAnsi="Aptos" w:cs="Times New Roman"/>
          <w:color w:val="006A9D"/>
          <w:lang w:val="en-US"/>
        </w:rPr>
        <w:t xml:space="preserve"> del. </w:t>
      </w:r>
      <w:r w:rsidRPr="0079336E">
        <w:rPr>
          <w:rFonts w:ascii="Aptos" w:eastAsia="Times New Roman" w:hAnsi="Aptos" w:cs="Times New Roman"/>
          <w:color w:val="006A9D"/>
          <w:lang/>
        </w:rPr>
        <w:t xml:space="preserve">V kolikor se dejansko izkaže, da </w:t>
      </w:r>
      <w:r w:rsidRPr="0079336E">
        <w:rPr>
          <w:rFonts w:ascii="Aptos" w:eastAsia="Times New Roman" w:hAnsi="Aptos" w:cs="Times New Roman"/>
          <w:color w:val="006A9D"/>
          <w:lang w:val="en-US"/>
        </w:rPr>
        <w:t xml:space="preserve">v </w:t>
      </w:r>
      <w:proofErr w:type="spellStart"/>
      <w:r w:rsidRPr="0079336E">
        <w:rPr>
          <w:rFonts w:ascii="Aptos" w:eastAsia="Times New Roman" w:hAnsi="Aptos" w:cs="Times New Roman"/>
          <w:color w:val="006A9D"/>
          <w:lang w:val="en-US"/>
        </w:rPr>
        <w:t>podanem</w:t>
      </w:r>
      <w:proofErr w:type="spellEnd"/>
      <w:r w:rsidRPr="0079336E">
        <w:rPr>
          <w:rFonts w:ascii="Aptos" w:eastAsia="Times New Roman" w:hAnsi="Aptos" w:cs="Times New Roman"/>
          <w:color w:val="006A9D"/>
          <w:lang w:val="en-US"/>
        </w:rPr>
        <w:t xml:space="preserve"> </w:t>
      </w:r>
      <w:proofErr w:type="spellStart"/>
      <w:r w:rsidRPr="0079336E">
        <w:rPr>
          <w:rFonts w:ascii="Aptos" w:eastAsia="Times New Roman" w:hAnsi="Aptos" w:cs="Times New Roman"/>
          <w:color w:val="006A9D"/>
          <w:lang w:val="en-US"/>
        </w:rPr>
        <w:t>opisu</w:t>
      </w:r>
      <w:proofErr w:type="spellEnd"/>
      <w:r w:rsidRPr="0079336E">
        <w:rPr>
          <w:rFonts w:ascii="Aptos" w:eastAsia="Times New Roman" w:hAnsi="Aptos" w:cs="Times New Roman"/>
          <w:color w:val="006A9D"/>
          <w:lang w:val="en-US"/>
        </w:rPr>
        <w:t xml:space="preserve"> </w:t>
      </w:r>
      <w:proofErr w:type="spellStart"/>
      <w:r w:rsidRPr="0079336E">
        <w:rPr>
          <w:rFonts w:ascii="Aptos" w:eastAsia="Times New Roman" w:hAnsi="Aptos" w:cs="Times New Roman"/>
          <w:color w:val="006A9D"/>
          <w:lang w:val="en-US"/>
        </w:rPr>
        <w:t>naročnika</w:t>
      </w:r>
      <w:proofErr w:type="spellEnd"/>
      <w:r w:rsidRPr="0079336E">
        <w:rPr>
          <w:rFonts w:ascii="Aptos" w:eastAsia="Times New Roman" w:hAnsi="Aptos" w:cs="Times New Roman"/>
          <w:color w:val="006A9D"/>
          <w:lang w:val="en-US"/>
        </w:rPr>
        <w:t xml:space="preserve">, </w:t>
      </w:r>
      <w:r w:rsidRPr="0079336E">
        <w:rPr>
          <w:rFonts w:ascii="Aptos" w:eastAsia="Times New Roman" w:hAnsi="Aptos" w:cs="Times New Roman"/>
          <w:color w:val="006A9D"/>
          <w:lang/>
        </w:rPr>
        <w:t>nekaj ni bilo zajeto se bo izvedel ustrezen postopek za</w:t>
      </w:r>
      <w:r w:rsidRPr="000D173F">
        <w:rPr>
          <w:rFonts w:ascii="Aptos" w:eastAsia="Times New Roman" w:hAnsi="Aptos" w:cs="Times New Roman"/>
          <w:color w:val="006A9D"/>
          <w:lang/>
        </w:rPr>
        <w:t xml:space="preserve"> dodatno naročilo.</w:t>
      </w:r>
    </w:p>
    <w:p w14:paraId="77C5CADB" w14:textId="77777777" w:rsidR="000D173F" w:rsidRPr="000D173F" w:rsidRDefault="000D173F" w:rsidP="000D173F">
      <w:pPr>
        <w:numPr>
          <w:ilvl w:val="0"/>
          <w:numId w:val="3"/>
        </w:numPr>
        <w:shd w:val="clear" w:color="auto" w:fill="FFFFFF"/>
        <w:spacing w:after="0" w:line="240" w:lineRule="auto"/>
        <w:ind w:left="816"/>
        <w:rPr>
          <w:rFonts w:ascii="Aptos" w:eastAsia="Times New Roman" w:hAnsi="Aptos" w:cs="Times New Roman"/>
          <w:color w:val="006A9D"/>
          <w:lang/>
        </w:rPr>
      </w:pPr>
      <w:r w:rsidRPr="000D173F">
        <w:rPr>
          <w:rFonts w:ascii="Aptos" w:eastAsia="Times New Roman" w:hAnsi="Aptos" w:cs="Times New Roman"/>
          <w:color w:val="006A9D"/>
          <w:lang/>
        </w:rPr>
        <w:t>V 8. poglavju tehnične specifikacije je navedeno, da se storitve e-hrambe zagotavljajo v ločenem sklopu tega javnega naročila, medtem ko je v objavljeni dokumentaciji opredeljena samo izvedba GAP analize. Prosimo za pojasnilo, ali predmetno evidenčno naročilo vključuje več sklopov oziroma ali bo naročilo za storitve e-hrambe izvedeno v ločenem postopku.</w:t>
      </w:r>
    </w:p>
    <w:p w14:paraId="7A042BE4" w14:textId="77777777" w:rsidR="000D173F" w:rsidRPr="000D173F" w:rsidRDefault="000D173F" w:rsidP="000D173F">
      <w:pPr>
        <w:numPr>
          <w:ilvl w:val="1"/>
          <w:numId w:val="3"/>
        </w:numPr>
        <w:shd w:val="clear" w:color="auto" w:fill="FFFFFF"/>
        <w:spacing w:after="0" w:line="240" w:lineRule="auto"/>
        <w:ind w:left="1536"/>
        <w:rPr>
          <w:rFonts w:ascii="Aptos" w:eastAsia="Times New Roman" w:hAnsi="Aptos" w:cs="Times New Roman"/>
          <w:color w:val="006A9D"/>
          <w:lang/>
        </w:rPr>
      </w:pPr>
      <w:r w:rsidRPr="000D173F">
        <w:rPr>
          <w:rFonts w:ascii="Aptos" w:eastAsia="Times New Roman" w:hAnsi="Aptos" w:cs="Times New Roman"/>
          <w:color w:val="006A9D"/>
          <w:lang/>
        </w:rPr>
        <w:t>Ločen postopek, ko bo GAP analiza zaključena in naročnik prejme ustrezno poročilo GAP analize za prilogo novemu JN, kot je zahtevala DKOM.</w:t>
      </w:r>
    </w:p>
    <w:p w14:paraId="0D14BF3F" w14:textId="77777777" w:rsidR="000D173F" w:rsidRDefault="000D173F"/>
    <w:sectPr w:rsidR="000D173F">
      <w:pgSz w:w="12240" w:h="15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ptos">
    <w:altName w:val="Calibri"/>
    <w:charset w:val="00"/>
    <w:family w:val="auto"/>
    <w:pitch w:val="default"/>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AD3BC4"/>
    <w:multiLevelType w:val="multilevel"/>
    <w:tmpl w:val="12ACBDF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0"/>
    <w:lvlOverride w:ilvl="0"/>
  </w:num>
  <w:num w:numId="3">
    <w:abstractNumId w:val="0"/>
    <w:lvlOverride w:ilv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173F"/>
    <w:rsid w:val="000D173F"/>
    <w:rsid w:val="00132986"/>
    <w:rsid w:val="0079336E"/>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AE64C5"/>
  <w15:chartTrackingRefBased/>
  <w15:docId w15:val="{4C2082AF-0756-4806-B05F-B1C30A3AEF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Krepko">
    <w:name w:val="Strong"/>
    <w:basedOn w:val="Privzetapisavaodstavka"/>
    <w:uiPriority w:val="22"/>
    <w:qFormat/>
    <w:rsid w:val="000D173F"/>
    <w:rPr>
      <w:b/>
      <w:bCs/>
    </w:rPr>
  </w:style>
  <w:style w:type="character" w:styleId="Hiperpovezava">
    <w:name w:val="Hyperlink"/>
    <w:basedOn w:val="Privzetapisavaodstavka"/>
    <w:uiPriority w:val="99"/>
    <w:semiHidden/>
    <w:unhideWhenUsed/>
    <w:rsid w:val="000D173F"/>
    <w:rPr>
      <w:color w:val="0000FF"/>
      <w:u w:val="single"/>
    </w:rPr>
  </w:style>
  <w:style w:type="paragraph" w:customStyle="1" w:styleId="v1msonormal">
    <w:name w:val="v1msonormal"/>
    <w:basedOn w:val="Navaden"/>
    <w:rsid w:val="000D173F"/>
    <w:pPr>
      <w:spacing w:before="100" w:beforeAutospacing="1" w:after="100" w:afterAutospacing="1" w:line="240" w:lineRule="auto"/>
    </w:pPr>
    <w:rPr>
      <w:rFonts w:ascii="Times New Roman" w:eastAsia="Times New Roman" w:hAnsi="Times New Roman" w:cs="Times New Roman"/>
      <w:sz w:val="24"/>
      <w:szCs w:val="24"/>
      <w:lan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1209489">
      <w:bodyDiv w:val="1"/>
      <w:marLeft w:val="0"/>
      <w:marRight w:val="0"/>
      <w:marTop w:val="0"/>
      <w:marBottom w:val="0"/>
      <w:divBdr>
        <w:top w:val="none" w:sz="0" w:space="0" w:color="auto"/>
        <w:left w:val="none" w:sz="0" w:space="0" w:color="auto"/>
        <w:bottom w:val="none" w:sz="0" w:space="0" w:color="auto"/>
        <w:right w:val="none" w:sz="0" w:space="0" w:color="auto"/>
      </w:divBdr>
      <w:divsChild>
        <w:div w:id="679428132">
          <w:marLeft w:val="0"/>
          <w:marRight w:val="0"/>
          <w:marTop w:val="0"/>
          <w:marBottom w:val="0"/>
          <w:divBdr>
            <w:top w:val="none" w:sz="0" w:space="0" w:color="auto"/>
            <w:left w:val="none" w:sz="0" w:space="0" w:color="auto"/>
            <w:bottom w:val="none" w:sz="0" w:space="0" w:color="auto"/>
            <w:right w:val="none" w:sz="0" w:space="0" w:color="auto"/>
          </w:divBdr>
          <w:divsChild>
            <w:div w:id="1575776678">
              <w:blockQuote w:val="1"/>
              <w:marLeft w:val="96"/>
              <w:marRight w:val="0"/>
              <w:marTop w:val="0"/>
              <w:marBottom w:val="0"/>
              <w:divBdr>
                <w:top w:val="none" w:sz="0" w:space="0" w:color="auto"/>
                <w:left w:val="single" w:sz="6" w:space="6" w:color="CCCCCC"/>
                <w:bottom w:val="none" w:sz="0" w:space="0" w:color="auto"/>
                <w:right w:val="single" w:sz="12" w:space="5" w:color="006A9D"/>
              </w:divBdr>
              <w:divsChild>
                <w:div w:id="838693568">
                  <w:marLeft w:val="0"/>
                  <w:marRight w:val="0"/>
                  <w:marTop w:val="0"/>
                  <w:marBottom w:val="0"/>
                  <w:divBdr>
                    <w:top w:val="none" w:sz="0" w:space="0" w:color="auto"/>
                    <w:left w:val="none" w:sz="0" w:space="0" w:color="auto"/>
                    <w:bottom w:val="none" w:sz="0" w:space="0" w:color="auto"/>
                    <w:right w:val="none" w:sz="0" w:space="0" w:color="auto"/>
                  </w:divBdr>
                  <w:divsChild>
                    <w:div w:id="954563360">
                      <w:marLeft w:val="0"/>
                      <w:marRight w:val="0"/>
                      <w:marTop w:val="0"/>
                      <w:marBottom w:val="0"/>
                      <w:divBdr>
                        <w:top w:val="none" w:sz="0" w:space="0" w:color="auto"/>
                        <w:left w:val="none" w:sz="0" w:space="0" w:color="auto"/>
                        <w:bottom w:val="none" w:sz="0" w:space="0" w:color="auto"/>
                        <w:right w:val="none" w:sz="0" w:space="0" w:color="auto"/>
                      </w:divBdr>
                      <w:divsChild>
                        <w:div w:id="1087652927">
                          <w:marLeft w:val="0"/>
                          <w:marRight w:val="0"/>
                          <w:marTop w:val="0"/>
                          <w:marBottom w:val="0"/>
                          <w:divBdr>
                            <w:top w:val="none" w:sz="0" w:space="0" w:color="auto"/>
                            <w:left w:val="none" w:sz="0" w:space="0" w:color="auto"/>
                            <w:bottom w:val="none" w:sz="0" w:space="0" w:color="auto"/>
                            <w:right w:val="none" w:sz="0" w:space="0" w:color="auto"/>
                          </w:divBdr>
                          <w:divsChild>
                            <w:div w:id="1914044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2</Pages>
  <Words>713</Words>
  <Characters>4065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Armin Makovec</dc:creator>
  <cp:keywords/>
  <dc:description/>
  <cp:lastModifiedBy>Armin Makovec</cp:lastModifiedBy>
  <cp:revision>2</cp:revision>
  <dcterms:created xsi:type="dcterms:W3CDTF">2026-09-22T03:53:00Z</dcterms:created>
  <dcterms:modified xsi:type="dcterms:W3CDTF">2026-09-22T06:11:00Z</dcterms:modified>
</cp:coreProperties>
</file>