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41FACF96">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3E69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3E69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3E694F"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2A44B615" w:rsidR="00EE5B86" w:rsidRPr="003E69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w:t>
      </w:r>
      <w:r w:rsidR="00F01D22">
        <w:rPr>
          <w:rFonts w:ascii="Tahoma" w:eastAsia="Times New Roman" w:hAnsi="Tahoma" w:cs="Tahoma"/>
          <w:b/>
          <w:bCs/>
          <w:color w:val="000000"/>
          <w:sz w:val="28"/>
          <w:szCs w:val="28"/>
          <w:lang w:eastAsia="zh-CN"/>
          <w14:ligatures w14:val="none"/>
        </w:rPr>
        <w:t>MP za ERCP-ponovitev</w:t>
      </w:r>
      <w:r w:rsidRPr="00EE5B86">
        <w:rPr>
          <w:rFonts w:ascii="Tahoma" w:eastAsia="Times New Roman" w:hAnsi="Tahoma" w:cs="Tahoma"/>
          <w:b/>
          <w:bCs/>
          <w:color w:val="000000"/>
          <w:sz w:val="28"/>
          <w:szCs w:val="28"/>
          <w:lang w:eastAsia="zh-CN"/>
          <w14:ligatures w14:val="none"/>
        </w:rPr>
        <w:t>«</w:t>
      </w:r>
    </w:p>
    <w:p w14:paraId="091D4B96" w14:textId="77777777" w:rsidR="00F01D22" w:rsidRPr="00F01D22" w:rsidRDefault="00F01D22" w:rsidP="00F01D22">
      <w:pPr>
        <w:suppressAutoHyphens/>
        <w:spacing w:after="0" w:line="240" w:lineRule="auto"/>
        <w:jc w:val="center"/>
        <w:rPr>
          <w:rFonts w:ascii="Tahoma" w:eastAsia="Times New Roman" w:hAnsi="Tahoma" w:cs="Tahoma"/>
          <w:color w:val="000000"/>
          <w:sz w:val="20"/>
          <w:szCs w:val="20"/>
          <w:lang w:eastAsia="zh-CN"/>
          <w14:ligatures w14:val="none"/>
        </w:rPr>
      </w:pPr>
      <w:r w:rsidRPr="00F01D22">
        <w:rPr>
          <w:rFonts w:ascii="Tahoma" w:eastAsia="Times New Roman" w:hAnsi="Tahoma" w:cs="Tahoma"/>
          <w:color w:val="000000"/>
          <w:sz w:val="20"/>
          <w:szCs w:val="20"/>
          <w:lang w:eastAsia="zh-CN"/>
          <w14:ligatures w14:val="none"/>
        </w:rPr>
        <w:t>Sklop 1: MP za ERCP - ostalo-ostalo, JR 1553-2NP1</w:t>
      </w:r>
    </w:p>
    <w:p w14:paraId="43E972F6" w14:textId="77777777" w:rsidR="00F01D22" w:rsidRPr="00F01D22" w:rsidRDefault="00F01D22" w:rsidP="00F01D22">
      <w:pPr>
        <w:suppressAutoHyphens/>
        <w:spacing w:after="0" w:line="240" w:lineRule="auto"/>
        <w:jc w:val="center"/>
        <w:rPr>
          <w:rFonts w:ascii="Tahoma" w:eastAsia="Times New Roman" w:hAnsi="Tahoma" w:cs="Tahoma"/>
          <w:color w:val="000000"/>
          <w:sz w:val="20"/>
          <w:szCs w:val="20"/>
          <w:lang w:eastAsia="zh-CN"/>
          <w14:ligatures w14:val="none"/>
        </w:rPr>
      </w:pPr>
      <w:r w:rsidRPr="00F01D22">
        <w:rPr>
          <w:rFonts w:ascii="Tahoma" w:eastAsia="Times New Roman" w:hAnsi="Tahoma" w:cs="Tahoma"/>
          <w:color w:val="000000"/>
          <w:sz w:val="20"/>
          <w:szCs w:val="20"/>
          <w:lang w:eastAsia="zh-CN"/>
          <w14:ligatures w14:val="none"/>
        </w:rPr>
        <w:t>Sklop 2: MP za ERCP - pripomočki za ERCP, JR 1553-18NP1</w:t>
      </w:r>
    </w:p>
    <w:p w14:paraId="57EEF94E" w14:textId="6DEC2D6B" w:rsidR="00EE5B86" w:rsidRPr="00F01D22" w:rsidRDefault="00F01D22" w:rsidP="00F01D22">
      <w:pPr>
        <w:suppressAutoHyphens/>
        <w:spacing w:after="0" w:line="240" w:lineRule="auto"/>
        <w:jc w:val="center"/>
        <w:rPr>
          <w:rFonts w:ascii="Tahoma" w:eastAsia="Times New Roman" w:hAnsi="Tahoma" w:cs="Tahoma"/>
          <w:color w:val="000000"/>
          <w:kern w:val="0"/>
          <w:sz w:val="20"/>
          <w:szCs w:val="20"/>
          <w:lang w:eastAsia="zh-CN"/>
          <w14:ligatures w14:val="none"/>
        </w:rPr>
      </w:pPr>
      <w:r w:rsidRPr="00F01D22">
        <w:rPr>
          <w:rFonts w:ascii="Tahoma" w:eastAsia="Times New Roman" w:hAnsi="Tahoma" w:cs="Tahoma"/>
          <w:color w:val="000000"/>
          <w:sz w:val="20"/>
          <w:szCs w:val="20"/>
          <w:lang w:eastAsia="zh-CN"/>
          <w14:ligatures w14:val="none"/>
        </w:rPr>
        <w:t>Sklop 3: MP za ERCP - ostalo-PEG, JR 1553-13NP</w:t>
      </w: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7B03204B"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F01D22">
        <w:rPr>
          <w:rFonts w:ascii="Tahoma" w:eastAsia="Times New Roman" w:hAnsi="Tahoma" w:cs="Tahoma"/>
          <w:b/>
          <w:color w:val="000000"/>
          <w:kern w:val="0"/>
          <w:sz w:val="28"/>
          <w:szCs w:val="28"/>
          <w:lang w:eastAsia="zh-CN"/>
          <w14:ligatures w14:val="none"/>
        </w:rPr>
        <w:t>200-41/2025</w:t>
      </w:r>
      <w:r w:rsidR="00096352">
        <w:rPr>
          <w:rFonts w:ascii="Tahoma" w:eastAsia="Times New Roman" w:hAnsi="Tahoma" w:cs="Tahoma"/>
          <w:b/>
          <w:color w:val="000000"/>
          <w:kern w:val="0"/>
          <w:sz w:val="28"/>
          <w:szCs w:val="28"/>
          <w:lang w:eastAsia="zh-CN"/>
          <w14:ligatures w14:val="none"/>
        </w:rPr>
        <w:t>-6</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031128E6"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F01D22">
        <w:rPr>
          <w:rFonts w:ascii="Tahoma" w:hAnsi="Tahoma" w:cs="Tahoma"/>
          <w:b/>
          <w:bCs/>
          <w:sz w:val="28"/>
          <w:szCs w:val="28"/>
        </w:rPr>
        <w:t>MP za ERCP-ponovitev</w:t>
      </w:r>
      <w:r w:rsidRPr="008A2BE8">
        <w:rPr>
          <w:rFonts w:ascii="Tahoma" w:hAnsi="Tahoma" w:cs="Tahoma"/>
          <w:b/>
          <w:bCs/>
          <w:sz w:val="28"/>
          <w:szCs w:val="28"/>
        </w:rPr>
        <w:t>«</w:t>
      </w:r>
    </w:p>
    <w:p w14:paraId="6648952A" w14:textId="77777777" w:rsidR="00F01D22" w:rsidRPr="00F01D22" w:rsidRDefault="00F01D22" w:rsidP="00F01D22">
      <w:pPr>
        <w:spacing w:after="0"/>
        <w:jc w:val="center"/>
        <w:rPr>
          <w:rFonts w:ascii="Tahoma" w:hAnsi="Tahoma" w:cs="Tahoma"/>
          <w:sz w:val="20"/>
          <w:szCs w:val="20"/>
        </w:rPr>
      </w:pPr>
      <w:r w:rsidRPr="00F01D22">
        <w:rPr>
          <w:rFonts w:ascii="Tahoma" w:hAnsi="Tahoma" w:cs="Tahoma"/>
          <w:sz w:val="20"/>
          <w:szCs w:val="20"/>
        </w:rPr>
        <w:t>Sklop 1: MP za ERCP - ostalo-ostalo, JR 1553-2NP1</w:t>
      </w:r>
    </w:p>
    <w:p w14:paraId="098F510A" w14:textId="77777777" w:rsidR="00F01D22" w:rsidRPr="00F01D22" w:rsidRDefault="00F01D22" w:rsidP="00F01D22">
      <w:pPr>
        <w:spacing w:after="0"/>
        <w:jc w:val="center"/>
        <w:rPr>
          <w:rFonts w:ascii="Tahoma" w:hAnsi="Tahoma" w:cs="Tahoma"/>
          <w:sz w:val="20"/>
          <w:szCs w:val="20"/>
        </w:rPr>
      </w:pPr>
      <w:r w:rsidRPr="00F01D22">
        <w:rPr>
          <w:rFonts w:ascii="Tahoma" w:hAnsi="Tahoma" w:cs="Tahoma"/>
          <w:sz w:val="20"/>
          <w:szCs w:val="20"/>
        </w:rPr>
        <w:t>Sklop 2: MP za ERCP - pripomočki za ERCP, JR 1553-18NP1</w:t>
      </w:r>
    </w:p>
    <w:p w14:paraId="17EE8EE4" w14:textId="5A24ABDF" w:rsidR="002D4D31" w:rsidRPr="00F01D22" w:rsidRDefault="00F01D22" w:rsidP="00F01D22">
      <w:pPr>
        <w:spacing w:after="0"/>
        <w:jc w:val="center"/>
        <w:rPr>
          <w:rFonts w:ascii="Tahoma" w:hAnsi="Tahoma" w:cs="Tahoma"/>
          <w:sz w:val="20"/>
          <w:szCs w:val="20"/>
        </w:rPr>
      </w:pPr>
      <w:r w:rsidRPr="00F01D22">
        <w:rPr>
          <w:rFonts w:ascii="Tahoma" w:hAnsi="Tahoma" w:cs="Tahoma"/>
          <w:sz w:val="20"/>
          <w:szCs w:val="20"/>
        </w:rPr>
        <w:t>Sklop 3: MP za ERCP - ostalo-PEG, JR 1553-13NP</w:t>
      </w: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2F0ABCBB"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FF365F">
        <w:rPr>
          <w:rFonts w:ascii="Tahoma" w:eastAsia="Times New Roman" w:hAnsi="Tahoma" w:cs="Tahoma"/>
          <w:color w:val="000000"/>
          <w:sz w:val="18"/>
          <w:szCs w:val="18"/>
          <w:lang w:eastAsia="zh-CN"/>
          <w14:ligatures w14:val="none"/>
        </w:rPr>
        <w:t>MP za ERCP-ponovitev</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 </w:t>
      </w:r>
    </w:p>
    <w:p w14:paraId="252ADD66" w14:textId="77777777" w:rsidR="00DB0BEB" w:rsidRPr="00DB0BEB" w:rsidRDefault="00DB0BEB" w:rsidP="00DB0BE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MP za ERCP-ponovitev</w:t>
      </w:r>
    </w:p>
    <w:p w14:paraId="787C66B8" w14:textId="77777777" w:rsidR="00DB0BEB" w:rsidRPr="00DB0BEB" w:rsidRDefault="00DB0BEB" w:rsidP="00DB0BE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Sklop 1: MP za ERCP - ostalo-ostalo, JR 1553-2NP1</w:t>
      </w:r>
    </w:p>
    <w:p w14:paraId="577DAAC9" w14:textId="77777777" w:rsidR="00DB0BEB" w:rsidRPr="00DB0BEB" w:rsidRDefault="00DB0BEB" w:rsidP="00DB0BE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Sklop 2: MP za ERCP - pripomočki za ERCP, JR 1553-18NP1</w:t>
      </w:r>
    </w:p>
    <w:p w14:paraId="422A4BAB" w14:textId="77777777" w:rsidR="00DB0BEB" w:rsidRDefault="00DB0BEB" w:rsidP="00DB0BE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 xml:space="preserve">Sklop 3: MP za ERCP - ostalo-PEG, JR 1553-13NP </w:t>
      </w:r>
    </w:p>
    <w:p w14:paraId="3FAE53B2" w14:textId="195DE516" w:rsidR="00EE5B86" w:rsidRPr="00313A88" w:rsidRDefault="00EE5B86" w:rsidP="00DB0BE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4AE24CBF"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DB0BEB">
        <w:rPr>
          <w:rFonts w:ascii="Tahoma" w:eastAsia="Times New Roman" w:hAnsi="Tahoma" w:cs="Tahoma"/>
          <w:color w:val="000000"/>
          <w:sz w:val="18"/>
          <w:szCs w:val="18"/>
          <w:lang w:eastAsia="zh-CN"/>
          <w14:ligatures w14:val="none"/>
        </w:rPr>
        <w:t>MP za ERCP-ponovitev</w:t>
      </w:r>
      <w:r w:rsidRPr="00313A88">
        <w:rPr>
          <w:rFonts w:ascii="Tahoma" w:eastAsia="Times New Roman" w:hAnsi="Tahoma" w:cs="Tahoma"/>
          <w:color w:val="000000"/>
          <w:sz w:val="18"/>
          <w:szCs w:val="18"/>
          <w:lang w:eastAsia="zh-CN"/>
          <w14:ligatures w14:val="none"/>
        </w:rPr>
        <w:t>«</w:t>
      </w:r>
    </w:p>
    <w:p w14:paraId="42DE486F" w14:textId="77777777" w:rsidR="00DB0BEB" w:rsidRPr="00DB0BEB" w:rsidRDefault="00DB0BEB" w:rsidP="00DB0BE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0" w:name="_Hlk215129071"/>
      <w:r w:rsidRPr="00DB0BEB">
        <w:rPr>
          <w:rFonts w:ascii="Tahoma" w:eastAsia="Times New Roman" w:hAnsi="Tahoma" w:cs="Tahoma"/>
          <w:color w:val="000000"/>
          <w:sz w:val="18"/>
          <w:szCs w:val="18"/>
          <w:lang w:eastAsia="zh-CN"/>
          <w14:ligatures w14:val="none"/>
        </w:rPr>
        <w:t>Sklop 1: MP za ERCP - ostalo-ostalo, JR 1553-2NP1</w:t>
      </w:r>
    </w:p>
    <w:p w14:paraId="648D9B65" w14:textId="77777777" w:rsidR="00DB0BEB" w:rsidRPr="00DB0BEB" w:rsidRDefault="00DB0BEB" w:rsidP="00DB0BE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Sklop 2: MP za ERCP - pripomočki za ERCP, JR 1553-18NP1</w:t>
      </w:r>
    </w:p>
    <w:p w14:paraId="3AAFD6F8" w14:textId="278F6010" w:rsidR="00EE5B86" w:rsidRDefault="00DB0BEB" w:rsidP="00DB0BEB">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Sklop 3: MP za ERCP - ostalo-PEG, JR 1553-13NP</w:t>
      </w:r>
    </w:p>
    <w:bookmarkEnd w:id="0"/>
    <w:p w14:paraId="009AF599" w14:textId="77777777" w:rsidR="00DB0BEB" w:rsidRPr="00313A88" w:rsidRDefault="00DB0BEB" w:rsidP="00DB0BEB">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6C386DB5" w14:textId="77777777" w:rsidR="00DB0BEB" w:rsidRDefault="00DB0BEB"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7E4D1BCC" w14:textId="53CCA08F" w:rsidR="00313A88" w:rsidRPr="00DB0BEB"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DB0BEB">
        <w:rPr>
          <w:rFonts w:ascii="Tahoma" w:eastAsia="Calibri" w:hAnsi="Tahoma" w:cs="Tahoma"/>
          <w:kern w:val="0"/>
          <w:sz w:val="18"/>
          <w:szCs w:val="18"/>
          <w:lang w:eastAsia="zh-CN"/>
          <w14:ligatures w14:val="none"/>
        </w:rPr>
        <w:t xml:space="preserve">Obdobje </w:t>
      </w:r>
      <w:r w:rsidR="00DB0BEB" w:rsidRPr="00DB0BEB">
        <w:rPr>
          <w:rFonts w:ascii="Tahoma" w:eastAsia="Calibri" w:hAnsi="Tahoma" w:cs="Tahoma"/>
          <w:kern w:val="0"/>
          <w:sz w:val="18"/>
          <w:szCs w:val="18"/>
          <w:lang w:eastAsia="zh-CN"/>
          <w14:ligatures w14:val="none"/>
        </w:rPr>
        <w:t>6</w:t>
      </w:r>
      <w:r w:rsidRPr="00DB0BEB">
        <w:rPr>
          <w:rFonts w:ascii="Tahoma" w:eastAsia="Calibri" w:hAnsi="Tahoma" w:cs="Tahoma"/>
          <w:kern w:val="0"/>
          <w:sz w:val="18"/>
          <w:szCs w:val="18"/>
          <w:lang w:eastAsia="zh-CN"/>
          <w14:ligatures w14:val="none"/>
        </w:rPr>
        <w:t xml:space="preserve"> </w:t>
      </w:r>
      <w:r w:rsidR="00DB0BEB" w:rsidRPr="00DB0BEB">
        <w:rPr>
          <w:rFonts w:ascii="Tahoma" w:eastAsia="Calibri" w:hAnsi="Tahoma" w:cs="Tahoma"/>
          <w:kern w:val="0"/>
          <w:sz w:val="18"/>
          <w:szCs w:val="18"/>
          <w:lang w:eastAsia="zh-CN"/>
          <w14:ligatures w14:val="none"/>
        </w:rPr>
        <w:t>mesecev</w:t>
      </w:r>
      <w:r w:rsidRPr="00DB0BEB">
        <w:rPr>
          <w:rFonts w:ascii="Tahoma" w:eastAsia="Calibri" w:hAnsi="Tahoma" w:cs="Tahoma"/>
          <w:kern w:val="0"/>
          <w:sz w:val="18"/>
          <w:szCs w:val="18"/>
          <w:lang w:eastAsia="zh-CN"/>
          <w14:ligatures w14:val="none"/>
        </w:rPr>
        <w:t xml:space="preserve"> (predvidoma od </w:t>
      </w:r>
      <w:r w:rsidR="00DB0BEB" w:rsidRPr="00DB0BEB">
        <w:rPr>
          <w:rFonts w:ascii="Tahoma" w:eastAsia="Calibri" w:hAnsi="Tahoma" w:cs="Tahoma"/>
          <w:kern w:val="0"/>
          <w:sz w:val="18"/>
          <w:szCs w:val="18"/>
          <w:lang w:eastAsia="zh-CN"/>
          <w14:ligatures w14:val="none"/>
        </w:rPr>
        <w:t xml:space="preserve">4.2.2026 </w:t>
      </w:r>
      <w:r w:rsidRPr="00DB0BEB">
        <w:rPr>
          <w:rFonts w:ascii="Tahoma" w:eastAsia="Calibri" w:hAnsi="Tahoma" w:cs="Tahoma"/>
          <w:kern w:val="0"/>
          <w:sz w:val="18"/>
          <w:szCs w:val="18"/>
          <w:lang w:eastAsia="zh-CN"/>
          <w14:ligatures w14:val="none"/>
        </w:rPr>
        <w:t xml:space="preserve">do </w:t>
      </w:r>
      <w:r w:rsidR="00DB0BEB" w:rsidRPr="00DB0BEB">
        <w:rPr>
          <w:rFonts w:ascii="Tahoma" w:eastAsia="Calibri" w:hAnsi="Tahoma" w:cs="Tahoma"/>
          <w:kern w:val="0"/>
          <w:sz w:val="18"/>
          <w:szCs w:val="18"/>
          <w:lang w:eastAsia="zh-CN"/>
          <w14:ligatures w14:val="none"/>
        </w:rPr>
        <w:t>2.7.2026</w:t>
      </w:r>
      <w:r w:rsidRPr="00DB0BEB">
        <w:rPr>
          <w:rFonts w:ascii="Tahoma" w:eastAsia="Calibri" w:hAnsi="Tahoma" w:cs="Tahoma"/>
          <w:kern w:val="0"/>
          <w:sz w:val="18"/>
          <w:szCs w:val="18"/>
          <w:lang w:eastAsia="zh-CN"/>
          <w14:ligatures w14:val="none"/>
        </w:rPr>
        <w:t>).</w:t>
      </w:r>
    </w:p>
    <w:p w14:paraId="714357BA" w14:textId="0EF3C570" w:rsidR="00EE5B86" w:rsidRDefault="00313A88" w:rsidP="00DB0BEB">
      <w:pPr>
        <w:suppressAutoHyphens/>
        <w:spacing w:after="0" w:line="240" w:lineRule="auto"/>
        <w:jc w:val="both"/>
        <w:rPr>
          <w:rFonts w:ascii="Tahoma" w:eastAsia="Times New Roman" w:hAnsi="Tahoma" w:cs="Tahoma"/>
          <w:b/>
          <w:bCs/>
          <w:color w:val="000000"/>
          <w:sz w:val="18"/>
          <w:szCs w:val="18"/>
          <w:lang w:eastAsia="zh-CN"/>
          <w14:ligatures w14:val="none"/>
        </w:rPr>
      </w:pPr>
      <w:r w:rsidRPr="00DB0BEB">
        <w:rPr>
          <w:rFonts w:ascii="Tahoma" w:eastAsia="Times New Roman" w:hAnsi="Tahoma" w:cs="Tahoma"/>
          <w:color w:val="000000"/>
          <w:kern w:val="0"/>
          <w:sz w:val="18"/>
          <w:szCs w:val="18"/>
          <w:lang w:eastAsia="zh-CN"/>
          <w14:ligatures w14:val="none"/>
        </w:rPr>
        <w:t>V primeru, da bo okvirni sporazum sklenjen po</w:t>
      </w:r>
      <w:r w:rsidR="00DB0BEB" w:rsidRPr="00DB0BEB">
        <w:rPr>
          <w:rFonts w:ascii="Tahoma" w:eastAsia="Times New Roman" w:hAnsi="Tahoma" w:cs="Tahoma"/>
          <w:color w:val="000000"/>
          <w:kern w:val="0"/>
          <w:sz w:val="18"/>
          <w:szCs w:val="18"/>
          <w:lang w:eastAsia="zh-CN"/>
          <w14:ligatures w14:val="none"/>
        </w:rPr>
        <w:t xml:space="preserve"> 4.2.2026</w:t>
      </w:r>
      <w:r w:rsidRPr="00DB0BEB">
        <w:rPr>
          <w:rFonts w:ascii="Tahoma" w:eastAsia="Times New Roman" w:hAnsi="Tahoma" w:cs="Tahoma"/>
          <w:color w:val="000000"/>
          <w:kern w:val="0"/>
          <w:sz w:val="18"/>
          <w:szCs w:val="18"/>
          <w:lang w:eastAsia="zh-CN"/>
          <w14:ligatures w14:val="none"/>
        </w:rPr>
        <w:t xml:space="preserve">, se začetek premakne na čas po tem datumu, pri čemer se za oba sklopa konča </w:t>
      </w:r>
      <w:r w:rsidR="00DB0BEB" w:rsidRPr="00DB0BEB">
        <w:rPr>
          <w:rFonts w:ascii="Tahoma" w:eastAsia="Times New Roman" w:hAnsi="Tahoma" w:cs="Tahoma"/>
          <w:color w:val="000000"/>
          <w:kern w:val="0"/>
          <w:sz w:val="18"/>
          <w:szCs w:val="18"/>
          <w:lang w:eastAsia="zh-CN"/>
          <w14:ligatures w14:val="none"/>
        </w:rPr>
        <w:t>2.7.2026</w:t>
      </w:r>
      <w:r w:rsidRPr="00DB0BEB">
        <w:rPr>
          <w:rFonts w:ascii="Tahoma" w:eastAsia="Times New Roman" w:hAnsi="Tahoma" w:cs="Tahoma"/>
          <w:color w:val="000000"/>
          <w:kern w:val="0"/>
          <w:sz w:val="18"/>
          <w:szCs w:val="18"/>
          <w:lang w:eastAsia="zh-CN"/>
          <w14:ligatures w14:val="none"/>
        </w:rPr>
        <w:t>, ko poteče veljavnost okvirnih sporazumov iz predhodnega postopka).</w:t>
      </w:r>
      <w:r w:rsidRPr="00313A88">
        <w:rPr>
          <w:rFonts w:ascii="Tahoma" w:eastAsia="Times New Roman" w:hAnsi="Tahoma" w:cs="Tahoma"/>
          <w:color w:val="000000"/>
          <w:kern w:val="0"/>
          <w:sz w:val="18"/>
          <w:szCs w:val="18"/>
          <w:lang w:eastAsia="zh-CN"/>
          <w14:ligatures w14:val="none"/>
        </w:rPr>
        <w:t xml:space="preserve"> </w:t>
      </w:r>
    </w:p>
    <w:p w14:paraId="08B11748" w14:textId="77777777" w:rsidR="00DB0BEB" w:rsidRPr="00313A88" w:rsidRDefault="00DB0BEB" w:rsidP="00DB0BEB">
      <w:pPr>
        <w:suppressAutoHyphens/>
        <w:spacing w:after="0" w:line="240" w:lineRule="auto"/>
        <w:jc w:val="both"/>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6BF339EC" w14:textId="77777777" w:rsidR="00DB0BEB" w:rsidRDefault="00DB0BEB"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26F2A728" w14:textId="0BB64EA1" w:rsidR="00EE5B86" w:rsidRDefault="00DB0BEB"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6855F5" w14:textId="77777777" w:rsidR="00DB0BEB" w:rsidRDefault="00DB0BEB"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E694F"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0E3084" w14:textId="77777777" w:rsidR="00313A88" w:rsidRPr="00761046"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61046">
        <w:rPr>
          <w:rFonts w:ascii="Tahoma" w:eastAsia="Times New Roman" w:hAnsi="Tahoma" w:cs="Tahoma"/>
          <w:bCs/>
          <w:color w:val="000000"/>
          <w:kern w:val="0"/>
          <w:sz w:val="18"/>
          <w:szCs w:val="18"/>
          <w:lang w:eastAsia="zh-CN"/>
          <w14:ligatures w14:val="none"/>
        </w:rPr>
        <w:t>Naročnik bo za:</w:t>
      </w:r>
    </w:p>
    <w:p w14:paraId="43681131" w14:textId="04A304B1" w:rsidR="00313A88" w:rsidRPr="00761046"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61046">
        <w:rPr>
          <w:rFonts w:ascii="Tahoma" w:eastAsia="Times New Roman" w:hAnsi="Tahoma" w:cs="Tahoma"/>
          <w:bCs/>
          <w:color w:val="000000"/>
          <w:kern w:val="0"/>
          <w:sz w:val="18"/>
          <w:szCs w:val="18"/>
          <w:lang w:eastAsia="zh-CN"/>
          <w14:ligatures w14:val="none"/>
        </w:rPr>
        <w:t xml:space="preserve">- sklop </w:t>
      </w:r>
      <w:r w:rsidR="00621F95" w:rsidRPr="00761046">
        <w:rPr>
          <w:rFonts w:ascii="Tahoma" w:eastAsia="Times New Roman" w:hAnsi="Tahoma" w:cs="Tahoma"/>
          <w:bCs/>
          <w:color w:val="000000"/>
          <w:kern w:val="0"/>
          <w:sz w:val="18"/>
          <w:szCs w:val="18"/>
          <w:lang w:eastAsia="zh-CN"/>
          <w14:ligatures w14:val="none"/>
        </w:rPr>
        <w:t>2 in 3</w:t>
      </w:r>
      <w:r w:rsidRPr="00761046">
        <w:rPr>
          <w:rFonts w:ascii="Tahoma" w:eastAsia="Times New Roman" w:hAnsi="Tahoma" w:cs="Tahoma"/>
          <w:bCs/>
          <w:color w:val="000000"/>
          <w:kern w:val="0"/>
          <w:sz w:val="18"/>
          <w:szCs w:val="18"/>
          <w:lang w:eastAsia="zh-CN"/>
          <w14:ligatures w14:val="none"/>
        </w:rPr>
        <w:t>, s ponudnikom, ki bo oddal najugodnejšo ceno za vse razpisane artikle znotraj sklopa (šifre JR) sklenil okvirni sporazum/pogodbo.</w:t>
      </w:r>
    </w:p>
    <w:p w14:paraId="0A686B75" w14:textId="77777777" w:rsidR="00313A88" w:rsidRPr="00761046"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EF1522" w14:textId="42BBD505"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61046">
        <w:rPr>
          <w:rFonts w:ascii="Tahoma" w:eastAsia="Times New Roman" w:hAnsi="Tahoma" w:cs="Tahoma"/>
          <w:bCs/>
          <w:color w:val="000000"/>
          <w:kern w:val="0"/>
          <w:sz w:val="18"/>
          <w:szCs w:val="18"/>
          <w:lang w:eastAsia="zh-CN"/>
          <w14:ligatures w14:val="none"/>
        </w:rPr>
        <w:t xml:space="preserve">-sklop </w:t>
      </w:r>
      <w:r w:rsidR="00621F95" w:rsidRPr="00761046">
        <w:rPr>
          <w:rFonts w:ascii="Tahoma" w:eastAsia="Times New Roman" w:hAnsi="Tahoma" w:cs="Tahoma"/>
          <w:bCs/>
          <w:color w:val="000000"/>
          <w:kern w:val="0"/>
          <w:sz w:val="18"/>
          <w:szCs w:val="18"/>
          <w:lang w:eastAsia="zh-CN"/>
          <w14:ligatures w14:val="none"/>
        </w:rPr>
        <w:t>1</w:t>
      </w:r>
      <w:r w:rsidRPr="00761046">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w:t>
      </w:r>
      <w:r w:rsidRPr="00313A88">
        <w:rPr>
          <w:rFonts w:ascii="Tahoma" w:eastAsia="Times New Roman" w:hAnsi="Tahoma" w:cs="Tahoma"/>
          <w:bCs/>
          <w:color w:val="000000"/>
          <w:kern w:val="0"/>
          <w:sz w:val="18"/>
          <w:szCs w:val="18"/>
          <w:lang w:eastAsia="zh-CN"/>
          <w14:ligatures w14:val="none"/>
        </w:rPr>
        <w:t xml:space="preserve">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516852F6" w14:textId="27AC6B69" w:rsidR="00313A88" w:rsidRPr="00313A88" w:rsidRDefault="00DB0BEB" w:rsidP="00DB0BEB">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DB0BEB">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5B527B2E" w:rsidR="00313A88" w:rsidRPr="00313A88" w:rsidRDefault="00761046"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3D6BFA6A" w14:textId="77777777" w:rsidR="00DB0BEB" w:rsidRPr="00DB0BEB" w:rsidRDefault="00DB0BEB" w:rsidP="00DB0BEB">
            <w:pPr>
              <w:keepNext/>
              <w:suppressAutoHyphens/>
              <w:jc w:val="both"/>
              <w:outlineLvl w:val="0"/>
              <w:rPr>
                <w:rFonts w:ascii="Tahoma" w:eastAsia="Times New Roman" w:hAnsi="Tahoma" w:cs="Tahoma"/>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Sklop 1: MP za ERCP - ostalo-ostalo, JR 1553-2NP1</w:t>
            </w:r>
          </w:p>
          <w:p w14:paraId="72729AA2" w14:textId="77777777" w:rsidR="00DB0BEB" w:rsidRPr="00DB0BEB" w:rsidRDefault="00DB0BEB" w:rsidP="00DB0BEB">
            <w:pPr>
              <w:keepNext/>
              <w:suppressAutoHyphens/>
              <w:jc w:val="both"/>
              <w:outlineLvl w:val="0"/>
              <w:rPr>
                <w:rFonts w:ascii="Tahoma" w:eastAsia="Times New Roman" w:hAnsi="Tahoma" w:cs="Tahoma"/>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Sklop 2: MP za ERCP - pripomočki za ERCP, JR 1553-18NP1</w:t>
            </w:r>
          </w:p>
          <w:p w14:paraId="0E17FD79" w14:textId="31A328CC" w:rsidR="00313A88" w:rsidRDefault="00DB0BEB" w:rsidP="00DB0BEB">
            <w:pPr>
              <w:keepNext/>
              <w:suppressAutoHyphens/>
              <w:jc w:val="both"/>
              <w:outlineLvl w:val="0"/>
              <w:rPr>
                <w:rFonts w:ascii="Tahoma" w:eastAsia="Times New Roman" w:hAnsi="Tahoma" w:cs="Tahoma"/>
                <w:b/>
                <w:bCs/>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Sklop 3: MP za ERCP - ostalo-PEG, JR 1553-13NP</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p>
    <w:p w14:paraId="324FB9D5" w14:textId="77777777" w:rsidR="00DB0BEB" w:rsidRPr="00DB0BEB" w:rsidRDefault="00DB0BEB" w:rsidP="00DB0BEB">
      <w:pPr>
        <w:suppressAutoHyphens/>
        <w:spacing w:after="0" w:line="240" w:lineRule="auto"/>
        <w:jc w:val="both"/>
        <w:rPr>
          <w:rFonts w:ascii="Tahoma" w:eastAsia="Times New Roman" w:hAnsi="Tahoma" w:cs="Tahoma"/>
          <w:color w:val="000000"/>
          <w:sz w:val="18"/>
          <w:szCs w:val="18"/>
          <w:lang w:eastAsia="zh-CN"/>
          <w14:ligatures w14:val="none"/>
        </w:rPr>
      </w:pPr>
      <w:r w:rsidRPr="00DB0BEB">
        <w:rPr>
          <w:rFonts w:ascii="Tahoma" w:eastAsia="Times New Roman" w:hAnsi="Tahoma" w:cs="Tahoma"/>
          <w:color w:val="000000"/>
          <w:sz w:val="18"/>
          <w:szCs w:val="18"/>
          <w:lang w:eastAsia="zh-CN"/>
          <w14:ligatures w14:val="none"/>
        </w:rPr>
        <w:t>Sklop 1: MP za ERCP - ostalo-ostalo, JR 1553-2NP1</w:t>
      </w:r>
    </w:p>
    <w:p w14:paraId="3798E5C3" w14:textId="77777777" w:rsidR="00DB0BEB" w:rsidRPr="00DB0BEB" w:rsidRDefault="00DB0BEB" w:rsidP="00DB0BEB">
      <w:pPr>
        <w:suppressAutoHyphens/>
        <w:spacing w:after="0" w:line="240" w:lineRule="auto"/>
        <w:jc w:val="both"/>
        <w:rPr>
          <w:rFonts w:ascii="Tahoma" w:eastAsia="Times New Roman" w:hAnsi="Tahoma" w:cs="Tahoma"/>
          <w:color w:val="000000"/>
          <w:sz w:val="18"/>
          <w:szCs w:val="18"/>
          <w:lang w:eastAsia="zh-CN"/>
          <w14:ligatures w14:val="none"/>
        </w:rPr>
      </w:pPr>
      <w:bookmarkStart w:id="1" w:name="_Hlk215130629"/>
      <w:r w:rsidRPr="00DB0BEB">
        <w:rPr>
          <w:rFonts w:ascii="Tahoma" w:eastAsia="Times New Roman" w:hAnsi="Tahoma" w:cs="Tahoma"/>
          <w:color w:val="000000"/>
          <w:sz w:val="18"/>
          <w:szCs w:val="18"/>
          <w:lang w:eastAsia="zh-CN"/>
          <w14:ligatures w14:val="none"/>
        </w:rPr>
        <w:t>Sklop 2: MP za ERCP - pripomočki za ERCP, JR 1553-18NP1</w:t>
      </w:r>
    </w:p>
    <w:p w14:paraId="0A8D43B9" w14:textId="77777777" w:rsidR="00DB0BEB" w:rsidRDefault="00DB0BEB" w:rsidP="00DB0BEB">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B0BEB">
        <w:rPr>
          <w:rFonts w:ascii="Tahoma" w:eastAsia="Times New Roman" w:hAnsi="Tahoma" w:cs="Tahoma"/>
          <w:color w:val="000000"/>
          <w:sz w:val="18"/>
          <w:szCs w:val="18"/>
          <w:lang w:eastAsia="zh-CN"/>
          <w14:ligatures w14:val="none"/>
        </w:rPr>
        <w:t>Sklop 3: MP za ERCP - ostalo-PEG, JR 1553-13NP</w:t>
      </w:r>
      <w:r w:rsidRPr="00DB0BEB">
        <w:rPr>
          <w:rFonts w:ascii="Tahoma" w:eastAsia="Times New Roman" w:hAnsi="Tahoma" w:cs="Tahoma"/>
          <w:bCs/>
          <w:color w:val="000000"/>
          <w:kern w:val="0"/>
          <w:sz w:val="18"/>
          <w:szCs w:val="18"/>
          <w:lang w:eastAsia="zh-CN"/>
          <w14:ligatures w14:val="none"/>
        </w:rPr>
        <w:t xml:space="preserve"> </w:t>
      </w:r>
    </w:p>
    <w:bookmarkEnd w:id="1"/>
    <w:p w14:paraId="078E417E" w14:textId="4C8AF95D" w:rsidR="00A75378" w:rsidRPr="00A75378" w:rsidRDefault="00A75378" w:rsidP="00DB0BEB">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1A0405B" w14:textId="77777777" w:rsidR="00DB0BEB" w:rsidRPr="003E694F"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3E694F">
        <w:rPr>
          <w:rFonts w:ascii="Tahoma" w:eastAsia="Times New Roman" w:hAnsi="Tahoma" w:cs="Tahoma"/>
          <w:color w:val="000000"/>
          <w:kern w:val="0"/>
          <w:sz w:val="18"/>
          <w:szCs w:val="18"/>
          <w:lang w:eastAsia="zh-CN"/>
          <w14:ligatures w14:val="none"/>
        </w:rPr>
        <w:t xml:space="preserve"> </w:t>
      </w:r>
    </w:p>
    <w:p w14:paraId="6F5161E4" w14:textId="1BD194E3" w:rsidR="00A75378" w:rsidRDefault="00DB0BE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E694F">
        <w:rPr>
          <w:rFonts w:ascii="Tahoma" w:eastAsia="Times New Roman" w:hAnsi="Tahoma" w:cs="Tahoma"/>
          <w:color w:val="000000"/>
          <w:kern w:val="0"/>
          <w:sz w:val="18"/>
          <w:szCs w:val="18"/>
          <w:lang w:eastAsia="zh-CN"/>
          <w14:ligatures w14:val="none"/>
        </w:rPr>
        <w:t>-</w:t>
      </w:r>
      <w:r>
        <w:rPr>
          <w:rFonts w:ascii="Tahoma" w:eastAsia="Times New Roman" w:hAnsi="Tahoma" w:cs="Tahoma"/>
          <w:bCs/>
          <w:color w:val="000000"/>
          <w:kern w:val="0"/>
          <w:sz w:val="18"/>
          <w:szCs w:val="18"/>
          <w:lang w:eastAsia="zh-CN"/>
          <w14:ligatures w14:val="none"/>
        </w:rPr>
        <w:t xml:space="preserve">1553-2NP1 </w:t>
      </w:r>
      <w:r w:rsidRPr="00DB0BEB">
        <w:rPr>
          <w:rFonts w:ascii="Tahoma" w:eastAsia="Times New Roman" w:hAnsi="Tahoma" w:cs="Tahoma"/>
          <w:bCs/>
          <w:color w:val="000000"/>
          <w:kern w:val="0"/>
          <w:sz w:val="18"/>
          <w:szCs w:val="18"/>
          <w:lang w:eastAsia="zh-CN"/>
          <w14:ligatures w14:val="none"/>
        </w:rPr>
        <w:t>MP za ERCP - ostalo-ostalo</w:t>
      </w:r>
      <w:r>
        <w:rPr>
          <w:rFonts w:ascii="Tahoma" w:eastAsia="Times New Roman" w:hAnsi="Tahoma" w:cs="Tahoma"/>
          <w:bCs/>
          <w:color w:val="000000"/>
          <w:kern w:val="0"/>
          <w:sz w:val="18"/>
          <w:szCs w:val="18"/>
          <w:lang w:eastAsia="zh-CN"/>
          <w14:ligatures w14:val="none"/>
        </w:rPr>
        <w:t xml:space="preserve"> (ANL06C)</w:t>
      </w:r>
    </w:p>
    <w:p w14:paraId="71FF5E1B" w14:textId="7AC18F49" w:rsidR="00DB0BEB" w:rsidRPr="003E694F" w:rsidRDefault="00DB0BEB"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3E694F">
        <w:rPr>
          <w:rFonts w:ascii="Tahoma" w:eastAsia="Times New Roman" w:hAnsi="Tahoma" w:cs="Tahoma"/>
          <w:color w:val="000000"/>
          <w:kern w:val="0"/>
          <w:sz w:val="18"/>
          <w:szCs w:val="18"/>
          <w:lang w:eastAsia="zh-CN"/>
          <w14:ligatures w14:val="none"/>
        </w:rPr>
        <w:t>-</w:t>
      </w:r>
      <w:r w:rsidR="00621F95" w:rsidRPr="003E694F">
        <w:rPr>
          <w:rFonts w:ascii="Tahoma" w:eastAsia="Times New Roman" w:hAnsi="Tahoma" w:cs="Tahoma"/>
          <w:color w:val="000000"/>
          <w:kern w:val="0"/>
          <w:sz w:val="18"/>
          <w:szCs w:val="18"/>
          <w:lang w:eastAsia="zh-CN"/>
          <w14:ligatures w14:val="none"/>
        </w:rPr>
        <w:t>1553-18NP1 pripomočki za ERCP (ANL06C80L00)</w:t>
      </w:r>
    </w:p>
    <w:p w14:paraId="76EDA5A5" w14:textId="37808F9B" w:rsidR="00621F95" w:rsidRPr="003E694F" w:rsidRDefault="00621F95"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3E694F">
        <w:rPr>
          <w:rFonts w:ascii="Tahoma" w:eastAsia="Times New Roman" w:hAnsi="Tahoma" w:cs="Tahoma"/>
          <w:color w:val="000000"/>
          <w:kern w:val="0"/>
          <w:sz w:val="18"/>
          <w:szCs w:val="18"/>
          <w:lang w:eastAsia="zh-CN"/>
          <w14:ligatures w14:val="none"/>
        </w:rPr>
        <w:t>-1553-13NP ostalo-PEG (ANL06C80K).</w:t>
      </w:r>
    </w:p>
    <w:p w14:paraId="7E53295F" w14:textId="77777777" w:rsidR="00621F95" w:rsidRPr="003E694F" w:rsidRDefault="00621F9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2"/>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3E694F"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3E694F">
        <w:rPr>
          <w:rFonts w:ascii="Tahoma" w:eastAsia="Times New Roman" w:hAnsi="Tahoma" w:cs="Tahoma"/>
          <w:color w:val="000000"/>
          <w:kern w:val="0"/>
          <w:sz w:val="18"/>
          <w:szCs w:val="18"/>
          <w:lang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18FB86A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468FC53" w14:textId="01E3DB13" w:rsidR="00A75378" w:rsidRPr="00761046"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761046">
        <w:rPr>
          <w:rFonts w:ascii="Tahoma" w:eastAsia="Times New Roman" w:hAnsi="Tahoma" w:cs="Tahoma"/>
          <w:b/>
          <w:bCs/>
          <w:color w:val="000000"/>
          <w:kern w:val="0"/>
          <w:sz w:val="18"/>
          <w:szCs w:val="18"/>
          <w:lang w:eastAsia="zh-CN"/>
          <w14:ligatures w14:val="none"/>
        </w:rPr>
        <w:t xml:space="preserve">Ponudniki, ki bodo oddali ponudbo za sklop </w:t>
      </w:r>
      <w:r w:rsidR="00621F95" w:rsidRPr="00761046">
        <w:rPr>
          <w:rFonts w:ascii="Tahoma" w:eastAsia="Times New Roman" w:hAnsi="Tahoma" w:cs="Tahoma"/>
          <w:b/>
          <w:bCs/>
          <w:color w:val="000000"/>
          <w:kern w:val="0"/>
          <w:sz w:val="18"/>
          <w:szCs w:val="18"/>
          <w:lang w:eastAsia="zh-CN"/>
          <w14:ligatures w14:val="none"/>
        </w:rPr>
        <w:t>2 in 3</w:t>
      </w:r>
      <w:r w:rsidRPr="00761046">
        <w:rPr>
          <w:rFonts w:ascii="Tahoma" w:eastAsia="Times New Roman" w:hAnsi="Tahoma" w:cs="Tahoma"/>
          <w:b/>
          <w:bCs/>
          <w:color w:val="000000"/>
          <w:kern w:val="0"/>
          <w:sz w:val="18"/>
          <w:szCs w:val="18"/>
          <w:lang w:eastAsia="zh-CN"/>
          <w14:ligatures w14:val="none"/>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761046"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1D89F92" w14:textId="584A47F9"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761046">
        <w:rPr>
          <w:rFonts w:ascii="Tahoma" w:eastAsia="Times New Roman" w:hAnsi="Tahoma" w:cs="Tahoma"/>
          <w:b/>
          <w:bCs/>
          <w:color w:val="000000"/>
          <w:kern w:val="0"/>
          <w:sz w:val="18"/>
          <w:szCs w:val="18"/>
          <w:lang w:eastAsia="zh-CN"/>
          <w14:ligatures w14:val="none"/>
        </w:rPr>
        <w:t xml:space="preserve">Ponudniki, ki bodo oddali ponudbo za sklop </w:t>
      </w:r>
      <w:r w:rsidR="00621F95" w:rsidRPr="00761046">
        <w:rPr>
          <w:rFonts w:ascii="Tahoma" w:eastAsia="Times New Roman" w:hAnsi="Tahoma" w:cs="Tahoma"/>
          <w:b/>
          <w:bCs/>
          <w:color w:val="000000"/>
          <w:kern w:val="0"/>
          <w:sz w:val="18"/>
          <w:szCs w:val="18"/>
          <w:lang w:eastAsia="zh-CN"/>
          <w14:ligatures w14:val="none"/>
        </w:rPr>
        <w:t>1</w:t>
      </w:r>
      <w:r w:rsidRPr="00761046">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w:t>
      </w:r>
      <w:r w:rsidRPr="00621F95">
        <w:rPr>
          <w:rFonts w:ascii="Tahoma" w:eastAsia="Times New Roman" w:hAnsi="Tahoma" w:cs="Tahoma"/>
          <w:bCs/>
          <w:color w:val="000000"/>
          <w:kern w:val="0"/>
          <w:sz w:val="18"/>
          <w:szCs w:val="18"/>
          <w:lang w:eastAsia="zh-CN"/>
          <w14:ligatures w14:val="none"/>
        </w:rPr>
        <w:t>–  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EE3CEF"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EE3CEF">
        <w:rPr>
          <w:rFonts w:ascii="Tahoma" w:eastAsia="Aptos" w:hAnsi="Tahoma" w:cs="Tahoma"/>
          <w:kern w:val="3"/>
          <w:sz w:val="18"/>
          <w:szCs w:val="18"/>
          <w14:ligatures w14:val="none"/>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475A8A1" w14:textId="77777777" w:rsidTr="00A75378">
        <w:tc>
          <w:tcPr>
            <w:tcW w:w="9062" w:type="dxa"/>
            <w:shd w:val="clear" w:color="auto" w:fill="99CC00"/>
          </w:tcPr>
          <w:p w14:paraId="2AFCEF50" w14:textId="025961A8"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3.1. Dokumentacijo v zvezi z oddajo javnega naročila sestavjajo spodaj navedeni obrazci</w:t>
            </w:r>
          </w:p>
        </w:tc>
      </w:tr>
    </w:tbl>
    <w:p w14:paraId="76BB55ED"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1. Navodilo za izdelavo ponudbe;</w:t>
      </w:r>
    </w:p>
    <w:p w14:paraId="52955FF9" w14:textId="721453C2"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2. </w:t>
      </w:r>
      <w:r w:rsidR="008A2BE8">
        <w:rPr>
          <w:rFonts w:ascii="Tahoma" w:eastAsia="Times New Roman" w:hAnsi="Tahoma" w:cs="Tahoma"/>
          <w:color w:val="000000"/>
          <w:sz w:val="18"/>
          <w:szCs w:val="18"/>
          <w:lang w:eastAsia="zh-CN"/>
          <w14:ligatures w14:val="none"/>
        </w:rPr>
        <w:t>Obrazec ESPD</w:t>
      </w:r>
      <w:r w:rsidRPr="00A75378">
        <w:rPr>
          <w:rFonts w:ascii="Tahoma" w:eastAsia="Times New Roman" w:hAnsi="Tahoma" w:cs="Tahoma"/>
          <w:color w:val="000000"/>
          <w:sz w:val="18"/>
          <w:szCs w:val="18"/>
          <w:lang w:eastAsia="zh-CN"/>
          <w14:ligatures w14:val="none"/>
        </w:rPr>
        <w:t>;</w:t>
      </w:r>
    </w:p>
    <w:p w14:paraId="478FA92D"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3. Okvirni sporazum;</w:t>
      </w:r>
    </w:p>
    <w:p w14:paraId="6D59F564"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4. Izjava podatki o udeležbi;</w:t>
      </w:r>
    </w:p>
    <w:p w14:paraId="2F27F990"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6. Izjava o odsotnosti osebnih povezav;</w:t>
      </w:r>
    </w:p>
    <w:p w14:paraId="5E51D831"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7. Specifikacije razpisanih artiklov (Predračun):</w:t>
      </w:r>
    </w:p>
    <w:p w14:paraId="04DFA84C" w14:textId="75A35807" w:rsidR="00A75378" w:rsidRPr="00A7537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Specifikacije razpisanih artiklov </w:t>
      </w:r>
      <w:r w:rsidR="00621F95">
        <w:rPr>
          <w:rFonts w:ascii="Tahoma" w:eastAsia="Times New Roman" w:hAnsi="Tahoma" w:cs="Tahoma"/>
          <w:color w:val="000000"/>
          <w:sz w:val="18"/>
          <w:szCs w:val="18"/>
          <w:lang w:eastAsia="zh-CN"/>
          <w14:ligatures w14:val="none"/>
        </w:rPr>
        <w:t>1553-2NP1</w:t>
      </w:r>
      <w:r w:rsidRPr="00A75378">
        <w:rPr>
          <w:rFonts w:ascii="Tahoma" w:eastAsia="Times New Roman" w:hAnsi="Tahoma" w:cs="Tahoma"/>
          <w:color w:val="000000"/>
          <w:sz w:val="18"/>
          <w:szCs w:val="18"/>
          <w:lang w:eastAsia="zh-CN"/>
          <w14:ligatures w14:val="none"/>
        </w:rPr>
        <w:t>.xls;</w:t>
      </w:r>
    </w:p>
    <w:p w14:paraId="13480C95" w14:textId="20BF5DB1" w:rsidR="00A75378" w:rsidRPr="00A7537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Specifikacija razpisanih artiklov </w:t>
      </w:r>
      <w:r w:rsidR="00621F95">
        <w:rPr>
          <w:rFonts w:ascii="Tahoma" w:eastAsia="Times New Roman" w:hAnsi="Tahoma" w:cs="Tahoma"/>
          <w:color w:val="000000"/>
          <w:sz w:val="18"/>
          <w:szCs w:val="18"/>
          <w:lang w:eastAsia="zh-CN"/>
          <w14:ligatures w14:val="none"/>
        </w:rPr>
        <w:t>1553-18NP1</w:t>
      </w:r>
      <w:r w:rsidRPr="00A75378">
        <w:rPr>
          <w:rFonts w:ascii="Tahoma" w:eastAsia="Times New Roman" w:hAnsi="Tahoma" w:cs="Tahoma"/>
          <w:color w:val="000000"/>
          <w:sz w:val="18"/>
          <w:szCs w:val="18"/>
          <w:lang w:eastAsia="zh-CN"/>
          <w14:ligatures w14:val="none"/>
        </w:rPr>
        <w:t>.xls;</w:t>
      </w:r>
    </w:p>
    <w:p w14:paraId="4E17609B" w14:textId="61A9FD94" w:rsidR="00A75378" w:rsidRDefault="00621F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w:t>
      </w:r>
      <w:r w:rsidRPr="00621F95">
        <w:rPr>
          <w:rFonts w:ascii="Tahoma" w:eastAsia="Times New Roman" w:hAnsi="Tahoma" w:cs="Tahoma"/>
          <w:color w:val="000000"/>
          <w:sz w:val="18"/>
          <w:szCs w:val="18"/>
          <w:lang w:eastAsia="zh-CN"/>
          <w14:ligatures w14:val="none"/>
        </w:rPr>
        <w:t xml:space="preserve">Specifikacija razpisanih artiklov </w:t>
      </w:r>
      <w:r>
        <w:rPr>
          <w:rFonts w:ascii="Tahoma" w:eastAsia="Times New Roman" w:hAnsi="Tahoma" w:cs="Tahoma"/>
          <w:color w:val="000000"/>
          <w:sz w:val="18"/>
          <w:szCs w:val="18"/>
          <w:lang w:eastAsia="zh-CN"/>
          <w14:ligatures w14:val="none"/>
        </w:rPr>
        <w:t>1553-13NP</w:t>
      </w:r>
      <w:r w:rsidRPr="00621F95">
        <w:rPr>
          <w:rFonts w:ascii="Tahoma" w:eastAsia="Times New Roman" w:hAnsi="Tahoma" w:cs="Tahoma"/>
          <w:color w:val="000000"/>
          <w:sz w:val="18"/>
          <w:szCs w:val="18"/>
          <w:lang w:eastAsia="zh-CN"/>
          <w14:ligatures w14:val="none"/>
        </w:rPr>
        <w:t>.xls;</w:t>
      </w:r>
    </w:p>
    <w:p w14:paraId="71E20827"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Specifikacije razpisanih artiklov so dostopne na  povezavi: https://sjn.bolnisnica-go.si/jr/)</w:t>
      </w:r>
    </w:p>
    <w:p w14:paraId="4072F38A" w14:textId="797234AA" w:rsidR="00A10494"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8. </w:t>
      </w:r>
      <w:r w:rsidR="00A10494" w:rsidRPr="00621F95">
        <w:rPr>
          <w:rFonts w:ascii="Tahoma" w:eastAsia="Times New Roman" w:hAnsi="Tahoma" w:cs="Tahoma"/>
          <w:color w:val="000000"/>
          <w:sz w:val="18"/>
          <w:szCs w:val="18"/>
          <w:lang w:eastAsia="zh-CN"/>
          <w14:ligatures w14:val="none"/>
        </w:rPr>
        <w:t>Preglednica Podatki o prijavljenih MP</w:t>
      </w:r>
    </w:p>
    <w:p w14:paraId="075FA4F3" w14:textId="41189D99" w:rsidR="00A75378" w:rsidRPr="00A75378" w:rsidRDefault="0076104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9</w:t>
      </w:r>
      <w:r w:rsidR="00A10494">
        <w:rPr>
          <w:rFonts w:ascii="Tahoma" w:eastAsia="Times New Roman" w:hAnsi="Tahoma" w:cs="Tahoma"/>
          <w:color w:val="000000"/>
          <w:sz w:val="18"/>
          <w:szCs w:val="18"/>
          <w:lang w:eastAsia="zh-CN"/>
          <w14:ligatures w14:val="none"/>
        </w:rPr>
        <w:t xml:space="preserve">. </w:t>
      </w:r>
      <w:r w:rsidR="00A75378" w:rsidRPr="00A75378">
        <w:rPr>
          <w:rFonts w:ascii="Tahoma" w:eastAsia="Times New Roman" w:hAnsi="Tahoma" w:cs="Tahoma"/>
          <w:color w:val="000000"/>
          <w:sz w:val="18"/>
          <w:szCs w:val="18"/>
          <w:lang w:eastAsia="zh-CN"/>
          <w14:ligatures w14:val="none"/>
        </w:rPr>
        <w:t>Lastna izjava</w:t>
      </w:r>
    </w:p>
    <w:p w14:paraId="61DBE1CC" w14:textId="2F30AFF2" w:rsidR="00A75378" w:rsidRDefault="00A10494"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1</w:t>
      </w:r>
      <w:r w:rsidR="00761046">
        <w:rPr>
          <w:rFonts w:ascii="Tahoma" w:eastAsia="Times New Roman" w:hAnsi="Tahoma" w:cs="Tahoma"/>
          <w:color w:val="000000"/>
          <w:sz w:val="18"/>
          <w:szCs w:val="18"/>
          <w:lang w:eastAsia="zh-CN"/>
          <w14:ligatures w14:val="none"/>
        </w:rPr>
        <w:t>0</w:t>
      </w:r>
      <w:r w:rsidR="00A75378" w:rsidRPr="00A75378">
        <w:rPr>
          <w:rFonts w:ascii="Tahoma" w:eastAsia="Times New Roman" w:hAnsi="Tahoma" w:cs="Tahoma"/>
          <w:color w:val="000000"/>
          <w:sz w:val="18"/>
          <w:szCs w:val="18"/>
          <w:lang w:eastAsia="zh-CN"/>
          <w14:ligatures w14:val="none"/>
        </w:rPr>
        <w:t>. sestavni del dokumentacije v zvezi z oddajo javnega naročila so tudi vse morebitne spremembe, dopolnitve, popravki dokumentacije ter dodatna pojasnila.</w:t>
      </w:r>
    </w:p>
    <w:p w14:paraId="0136C86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706633E3" w14:textId="77777777" w:rsidTr="00A75378">
        <w:tc>
          <w:tcPr>
            <w:tcW w:w="9062" w:type="dxa"/>
            <w:shd w:val="clear" w:color="auto" w:fill="99CC00"/>
          </w:tcPr>
          <w:p w14:paraId="038DC25E" w14:textId="01DDD5D6"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3.2. Pridobitev RD</w:t>
            </w:r>
          </w:p>
        </w:tc>
      </w:tr>
    </w:tbl>
    <w:p w14:paraId="6ABD9F4B"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Razpisna dokumentacija, vključno s tehnično dokumentacijo, je ponudnikom na voljo na</w:t>
      </w:r>
      <w:r>
        <w:rPr>
          <w:rFonts w:ascii="Tahoma" w:eastAsia="Times New Roman" w:hAnsi="Tahoma" w:cs="Tahoma"/>
          <w:color w:val="000000"/>
          <w:sz w:val="18"/>
          <w:szCs w:val="18"/>
          <w:lang w:eastAsia="zh-CN"/>
          <w14:ligatures w14:val="none"/>
        </w:rPr>
        <w:t xml:space="preserve">: </w:t>
      </w:r>
    </w:p>
    <w:p w14:paraId="1775D266" w14:textId="00BE04B6" w:rsidR="00A75378" w:rsidRPr="00EE3CEF"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spletna stran naročnika (</w:t>
      </w:r>
      <w:hyperlink r:id="rId10" w:history="1">
        <w:r w:rsidRPr="001D3B3D">
          <w:rPr>
            <w:rStyle w:val="Hiperpovezava"/>
            <w:rFonts w:ascii="Tahoma" w:eastAsia="Times New Roman" w:hAnsi="Tahoma" w:cs="Tahoma"/>
            <w:sz w:val="18"/>
            <w:szCs w:val="18"/>
            <w:lang w:eastAsia="zh-CN"/>
            <w14:ligatures w14:val="none"/>
          </w:rPr>
          <w:t>https://www.sbng.si</w:t>
        </w:r>
      </w:hyperlink>
      <w:r w:rsidRPr="00A75378">
        <w:rPr>
          <w:rFonts w:ascii="Tahoma" w:eastAsia="Times New Roman" w:hAnsi="Tahoma" w:cs="Tahoma"/>
          <w:color w:val="000000"/>
          <w:sz w:val="18"/>
          <w:szCs w:val="18"/>
          <w:lang w:eastAsia="zh-CN"/>
          <w14:ligatures w14:val="none"/>
        </w:rPr>
        <w:t>)</w:t>
      </w:r>
    </w:p>
    <w:p w14:paraId="1B204D7B"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7D5BB2" w14:textId="77777777" w:rsidTr="00A75378">
        <w:tc>
          <w:tcPr>
            <w:tcW w:w="9062" w:type="dxa"/>
            <w:shd w:val="clear" w:color="auto" w:fill="99CC00"/>
          </w:tcPr>
          <w:p w14:paraId="37C64622" w14:textId="731DA927"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050E07C0"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096352">
        <w:rPr>
          <w:rFonts w:ascii="Tahoma" w:eastAsia="Times New Roman" w:hAnsi="Tahoma" w:cs="Tahoma"/>
          <w:b/>
          <w:bCs/>
          <w:color w:val="000000"/>
          <w:sz w:val="18"/>
          <w:szCs w:val="18"/>
          <w:lang w:eastAsia="zh-CN"/>
          <w14:ligatures w14:val="none"/>
        </w:rPr>
        <w:t xml:space="preserve">6.1.2026 </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56F3FFC2"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096352">
        <w:rPr>
          <w:rFonts w:ascii="Tahoma" w:eastAsia="Times New Roman" w:hAnsi="Tahoma" w:cs="Tahoma"/>
          <w:b/>
          <w:bCs/>
          <w:color w:val="000000"/>
          <w:sz w:val="18"/>
          <w:szCs w:val="18"/>
          <w:lang w:eastAsia="zh-CN"/>
          <w14:ligatures w14:val="none"/>
        </w:rPr>
        <w:t>8.1.2026</w:t>
      </w:r>
      <w:r w:rsidR="00096352">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3E694F"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3E694F"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3E694F"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3E694F"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3E694F"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3E694F"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3E694F">
        <w:rPr>
          <w:rFonts w:ascii="Tahoma" w:eastAsia="Times New Roman" w:hAnsi="Tahoma" w:cs="Tahoma"/>
          <w:color w:val="000000"/>
          <w:kern w:val="0"/>
          <w:sz w:val="18"/>
          <w:szCs w:val="18"/>
          <w:lang w:eastAsia="zh-CN"/>
          <w14:ligatures w14:val="none"/>
        </w:rPr>
        <w:t>izpolnjen, podpisan in žigosan obrazec Izjava o odsotnosti osebnih povezav (</w:t>
      </w:r>
      <w:r w:rsidRPr="003E694F">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3E694F">
        <w:rPr>
          <w:rFonts w:ascii="Tahoma" w:eastAsia="Times New Roman" w:hAnsi="Tahoma" w:cs="Tahoma"/>
          <w:color w:val="000000"/>
          <w:kern w:val="0"/>
          <w:sz w:val="18"/>
          <w:szCs w:val="18"/>
          <w:lang w:eastAsia="zh-CN"/>
          <w14:ligatures w14:val="none"/>
        </w:rPr>
        <w:t>);</w:t>
      </w:r>
    </w:p>
    <w:p w14:paraId="316F1049" w14:textId="77777777" w:rsidR="00A75378" w:rsidRPr="003E694F"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0CD09232" w14:textId="77777777" w:rsidR="00A75378" w:rsidRPr="003E694F"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3E694F">
        <w:rPr>
          <w:rFonts w:ascii="Tahoma" w:eastAsia="Times New Roman" w:hAnsi="Tahoma" w:cs="Tahoma"/>
          <w:color w:val="000000"/>
          <w:kern w:val="0"/>
          <w:sz w:val="18"/>
          <w:szCs w:val="18"/>
          <w:lang w:eastAsia="zh-CN"/>
          <w14:ligatures w14:val="none"/>
        </w:rPr>
        <w:t>izpolnjen, podpisan in žigosan obrazec Lastna izjava (</w:t>
      </w:r>
      <w:r w:rsidRPr="003E694F">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3E694F">
        <w:rPr>
          <w:rFonts w:ascii="Tahoma" w:eastAsia="Times New Roman" w:hAnsi="Tahoma" w:cs="Tahoma"/>
          <w:color w:val="000000"/>
          <w:kern w:val="0"/>
          <w:sz w:val="18"/>
          <w:szCs w:val="18"/>
          <w:lang w:eastAsia="zh-CN"/>
          <w14:ligatures w14:val="none"/>
        </w:rPr>
        <w:t xml:space="preserve">); </w:t>
      </w:r>
    </w:p>
    <w:p w14:paraId="18D56A84" w14:textId="77777777" w:rsidR="00DE2755" w:rsidRPr="003E694F" w:rsidRDefault="00DE2755" w:rsidP="00DE2755">
      <w:pPr>
        <w:pStyle w:val="Odstavekseznama"/>
        <w:rPr>
          <w:rFonts w:ascii="Tahoma" w:eastAsia="Times New Roman" w:hAnsi="Tahoma" w:cs="Tahoma"/>
          <w:color w:val="000000"/>
          <w:kern w:val="0"/>
          <w:sz w:val="18"/>
          <w:szCs w:val="18"/>
          <w:lang w:eastAsia="zh-CN"/>
          <w14:ligatures w14:val="none"/>
        </w:rPr>
      </w:pPr>
    </w:p>
    <w:p w14:paraId="7D8B555A" w14:textId="2A171F78" w:rsidR="006E0261" w:rsidRPr="003E694F" w:rsidRDefault="00DE2755" w:rsidP="006E0261">
      <w:pPr>
        <w:pStyle w:val="Odstavekseznama"/>
        <w:numPr>
          <w:ilvl w:val="0"/>
          <w:numId w:val="5"/>
        </w:numPr>
        <w:rPr>
          <w:rFonts w:ascii="Tahoma" w:eastAsia="Times New Roman" w:hAnsi="Tahoma" w:cs="Tahoma"/>
          <w:b/>
          <w:bCs/>
          <w:color w:val="000000"/>
          <w:kern w:val="0"/>
          <w:sz w:val="18"/>
          <w:szCs w:val="18"/>
          <w:lang w:val="de-DE" w:eastAsia="zh-CN"/>
          <w14:ligatures w14:val="none"/>
        </w:rPr>
      </w:pPr>
      <w:r w:rsidRPr="003E694F">
        <w:rPr>
          <w:rFonts w:ascii="Tahoma" w:eastAsia="Times New Roman" w:hAnsi="Tahoma" w:cs="Tahoma"/>
          <w:color w:val="000000"/>
          <w:kern w:val="0"/>
          <w:sz w:val="18"/>
          <w:szCs w:val="18"/>
          <w:lang w:eastAsia="zh-CN"/>
          <w14:ligatures w14:val="none"/>
        </w:rPr>
        <w:t xml:space="preserve">vse certifikate, izjave o skladnosti in druge relevantne veljavne listine  v skladu z  MDR/IVDR zakonodajo (predložiti v elektronski obliki (zaželeno digitalno podpisane datoteke) v ponudbo. </w:t>
      </w:r>
      <w:r w:rsidRPr="003E694F">
        <w:rPr>
          <w:rFonts w:ascii="Tahoma" w:eastAsia="Times New Roman" w:hAnsi="Tahoma" w:cs="Tahoma"/>
          <w:color w:val="000000"/>
          <w:kern w:val="0"/>
          <w:sz w:val="18"/>
          <w:szCs w:val="18"/>
          <w:lang w:val="de-DE" w:eastAsia="zh-CN"/>
          <w14:ligatures w14:val="none"/>
        </w:rPr>
        <w:t xml:space="preserve">Zaželjeno je, da so Certifikati razvrščeni v mapi (poimenovani: Listine/Dokazila/Certifikati). Nazivi priloženih dokumentov naj bodo označeni z nadšifro artikla.) </w:t>
      </w:r>
      <w:r w:rsidRPr="003E694F">
        <w:rPr>
          <w:rFonts w:ascii="Tahoma" w:eastAsia="Times New Roman" w:hAnsi="Tahoma" w:cs="Tahoma"/>
          <w:b/>
          <w:bCs/>
          <w:color w:val="000000"/>
          <w:kern w:val="0"/>
          <w:sz w:val="18"/>
          <w:szCs w:val="18"/>
          <w:lang w:val="de-DE" w:eastAsia="zh-CN"/>
          <w14:ligatures w14:val="none"/>
        </w:rPr>
        <w:t>(preko sistema eJN skeniranega v pdf. obliki predloži v razdelek » Druge priloge</w:t>
      </w:r>
    </w:p>
    <w:p w14:paraId="5F5290D6" w14:textId="77777777" w:rsidR="006E0261" w:rsidRPr="003E694F" w:rsidRDefault="006E0261" w:rsidP="006E0261">
      <w:pPr>
        <w:pStyle w:val="Odstavekseznama"/>
        <w:rPr>
          <w:rFonts w:ascii="Tahoma" w:eastAsia="Times New Roman" w:hAnsi="Tahoma" w:cs="Tahoma"/>
          <w:b/>
          <w:bCs/>
          <w:color w:val="000000"/>
          <w:kern w:val="0"/>
          <w:sz w:val="18"/>
          <w:szCs w:val="18"/>
          <w:lang w:val="de-DE" w:eastAsia="zh-CN"/>
          <w14:ligatures w14:val="none"/>
        </w:rPr>
      </w:pPr>
    </w:p>
    <w:p w14:paraId="5ABCC550" w14:textId="298F649C" w:rsidR="006E0261" w:rsidRPr="00421F7F" w:rsidRDefault="006E0261" w:rsidP="006E0261">
      <w:pPr>
        <w:pStyle w:val="Odstavekseznama"/>
        <w:numPr>
          <w:ilvl w:val="0"/>
          <w:numId w:val="5"/>
        </w:numPr>
        <w:rPr>
          <w:rFonts w:ascii="Tahoma" w:hAnsi="Tahoma" w:cs="Tahoma"/>
          <w:b/>
          <w:bCs/>
          <w:sz w:val="18"/>
          <w:szCs w:val="18"/>
        </w:rPr>
      </w:pPr>
      <w:r w:rsidRPr="00421F7F">
        <w:rPr>
          <w:rFonts w:ascii="Tahoma" w:hAnsi="Tahoma" w:cs="Tahoma"/>
          <w:sz w:val="18"/>
          <w:szCs w:val="18"/>
        </w:rPr>
        <w:t xml:space="preserve">izpolnjena preglednica Podatki o prijavljenih MP </w:t>
      </w:r>
      <w:r w:rsidRPr="00421F7F">
        <w:rPr>
          <w:rFonts w:ascii="Tahoma" w:hAnsi="Tahoma" w:cs="Tahoma"/>
          <w:b/>
          <w:bCs/>
          <w:sz w:val="18"/>
          <w:szCs w:val="18"/>
        </w:rPr>
        <w:t xml:space="preserve">(preko sistema eJN skeniranega v pdf. obliki predloži v razdelek » Druge priloge«); </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00821FB0" w:rsidR="00A75378" w:rsidRPr="003E694F" w:rsidRDefault="00A75378" w:rsidP="00B26F64">
      <w:pPr>
        <w:suppressAutoHyphens/>
        <w:spacing w:after="0" w:line="240" w:lineRule="auto"/>
        <w:jc w:val="both"/>
        <w:rPr>
          <w:rFonts w:ascii="Verdana" w:eastAsia="Times New Roman" w:hAnsi="Verdana" w:cs="Arial"/>
          <w:color w:val="000000"/>
          <w:kern w:val="0"/>
          <w:sz w:val="20"/>
          <w:szCs w:val="24"/>
          <w:lang w:val="de-DE"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421F7F">
        <w:rPr>
          <w:rFonts w:ascii="Tahoma" w:eastAsia="Times New Roman" w:hAnsi="Tahoma" w:cs="Tahoma"/>
          <w:bCs/>
          <w:color w:val="000000"/>
          <w:kern w:val="0"/>
          <w:sz w:val="18"/>
          <w:szCs w:val="18"/>
          <w:lang w:eastAsia="zh-CN"/>
          <w14:ligatures w14:val="none"/>
        </w:rPr>
        <w:t>točk 1, 2, 4, 5</w:t>
      </w:r>
      <w:r w:rsidR="008A2BE8" w:rsidRPr="00421F7F">
        <w:rPr>
          <w:rFonts w:ascii="Tahoma" w:eastAsia="Times New Roman" w:hAnsi="Tahoma" w:cs="Tahoma"/>
          <w:bCs/>
          <w:color w:val="000000"/>
          <w:kern w:val="0"/>
          <w:sz w:val="18"/>
          <w:szCs w:val="18"/>
          <w:lang w:eastAsia="zh-CN"/>
          <w14:ligatures w14:val="none"/>
        </w:rPr>
        <w:t>, 6</w:t>
      </w:r>
      <w:r w:rsidR="00421F7F" w:rsidRPr="00421F7F">
        <w:rPr>
          <w:rFonts w:ascii="Tahoma" w:eastAsia="Times New Roman" w:hAnsi="Tahoma" w:cs="Tahoma"/>
          <w:bCs/>
          <w:color w:val="000000"/>
          <w:kern w:val="0"/>
          <w:sz w:val="18"/>
          <w:szCs w:val="18"/>
          <w:lang w:eastAsia="zh-CN"/>
          <w14:ligatures w14:val="none"/>
        </w:rPr>
        <w:t>,</w:t>
      </w:r>
      <w:r w:rsidR="00421F7F">
        <w:rPr>
          <w:rFonts w:ascii="Tahoma" w:eastAsia="Times New Roman" w:hAnsi="Tahoma" w:cs="Tahoma"/>
          <w:bCs/>
          <w:color w:val="000000"/>
          <w:kern w:val="0"/>
          <w:sz w:val="18"/>
          <w:szCs w:val="18"/>
          <w:lang w:eastAsia="zh-CN"/>
          <w14:ligatures w14:val="none"/>
        </w:rPr>
        <w:t xml:space="preserve"> 7, 8</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3E694F">
        <w:rPr>
          <w:rFonts w:ascii="Verdana" w:eastAsia="Times New Roman" w:hAnsi="Verdana" w:cs="Arial"/>
          <w:color w:val="000000"/>
          <w:kern w:val="0"/>
          <w:sz w:val="20"/>
          <w:szCs w:val="24"/>
          <w:lang w:val="de-DE"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3E694F"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3E694F">
        <w:rPr>
          <w:rFonts w:ascii="Verdana" w:eastAsia="Times New Roman" w:hAnsi="Verdana" w:cs="Arial"/>
          <w:color w:val="000000"/>
          <w:kern w:val="0"/>
          <w:sz w:val="20"/>
          <w:szCs w:val="24"/>
          <w:lang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3E694F"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3E694F"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3E694F"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preko gumba »ZAHTEVAJTE DOSTOP«</w:t>
      </w:r>
      <w:r w:rsidRPr="003E694F">
        <w:rPr>
          <w:rFonts w:ascii="Verdana" w:eastAsia="Times New Roman" w:hAnsi="Verdana" w:cs="Arial"/>
          <w:color w:val="000000"/>
          <w:kern w:val="0"/>
          <w:sz w:val="20"/>
          <w:szCs w:val="24"/>
          <w:lang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3E694F">
        <w:rPr>
          <w:rFonts w:ascii="Verdana" w:eastAsia="Times New Roman" w:hAnsi="Verdana" w:cs="Arial"/>
          <w:color w:val="000000"/>
          <w:kern w:val="0"/>
          <w:sz w:val="20"/>
          <w:szCs w:val="24"/>
          <w:lang w:eastAsia="zh-CN"/>
          <w14:ligatures w14:val="none"/>
        </w:rPr>
        <w:t xml:space="preserve"> </w:t>
      </w:r>
      <w:r w:rsidRPr="003E694F">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val="de-DE"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0ED0877C" w14:textId="77777777" w:rsidR="00DD00F7" w:rsidRDefault="00DD00F7" w:rsidP="00DD00F7">
      <w:pPr>
        <w:suppressAutoHyphens/>
        <w:spacing w:after="0" w:line="240" w:lineRule="auto"/>
        <w:jc w:val="both"/>
        <w:rPr>
          <w:rFonts w:ascii="Tahoma" w:eastAsia="Times New Roman" w:hAnsi="Tahoma" w:cs="Tahoma"/>
          <w:color w:val="000000"/>
          <w:kern w:val="0"/>
          <w:sz w:val="18"/>
          <w:szCs w:val="18"/>
          <w:lang w:eastAsia="zh-CN"/>
          <w14:ligatures w14:val="none"/>
        </w:rPr>
      </w:pPr>
    </w:p>
    <w:p w14:paraId="243B9F54" w14:textId="44EB3802" w:rsidR="00DD00F7" w:rsidRPr="00DD00F7" w:rsidRDefault="00DD00F7" w:rsidP="00DD00F7">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D00F7">
        <w:rPr>
          <w:rFonts w:ascii="Tahoma" w:eastAsia="Times New Roman" w:hAnsi="Tahoma" w:cs="Tahoma"/>
          <w:b/>
          <w:bCs/>
          <w:color w:val="000000"/>
          <w:kern w:val="0"/>
          <w:sz w:val="18"/>
          <w:szCs w:val="18"/>
          <w:lang w:eastAsia="zh-CN"/>
          <w14:ligatures w14:val="none"/>
        </w:rPr>
        <w:t>Sklop 2: MP za ERCP - pripomočki za ERCP, JR 1553-18NP1</w:t>
      </w:r>
    </w:p>
    <w:p w14:paraId="44B78BB6" w14:textId="1E5C2EC9" w:rsidR="00DD00F7" w:rsidRPr="00DD00F7" w:rsidRDefault="00DD00F7" w:rsidP="00DD00F7">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D00F7">
        <w:rPr>
          <w:rFonts w:ascii="Tahoma" w:eastAsia="Times New Roman" w:hAnsi="Tahoma" w:cs="Tahoma"/>
          <w:b/>
          <w:bCs/>
          <w:color w:val="000000"/>
          <w:kern w:val="0"/>
          <w:sz w:val="18"/>
          <w:szCs w:val="18"/>
          <w:lang w:eastAsia="zh-CN"/>
          <w14:ligatures w14:val="none"/>
        </w:rPr>
        <w:t>Sklop 3: MP za ERCP - ostalo-PEG, JR 1553-13NP</w:t>
      </w:r>
    </w:p>
    <w:p w14:paraId="0F40D2FF" w14:textId="77777777" w:rsidR="00DD00F7" w:rsidRDefault="00DD00F7" w:rsidP="00DD00F7">
      <w:pPr>
        <w:suppressAutoHyphens/>
        <w:spacing w:after="0" w:line="240" w:lineRule="auto"/>
        <w:jc w:val="both"/>
        <w:rPr>
          <w:rFonts w:ascii="Tahoma" w:eastAsia="Times New Roman" w:hAnsi="Tahoma" w:cs="Tahoma"/>
          <w:color w:val="000000"/>
          <w:kern w:val="0"/>
          <w:sz w:val="18"/>
          <w:szCs w:val="18"/>
          <w:lang w:eastAsia="zh-CN"/>
          <w14:ligatures w14:val="none"/>
        </w:rPr>
      </w:pPr>
    </w:p>
    <w:p w14:paraId="3745FFB1" w14:textId="397B27ED"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F1C44EC" w14:textId="77777777" w:rsidR="00DE2755"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01BA1CEE"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val="de-DE"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115691">
        <w:rPr>
          <w:rFonts w:ascii="Tahoma" w:eastAsia="Times New Roman" w:hAnsi="Tahoma" w:cs="Tahoma"/>
          <w:b/>
          <w:bCs/>
          <w:color w:val="000000"/>
          <w:kern w:val="0"/>
          <w:sz w:val="18"/>
          <w:szCs w:val="18"/>
          <w:lang w:eastAsia="zh-CN"/>
          <w14:ligatures w14:val="none"/>
        </w:rPr>
        <w:t>ceno na razpisano enoto mere v EUR brez DD</w:t>
      </w:r>
      <w:r w:rsidRPr="00115691">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1E812536" w14:textId="77777777"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9941C43" w14:textId="77777777" w:rsidR="00DE2755" w:rsidRPr="00DD00F7"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bookmarkStart w:id="3" w:name="_Hlk213749586"/>
      <w:r w:rsidRPr="00DD00F7">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020D0146" w14:textId="77777777" w:rsidR="00DE2755" w:rsidRPr="00DD00F7"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5789917" w14:textId="34837B5D" w:rsidR="00DE2755" w:rsidRPr="00DE2755" w:rsidRDefault="00DE2755"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D00F7">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bookmarkEnd w:id="3"/>
    </w:p>
    <w:p w14:paraId="61F5FEAB" w14:textId="77777777" w:rsidR="00DE2755" w:rsidRPr="00115691"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115691" w:rsidRDefault="00115691" w:rsidP="00B26F64">
      <w:pPr>
        <w:suppressAutoHyphens/>
        <w:spacing w:after="28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val="en-US" w:eastAsia="sl-SI"/>
          <w14:ligatures w14:val="none"/>
        </w:rPr>
        <w:t xml:space="preserve">LPO – predstavlja ocenjeno porabo artikla v obdobju enega leta. </w:t>
      </w:r>
    </w:p>
    <w:p w14:paraId="6FBEE7A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w:t>
      </w:r>
      <w:r w:rsidRPr="00115691">
        <w:rPr>
          <w:rFonts w:ascii="Tahoma" w:eastAsia="Times New Roman" w:hAnsi="Tahoma" w:cs="Tahoma"/>
          <w:b/>
          <w:bCs/>
          <w:color w:val="000000"/>
          <w:kern w:val="0"/>
          <w:sz w:val="18"/>
          <w:szCs w:val="18"/>
          <w:u w:val="single"/>
          <w:lang w:eastAsia="zh-CN"/>
          <w14:ligatures w14:val="none"/>
        </w:rPr>
        <w:t>v EUR brez DDV</w:t>
      </w:r>
      <w:r w:rsidRPr="00115691">
        <w:rPr>
          <w:rFonts w:ascii="Tahoma" w:eastAsia="Times New Roman" w:hAnsi="Tahoma" w:cs="Tahoma"/>
          <w:color w:val="000000"/>
          <w:kern w:val="0"/>
          <w:sz w:val="18"/>
          <w:szCs w:val="18"/>
          <w:u w:val="single"/>
          <w:lang w:eastAsia="zh-CN"/>
          <w14:ligatures w14:val="none"/>
        </w:rPr>
        <w:t xml:space="preserve">!) na razpisano enoto mere. </w:t>
      </w:r>
    </w:p>
    <w:p w14:paraId="7762CE3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val="de-DE"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0 ali NULL - NE PONUJAM;</w:t>
      </w:r>
    </w:p>
    <w:p w14:paraId="58603BD9"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val="de-DE" w:eastAsia="zh-CN"/>
          <w14:ligatures w14:val="none"/>
        </w:rPr>
      </w:pPr>
      <w:r w:rsidRPr="00115691">
        <w:rPr>
          <w:rFonts w:ascii="Tahoma" w:eastAsia="Times New Roman" w:hAnsi="Tahoma" w:cs="Tahoma"/>
          <w:color w:val="000000"/>
          <w:kern w:val="0"/>
          <w:sz w:val="18"/>
          <w:szCs w:val="18"/>
          <w:lang w:eastAsia="zh-CN"/>
          <w14:ligatures w14:val="none"/>
        </w:rPr>
        <w:lastRenderedPageBreak/>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1 - ARTIKEL;</w:t>
      </w:r>
    </w:p>
    <w:p w14:paraId="7EE4D144"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val="de-DE"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val="de-DE" w:eastAsia="zh-CN"/>
          <w14:ligatures w14:val="none"/>
        </w:rPr>
      </w:pPr>
      <w:r w:rsidRPr="00115691">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0DA21065"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bo moral do  </w:t>
      </w:r>
      <w:r w:rsidR="00096352">
        <w:rPr>
          <w:rFonts w:ascii="Tahoma" w:eastAsia="Times New Roman" w:hAnsi="Tahoma" w:cs="Tahoma"/>
          <w:b/>
          <w:bCs/>
          <w:color w:val="000000"/>
          <w:kern w:val="0"/>
          <w:sz w:val="18"/>
          <w:szCs w:val="18"/>
          <w:lang w:eastAsia="zh-CN"/>
          <w14:ligatures w14:val="none"/>
        </w:rPr>
        <w:t xml:space="preserve">16.1.2026 </w:t>
      </w:r>
      <w:r w:rsidRPr="00115691">
        <w:rPr>
          <w:rFonts w:ascii="Tahoma" w:eastAsia="Times New Roman" w:hAnsi="Tahoma" w:cs="Tahoma"/>
          <w:b/>
          <w:bCs/>
          <w:color w:val="000000"/>
          <w:kern w:val="0"/>
          <w:sz w:val="18"/>
          <w:szCs w:val="18"/>
          <w:lang w:eastAsia="zh-CN"/>
          <w14:ligatures w14:val="none"/>
        </w:rPr>
        <w:t>do 10,00  ure</w:t>
      </w:r>
      <w:r w:rsidRPr="00115691">
        <w:rPr>
          <w:rFonts w:ascii="Tahoma" w:eastAsia="Times New Roman" w:hAnsi="Tahoma" w:cs="Tahoma"/>
          <w:color w:val="000000"/>
          <w:kern w:val="0"/>
          <w:sz w:val="18"/>
          <w:szCs w:val="18"/>
          <w:lang w:eastAsia="zh-CN"/>
          <w14:ligatures w14:val="none"/>
        </w:rPr>
        <w:t xml:space="preserve"> vpisati ponujene artikle in ponudbene cene (</w:t>
      </w:r>
      <w:r w:rsidRPr="00115691">
        <w:rPr>
          <w:rFonts w:ascii="Tahoma" w:eastAsia="Times New Roman" w:hAnsi="Tahoma" w:cs="Tahoma"/>
          <w:b/>
          <w:bCs/>
          <w:color w:val="000000"/>
          <w:kern w:val="0"/>
          <w:sz w:val="18"/>
          <w:szCs w:val="18"/>
          <w:lang w:eastAsia="zh-CN"/>
          <w14:ligatures w14:val="none"/>
        </w:rPr>
        <w:t>v EUR brez DDV</w:t>
      </w:r>
      <w:r w:rsidRPr="00115691">
        <w:rPr>
          <w:rFonts w:ascii="Tahoma" w:eastAsia="Times New Roman" w:hAnsi="Tahoma" w:cs="Tahoma"/>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02C89433"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63EA12B6" w14:textId="77777777" w:rsidR="00115691" w:rsidRPr="003E694F"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D00F7">
        <w:rPr>
          <w:rFonts w:ascii="Tahoma" w:eastAsia="Times New Roman" w:hAnsi="Tahoma" w:cs="Tahoma"/>
          <w:b/>
          <w:color w:val="000000"/>
          <w:kern w:val="0"/>
          <w:sz w:val="18"/>
          <w:szCs w:val="18"/>
          <w:lang w:eastAsia="zh-CN"/>
          <w14:ligatures w14:val="none"/>
        </w:rPr>
        <w:t>Ponudnik mora za navedene sklope oddati ponudbo za celotni sklop – vse artikle v šifri JR. Naročnik bo vse ponudbe ponudnikov, ki ne bodo ponudili vseh razpisanih artiklov, označil kot nedopustne.</w:t>
      </w:r>
    </w:p>
    <w:p w14:paraId="1EF51339" w14:textId="77777777" w:rsidR="00115691" w:rsidRPr="003E694F"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04E23D32" w14:textId="76B83507" w:rsidR="00115691" w:rsidRDefault="00DD00F7"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D00F7">
        <w:rPr>
          <w:rFonts w:ascii="Tahoma" w:eastAsia="Times New Roman" w:hAnsi="Tahoma" w:cs="Tahoma"/>
          <w:b/>
          <w:color w:val="000000"/>
          <w:kern w:val="0"/>
          <w:sz w:val="18"/>
          <w:szCs w:val="18"/>
          <w:lang w:eastAsia="zh-CN"/>
          <w14:ligatures w14:val="none"/>
        </w:rPr>
        <w:t>Sklop 1: MP za ERCP - ostalo-ostalo, JR 1553-2NP1</w:t>
      </w:r>
    </w:p>
    <w:p w14:paraId="466F62E4" w14:textId="77777777" w:rsidR="00DD00F7" w:rsidRPr="00115691" w:rsidRDefault="00DD00F7"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814192) ponudnik izbere opcijo (artikel-artikel) vpiše pa le ceno na razpisano enoto mere v EUR brez DDV. Ponudnik v primeru pod-šifre odda ponudbo za točno določen artikel (kataloško številko </w:t>
      </w:r>
      <w:r w:rsidRPr="00DD00F7">
        <w:rPr>
          <w:rFonts w:ascii="Tahoma" w:eastAsia="Times New Roman" w:hAnsi="Tahoma" w:cs="Tahoma"/>
          <w:color w:val="000000"/>
          <w:kern w:val="0"/>
          <w:sz w:val="18"/>
          <w:szCs w:val="18"/>
          <w:lang w:eastAsia="zh-CN"/>
          <w14:ligatures w14:val="none"/>
        </w:rPr>
        <w:t>navedenega proizvajalca).</w:t>
      </w:r>
    </w:p>
    <w:p w14:paraId="0C72D934" w14:textId="77777777" w:rsidR="00DE2755" w:rsidRPr="00DD00F7"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D00F7">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2D034BE0" w14:textId="77777777" w:rsidR="00DE2755" w:rsidRPr="00DD00F7"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2829BC0" w14:textId="77777777" w:rsidR="00DE2755" w:rsidRPr="00DD00F7"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D00F7">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p w14:paraId="713B5683" w14:textId="77777777" w:rsidR="00DE2755" w:rsidRPr="00DD00F7"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D00F7">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DD00F7"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DD00F7">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D00F7">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D00F7">
        <w:rPr>
          <w:rFonts w:ascii="Tahoma" w:eastAsia="Times New Roman" w:hAnsi="Tahoma" w:cs="Tahoma"/>
          <w:color w:val="000000"/>
          <w:kern w:val="0"/>
          <w:sz w:val="18"/>
          <w:szCs w:val="18"/>
          <w:lang w:eastAsia="zh-CN"/>
          <w14:ligatures w14:val="none"/>
        </w:rPr>
        <w:t>•             0 ali NULL – NE PONUJAM;</w:t>
      </w:r>
    </w:p>
    <w:p w14:paraId="56104FE5"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D00F7">
        <w:rPr>
          <w:rFonts w:ascii="Tahoma" w:eastAsia="Times New Roman" w:hAnsi="Tahoma" w:cs="Tahoma"/>
          <w:color w:val="000000"/>
          <w:kern w:val="0"/>
          <w:sz w:val="18"/>
          <w:szCs w:val="18"/>
          <w:lang w:eastAsia="zh-CN"/>
          <w14:ligatures w14:val="none"/>
        </w:rPr>
        <w:t>•             1 – ARTIKEL;</w:t>
      </w:r>
    </w:p>
    <w:p w14:paraId="4AD5E5F9"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D00F7">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D00F7">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D00F7">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D00F7">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DD00F7"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519F31AB" w:rsidR="00115691" w:rsidRPr="00DD00F7"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D00F7">
        <w:rPr>
          <w:rFonts w:ascii="Tahoma" w:eastAsia="Times New Roman" w:hAnsi="Tahoma" w:cs="Tahoma"/>
          <w:bCs/>
          <w:color w:val="000000"/>
          <w:kern w:val="0"/>
          <w:sz w:val="18"/>
          <w:szCs w:val="18"/>
          <w:lang w:eastAsia="zh-CN"/>
          <w14:ligatures w14:val="none"/>
        </w:rPr>
        <w:t xml:space="preserve">Ponudnik bo moral do  </w:t>
      </w:r>
      <w:r w:rsidR="00096352">
        <w:rPr>
          <w:rFonts w:ascii="Tahoma" w:eastAsia="Times New Roman" w:hAnsi="Tahoma" w:cs="Tahoma"/>
          <w:b/>
          <w:color w:val="000000"/>
          <w:kern w:val="0"/>
          <w:sz w:val="18"/>
          <w:szCs w:val="18"/>
          <w:lang w:eastAsia="zh-CN"/>
          <w14:ligatures w14:val="none"/>
        </w:rPr>
        <w:t xml:space="preserve">16.1.2026 </w:t>
      </w:r>
      <w:r w:rsidRPr="00DD00F7">
        <w:rPr>
          <w:rFonts w:ascii="Tahoma" w:eastAsia="Times New Roman" w:hAnsi="Tahoma" w:cs="Tahoma"/>
          <w:b/>
          <w:color w:val="000000"/>
          <w:kern w:val="0"/>
          <w:sz w:val="18"/>
          <w:szCs w:val="18"/>
          <w:lang w:eastAsia="zh-CN"/>
          <w14:ligatures w14:val="none"/>
        </w:rPr>
        <w:t xml:space="preserve">do 10,00  ure </w:t>
      </w:r>
      <w:r w:rsidRPr="00DD00F7">
        <w:rPr>
          <w:rFonts w:ascii="Tahoma" w:eastAsia="Times New Roman" w:hAnsi="Tahoma" w:cs="Tahoma"/>
          <w:bCs/>
          <w:color w:val="000000"/>
          <w:kern w:val="0"/>
          <w:sz w:val="18"/>
          <w:szCs w:val="18"/>
          <w:lang w:eastAsia="zh-CN"/>
          <w14:ligatures w14:val="none"/>
        </w:rPr>
        <w:t xml:space="preserve">vpisati ponujene artikle in ponudbene cene </w:t>
      </w:r>
      <w:r w:rsidRPr="00DD00F7">
        <w:rPr>
          <w:rFonts w:ascii="Tahoma" w:eastAsia="Times New Roman" w:hAnsi="Tahoma" w:cs="Tahoma"/>
          <w:b/>
          <w:color w:val="000000"/>
          <w:kern w:val="0"/>
          <w:sz w:val="18"/>
          <w:szCs w:val="18"/>
          <w:lang w:eastAsia="zh-CN"/>
          <w14:ligatures w14:val="none"/>
        </w:rPr>
        <w:t>(v EUR brez DDV</w:t>
      </w:r>
      <w:r w:rsidRPr="00DD00F7">
        <w:rPr>
          <w:rFonts w:ascii="Tahoma" w:eastAsia="Times New Roman" w:hAnsi="Tahoma" w:cs="Tahoma"/>
          <w:bCs/>
          <w:color w:val="000000"/>
          <w:kern w:val="0"/>
          <w:sz w:val="18"/>
          <w:szCs w:val="18"/>
          <w:lang w:eastAsia="zh-CN"/>
          <w14:ligatures w14:val="none"/>
        </w:rPr>
        <w:t xml:space="preserve">!) tudi preko naročnikove spletne aplikacije. </w:t>
      </w:r>
      <w:r w:rsidRPr="00DD00F7">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Pr="00DD00F7"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D00F7">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DD00F7">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lastRenderedPageBreak/>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60A1D9"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61046">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72DED34"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7F1C8E5"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61046">
        <w:rPr>
          <w:rFonts w:ascii="Tahoma" w:eastAsia="Times New Roman" w:hAnsi="Tahoma" w:cs="Tahoma"/>
          <w:color w:val="000000"/>
          <w:sz w:val="18"/>
          <w:szCs w:val="18"/>
          <w:lang w:eastAsia="zh-CN"/>
          <w14:ligatures w14:val="none"/>
        </w:rPr>
        <w:t xml:space="preserve">V tem primeru je potrebno v obrazcih Izjava NMV navesti vse gospodarske subjekte, ki so udeleženi v skupni ponudbi. Ponudniki, ki nastopajo v skupni ponudbi, morajo na obrazcu Izjava NMV navesti, kakšna je njihova vloga v skupini, pri čemer mora en ponudnik izbrati vlogo vodilnega partnerja. </w:t>
      </w:r>
    </w:p>
    <w:p w14:paraId="51B4CD56"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61046">
        <w:rPr>
          <w:rFonts w:ascii="Tahoma" w:eastAsia="Times New Roman" w:hAnsi="Tahoma" w:cs="Tahoma"/>
          <w:color w:val="000000"/>
          <w:sz w:val="18"/>
          <w:szCs w:val="18"/>
          <w:lang w:eastAsia="zh-CN"/>
          <w14:ligatures w14:val="none"/>
        </w:rPr>
        <w:t>Naročnik bo do sprejema odločitve o naročilu komuniciral z vodilnim partnerjem.</w:t>
      </w:r>
    </w:p>
    <w:p w14:paraId="20363569"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AABB677"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61046">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0883CB5A"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31CE02F"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61046">
        <w:rPr>
          <w:rFonts w:ascii="Tahoma" w:eastAsia="Times New Roman" w:hAnsi="Tahoma" w:cs="Tahoma"/>
          <w:color w:val="000000"/>
          <w:sz w:val="18"/>
          <w:szCs w:val="18"/>
          <w:lang w:eastAsia="zh-CN"/>
          <w14:ligatures w14:val="none"/>
        </w:rPr>
        <w:t>Vsak ponudnik v skupni ponudbi mora zase predložiti izpolnjen, podpisan in žigosan obrazec Izjava NMV, obrazec Izjava o udeležbi v lastništvu in o povezanih družbah, obrazec Izjava o odsotnosti osebnih povezav.</w:t>
      </w:r>
    </w:p>
    <w:p w14:paraId="45D15685"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AF1184B"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61046">
        <w:rPr>
          <w:rFonts w:ascii="Tahoma" w:eastAsia="Times New Roman" w:hAnsi="Tahoma" w:cs="Tahoma"/>
          <w:color w:val="000000"/>
          <w:sz w:val="18"/>
          <w:szCs w:val="18"/>
          <w:lang w:eastAsia="zh-CN"/>
          <w14:ligatures w14:val="none"/>
        </w:rPr>
        <w:t>Izpolnjen obrazec Ponudba – ponudbeni predračun, obrazec Podizvajalci ter obrazec Lastna izjava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E3D9EE8"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D0603D1"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61046">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w:t>
      </w:r>
      <w:r w:rsidRPr="00761046">
        <w:rPr>
          <w:rFonts w:ascii="Tahoma" w:eastAsia="Times New Roman" w:hAnsi="Tahoma" w:cs="Tahoma"/>
          <w:color w:val="000000"/>
          <w:sz w:val="18"/>
          <w:szCs w:val="18"/>
          <w:lang w:eastAsia="zh-CN"/>
          <w14:ligatures w14:val="none"/>
        </w:rPr>
        <w:lastRenderedPageBreak/>
        <w:t xml:space="preserve">obveznosti s strani naročnika (vsakemu ponudniku posebej ali preko vodilnega partnerja) ter morebitna pooblastila za komunikacijo z naročnikom. </w:t>
      </w:r>
    </w:p>
    <w:p w14:paraId="6ACD6B73" w14:textId="77777777" w:rsidR="00761046" w:rsidRPr="00761046"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7F7B62" w14:textId="65A004CD" w:rsidR="00DD00F7" w:rsidRDefault="00761046" w:rsidP="0076104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61046">
        <w:rPr>
          <w:rFonts w:ascii="Tahoma" w:eastAsia="Times New Roman" w:hAnsi="Tahoma" w:cs="Tahoma"/>
          <w:color w:val="000000"/>
          <w:sz w:val="18"/>
          <w:szCs w:val="18"/>
          <w:lang w:eastAsia="zh-CN"/>
          <w14:ligatures w14:val="none"/>
        </w:rPr>
        <w:t>V vsakem primeru vsi ponudniki odgovarjajo naročniku neomejeno solidarno.</w:t>
      </w: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DD00F7">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1FFD191B"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096352">
        <w:rPr>
          <w:rFonts w:ascii="Tahoma" w:eastAsia="Calibri" w:hAnsi="Tahoma" w:cs="Tahoma"/>
          <w:b/>
          <w:bCs/>
          <w:kern w:val="0"/>
          <w:sz w:val="18"/>
          <w:szCs w:val="18"/>
          <w:lang w:eastAsia="zh-CN"/>
          <w14:ligatures w14:val="none"/>
        </w:rPr>
        <w:t xml:space="preserve">16.1.2026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710EB941"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096352">
        <w:rPr>
          <w:rFonts w:ascii="Tahoma" w:eastAsia="Times New Roman" w:hAnsi="Tahoma" w:cs="Tahoma"/>
          <w:b/>
          <w:bCs/>
          <w:color w:val="000000"/>
          <w:sz w:val="18"/>
          <w:szCs w:val="18"/>
          <w:lang w:eastAsia="zh-CN"/>
          <w14:ligatures w14:val="none"/>
        </w:rPr>
        <w:t>16.1.2026</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lastRenderedPageBreak/>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lastRenderedPageBreak/>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4"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lastRenderedPageBreak/>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4"/>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5"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5"/>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6" w:name="_Hlk194497459"/>
            <w:r w:rsidRPr="00B26F64">
              <w:rPr>
                <w:rFonts w:ascii="Tahoma" w:hAnsi="Tahoma" w:cs="Tahoma"/>
                <w:sz w:val="18"/>
                <w:szCs w:val="18"/>
              </w:rPr>
              <w:t>5.2</w:t>
            </w:r>
            <w:r>
              <w:rPr>
                <w:rFonts w:ascii="Tahoma" w:hAnsi="Tahoma" w:cs="Tahoma"/>
                <w:sz w:val="18"/>
                <w:szCs w:val="18"/>
              </w:rPr>
              <w:t>.2 Tehnična in strokovna sposobnost</w:t>
            </w:r>
          </w:p>
        </w:tc>
      </w:tr>
      <w:bookmarkEnd w:id="6"/>
    </w:tbl>
    <w:p w14:paraId="3D7753A3" w14:textId="77777777" w:rsidR="008A2BE8" w:rsidRDefault="008A2BE8" w:rsidP="008A2BE8">
      <w:pPr>
        <w:spacing w:after="0" w:line="240" w:lineRule="auto"/>
        <w:rPr>
          <w:rFonts w:ascii="Tahoma" w:hAnsi="Tahoma" w:cs="Tahoma"/>
          <w:sz w:val="18"/>
          <w:szCs w:val="18"/>
        </w:rPr>
      </w:pPr>
    </w:p>
    <w:p w14:paraId="2626A88C" w14:textId="51C8068C"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761046">
        <w:rPr>
          <w:rFonts w:ascii="Tahoma" w:hAnsi="Tahoma" w:cs="Tahoma"/>
          <w:sz w:val="18"/>
          <w:szCs w:val="18"/>
        </w:rPr>
        <w:t xml:space="preserve">2 </w:t>
      </w:r>
      <w:r w:rsidRPr="008A2BE8">
        <w:rPr>
          <w:rFonts w:ascii="Tahoma" w:hAnsi="Tahoma" w:cs="Tahoma"/>
          <w:sz w:val="18"/>
          <w:szCs w:val="18"/>
        </w:rPr>
        <w:t>zdravstvene ustanove (naročnik bo kot ustrezno referenco upošteval referenco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555B1795"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761046">
        <w:rPr>
          <w:rFonts w:ascii="Tahoma" w:hAnsi="Tahoma" w:cs="Tahoma"/>
          <w:sz w:val="18"/>
          <w:szCs w:val="18"/>
        </w:rPr>
        <w:t>2</w:t>
      </w:r>
      <w:r w:rsidRPr="008A2BE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lastRenderedPageBreak/>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FDFE0AC" w14:textId="77777777" w:rsidR="00DE2755" w:rsidRPr="00761046" w:rsidRDefault="008A2BE8" w:rsidP="00DE2755">
      <w:pPr>
        <w:suppressAutoHyphens/>
        <w:spacing w:after="0" w:line="276" w:lineRule="auto"/>
        <w:jc w:val="both"/>
        <w:rPr>
          <w:rFonts w:ascii="Tahoma" w:eastAsia="Calibri" w:hAnsi="Tahoma" w:cs="Tahoma"/>
          <w:sz w:val="18"/>
          <w:szCs w:val="18"/>
          <w:lang w:eastAsia="zh-CN"/>
          <w14:ligatures w14:val="none"/>
        </w:rPr>
      </w:pPr>
      <w:r w:rsidRPr="00761046">
        <w:rPr>
          <w:rFonts w:ascii="Tahoma" w:eastAsia="Calibri" w:hAnsi="Tahoma" w:cs="Tahoma"/>
          <w:sz w:val="18"/>
          <w:szCs w:val="18"/>
          <w:lang w:eastAsia="zh-CN"/>
          <w14:ligatures w14:val="none"/>
        </w:rPr>
        <w:t xml:space="preserve">4. </w:t>
      </w:r>
      <w:r w:rsidR="00DE2755" w:rsidRPr="00761046">
        <w:rPr>
          <w:rFonts w:ascii="Tahoma" w:eastAsia="Calibri" w:hAnsi="Tahoma" w:cs="Tahoma"/>
          <w:sz w:val="18"/>
          <w:szCs w:val="18"/>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7ABB221D" w14:textId="77777777" w:rsidR="00DE2755" w:rsidRPr="00761046" w:rsidRDefault="00DE2755" w:rsidP="00DE2755">
      <w:pPr>
        <w:suppressAutoHyphens/>
        <w:spacing w:after="0" w:line="276" w:lineRule="auto"/>
        <w:jc w:val="both"/>
        <w:rPr>
          <w:rFonts w:ascii="Tahoma" w:eastAsia="Calibri" w:hAnsi="Tahoma" w:cs="Tahoma"/>
          <w:sz w:val="18"/>
          <w:szCs w:val="18"/>
          <w:lang w:eastAsia="zh-CN"/>
          <w14:ligatures w14:val="none"/>
        </w:rPr>
      </w:pPr>
      <w:r w:rsidRPr="00761046">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7818A7A5" w14:textId="77777777" w:rsidR="00DE2755" w:rsidRPr="00761046" w:rsidRDefault="00DE2755" w:rsidP="00DE2755">
      <w:pPr>
        <w:suppressAutoHyphens/>
        <w:spacing w:after="0" w:line="276" w:lineRule="auto"/>
        <w:jc w:val="both"/>
        <w:rPr>
          <w:rFonts w:ascii="Tahoma" w:eastAsia="Calibri" w:hAnsi="Tahoma" w:cs="Tahoma"/>
          <w:sz w:val="18"/>
          <w:szCs w:val="18"/>
          <w:lang w:eastAsia="zh-CN"/>
          <w14:ligatures w14:val="none"/>
        </w:rPr>
      </w:pPr>
    </w:p>
    <w:p w14:paraId="64E4618C" w14:textId="77777777" w:rsidR="00DE2755" w:rsidRDefault="00DE2755" w:rsidP="00DE2755">
      <w:pPr>
        <w:suppressAutoHyphens/>
        <w:spacing w:after="0" w:line="276" w:lineRule="auto"/>
        <w:jc w:val="both"/>
        <w:rPr>
          <w:rFonts w:ascii="Tahoma" w:eastAsia="Calibri" w:hAnsi="Tahoma" w:cs="Tahoma"/>
          <w:sz w:val="18"/>
          <w:szCs w:val="18"/>
          <w:lang w:eastAsia="zh-CN"/>
          <w14:ligatures w14:val="none"/>
        </w:rPr>
      </w:pPr>
      <w:r w:rsidRPr="00761046">
        <w:rPr>
          <w:rFonts w:ascii="Tahoma" w:eastAsia="Calibri" w:hAnsi="Tahoma" w:cs="Tahoma"/>
          <w:b/>
          <w:bCs/>
          <w:sz w:val="18"/>
          <w:szCs w:val="18"/>
          <w:lang w:eastAsia="zh-CN"/>
          <w14:ligatures w14:val="none"/>
        </w:rPr>
        <w:t>POMEMBNO:</w:t>
      </w:r>
      <w:r w:rsidRPr="00761046">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1E781FDF" w14:textId="287F1466"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9E63DCF" w14:textId="1199E774" w:rsidR="008A2BE8" w:rsidRPr="00FB278D" w:rsidRDefault="008A2BE8" w:rsidP="00FB278D">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761046">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60DDE545" w14:textId="02A44168" w:rsidR="008A2BE8" w:rsidRPr="006E06D6" w:rsidRDefault="00761046" w:rsidP="008A2BE8">
      <w:pPr>
        <w:spacing w:line="276" w:lineRule="auto"/>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8A2BE8" w:rsidRPr="006E06D6">
        <w:rPr>
          <w:rFonts w:ascii="Tahoma" w:eastAsia="Calibri" w:hAnsi="Tahoma" w:cs="Tahoma"/>
          <w:sz w:val="18"/>
          <w:szCs w:val="18"/>
          <w:lang w:eastAsia="zh-CN"/>
          <w14:ligatures w14:val="none"/>
        </w:rPr>
        <w:t xml:space="preserve">. </w:t>
      </w:r>
      <w:r w:rsidR="008A2BE8" w:rsidRPr="008A2BE8">
        <w:rPr>
          <w:rFonts w:ascii="Tahoma" w:eastAsia="Calibri" w:hAnsi="Tahoma" w:cs="Tahoma"/>
          <w:kern w:val="0"/>
          <w:sz w:val="18"/>
          <w:szCs w:val="18"/>
          <w:lang w:eastAsia="zh-CN"/>
          <w14:ligatures w14:val="none"/>
        </w:rPr>
        <w:t>da bo dobavil</w:t>
      </w:r>
      <w:r w:rsidR="00C06FB6">
        <w:rPr>
          <w:rFonts w:ascii="Tahoma" w:eastAsia="Calibri" w:hAnsi="Tahoma" w:cs="Tahoma"/>
          <w:kern w:val="0"/>
          <w:sz w:val="18"/>
          <w:szCs w:val="18"/>
          <w:lang w:eastAsia="zh-CN"/>
          <w14:ligatures w14:val="none"/>
        </w:rPr>
        <w:t xml:space="preserve"> pri artiklih kjer je to zahtevano </w:t>
      </w:r>
      <w:r w:rsidR="008A2BE8" w:rsidRPr="008A2BE8">
        <w:rPr>
          <w:rFonts w:ascii="Tahoma" w:eastAsia="Calibri" w:hAnsi="Tahoma" w:cs="Tahoma"/>
          <w:kern w:val="0"/>
          <w:sz w:val="18"/>
          <w:szCs w:val="18"/>
          <w:lang w:eastAsia="zh-CN"/>
          <w14:ligatures w14:val="none"/>
        </w:rPr>
        <w:t>pripadajoč aparat v brezplačno uporabo</w:t>
      </w:r>
      <w:r w:rsidR="006429EF">
        <w:rPr>
          <w:rFonts w:ascii="Tahoma" w:eastAsia="Calibri" w:hAnsi="Tahoma" w:cs="Tahoma"/>
          <w:kern w:val="0"/>
          <w:sz w:val="18"/>
          <w:szCs w:val="18"/>
          <w:lang w:eastAsia="zh-CN"/>
          <w14:ligatures w14:val="none"/>
        </w:rPr>
        <w:t>, vključno z vzdarževanjem/sevisiranjem za čas veljavnosti okvirnega sporazuma</w:t>
      </w:r>
      <w:r w:rsidR="00C06FB6">
        <w:rPr>
          <w:rFonts w:ascii="Tahoma" w:eastAsia="Calibri" w:hAnsi="Tahoma" w:cs="Tahoma"/>
          <w:kern w:val="0"/>
          <w:sz w:val="18"/>
          <w:szCs w:val="18"/>
          <w:lang w:eastAsia="zh-CN"/>
          <w14:ligatures w14:val="none"/>
        </w:rPr>
        <w:t>. V</w:t>
      </w:r>
      <w:r w:rsidR="00C06FB6" w:rsidRPr="00C06FB6">
        <w:rPr>
          <w:rFonts w:ascii="Tahoma" w:eastAsia="Calibri" w:hAnsi="Tahoma" w:cs="Tahoma"/>
          <w:kern w:val="0"/>
          <w:sz w:val="18"/>
          <w:szCs w:val="18"/>
          <w:lang w:eastAsia="zh-CN"/>
          <w14:ligatures w14:val="none"/>
        </w:rPr>
        <w:t xml:space="preserve"> primeru okvare ponudnik krije stroške popravila in zagotovi enakovreden nadomestni aparat.</w:t>
      </w:r>
    </w:p>
    <w:p w14:paraId="3BB17550" w14:textId="1CC06BDA" w:rsidR="008A2BE8" w:rsidRPr="006E06D6" w:rsidRDefault="00761046"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31015A9E" w:rsidR="008A2BE8" w:rsidRDefault="00761046"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6E06D6">
        <w:rPr>
          <w:rFonts w:ascii="Tahoma" w:eastAsia="Calibri" w:hAnsi="Tahoma" w:cs="Tahoma"/>
          <w:sz w:val="18"/>
          <w:szCs w:val="18"/>
          <w:lang w:eastAsia="zh-CN"/>
          <w14:ligatures w14:val="none"/>
        </w:rPr>
        <w:t>.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DE2755" w:rsidRPr="00D11AC5" w14:paraId="1BE8B183" w14:textId="77777777" w:rsidTr="00640D11">
        <w:tc>
          <w:tcPr>
            <w:tcW w:w="9062" w:type="dxa"/>
            <w:shd w:val="clear" w:color="auto" w:fill="99CC00"/>
          </w:tcPr>
          <w:p w14:paraId="6DD83EA8" w14:textId="77777777" w:rsidR="00DE2755" w:rsidRPr="00D11AC5" w:rsidRDefault="00DE2755" w:rsidP="00640D11">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48EEB971" w14:textId="77777777" w:rsidR="00DE2755" w:rsidRPr="00D11AC5" w:rsidRDefault="00DE2755" w:rsidP="00DE2755">
      <w:pPr>
        <w:spacing w:after="0" w:line="240" w:lineRule="auto"/>
        <w:rPr>
          <w:rFonts w:ascii="Tahoma" w:eastAsia="Calibri" w:hAnsi="Tahoma" w:cs="Tahoma"/>
          <w:kern w:val="0"/>
          <w:sz w:val="18"/>
          <w:szCs w:val="18"/>
          <w:lang w:eastAsia="zh-CN"/>
          <w14:ligatures w14:val="none"/>
        </w:rPr>
      </w:pPr>
    </w:p>
    <w:p w14:paraId="094D0F80" w14:textId="77777777" w:rsidR="00DE2755" w:rsidRPr="00761046" w:rsidRDefault="00DE2755" w:rsidP="00DE2755">
      <w:pPr>
        <w:spacing w:after="0" w:line="240" w:lineRule="auto"/>
        <w:jc w:val="both"/>
        <w:rPr>
          <w:rFonts w:ascii="Tahoma" w:eastAsia="Times New Roman" w:hAnsi="Tahoma" w:cs="Tahoma"/>
          <w:kern w:val="0"/>
          <w:sz w:val="18"/>
          <w:szCs w:val="18"/>
          <w:lang w:eastAsia="sl-SI"/>
          <w14:ligatures w14:val="none"/>
        </w:rPr>
      </w:pPr>
      <w:r w:rsidRPr="00761046">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6C58671B" w14:textId="77777777" w:rsidR="00DE2755" w:rsidRPr="00761046" w:rsidRDefault="00DE2755" w:rsidP="00DE2755">
      <w:pPr>
        <w:spacing w:after="0" w:line="240" w:lineRule="auto"/>
        <w:jc w:val="both"/>
        <w:rPr>
          <w:rFonts w:ascii="Tahoma" w:eastAsia="Times New Roman" w:hAnsi="Tahoma" w:cs="Tahoma"/>
          <w:kern w:val="0"/>
          <w:sz w:val="18"/>
          <w:szCs w:val="18"/>
          <w:lang w:eastAsia="sl-SI"/>
          <w14:ligatures w14:val="none"/>
        </w:rPr>
      </w:pPr>
      <w:r w:rsidRPr="00761046">
        <w:rPr>
          <w:rFonts w:ascii="Tahoma" w:eastAsia="Times New Roman" w:hAnsi="Tahoma" w:cs="Tahoma"/>
          <w:kern w:val="0"/>
          <w:sz w:val="18"/>
          <w:szCs w:val="18"/>
          <w:lang w:eastAsia="sl-SI"/>
          <w14:ligatures w14:val="none"/>
        </w:rPr>
        <w:t xml:space="preserve"> </w:t>
      </w:r>
    </w:p>
    <w:p w14:paraId="71F22B5A" w14:textId="7B443BD1" w:rsidR="00DE2755" w:rsidRPr="00761046" w:rsidRDefault="00DE2755" w:rsidP="00DE2755">
      <w:pPr>
        <w:spacing w:after="0" w:line="240" w:lineRule="auto"/>
        <w:jc w:val="both"/>
        <w:rPr>
          <w:rFonts w:ascii="Tahoma" w:eastAsia="Calibri" w:hAnsi="Tahoma" w:cs="Tahoma"/>
          <w:kern w:val="0"/>
          <w:sz w:val="18"/>
          <w:szCs w:val="18"/>
          <w:lang w:eastAsia="zh-CN"/>
          <w14:ligatures w14:val="none"/>
        </w:rPr>
      </w:pPr>
      <w:r w:rsidRPr="00761046">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39457A15" w14:textId="77777777" w:rsidR="00DE2755" w:rsidRPr="00761046" w:rsidRDefault="00DE2755" w:rsidP="00DE2755">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CB5B04" w:rsidRPr="00761046" w14:paraId="6F009EDE" w14:textId="77777777" w:rsidTr="005B0B0F">
        <w:trPr>
          <w:trHeight w:val="266"/>
        </w:trPr>
        <w:tc>
          <w:tcPr>
            <w:tcW w:w="9062" w:type="dxa"/>
            <w:shd w:val="clear" w:color="auto" w:fill="99CC00"/>
          </w:tcPr>
          <w:p w14:paraId="7DF65AA6" w14:textId="77777777" w:rsidR="00CB5B04" w:rsidRPr="00761046" w:rsidRDefault="00CB5B04" w:rsidP="005B0B0F">
            <w:pPr>
              <w:rPr>
                <w:rFonts w:ascii="Tahoma" w:hAnsi="Tahoma" w:cs="Tahoma"/>
                <w:sz w:val="18"/>
                <w:szCs w:val="18"/>
              </w:rPr>
            </w:pPr>
            <w:r w:rsidRPr="00761046">
              <w:rPr>
                <w:rFonts w:ascii="Tahoma" w:hAnsi="Tahoma" w:cs="Tahoma"/>
                <w:sz w:val="18"/>
                <w:szCs w:val="18"/>
              </w:rPr>
              <w:t>6. Pojasnjevanje, dopolnjevanje in spreminjanje ponudb</w:t>
            </w:r>
          </w:p>
        </w:tc>
      </w:tr>
    </w:tbl>
    <w:p w14:paraId="05DBA190" w14:textId="77777777" w:rsidR="00CB5B04" w:rsidRPr="00761046"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761046"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761046">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761046" w:rsidRDefault="00E3694C" w:rsidP="00B26F64">
      <w:pPr>
        <w:spacing w:line="240" w:lineRule="auto"/>
        <w:rPr>
          <w:rFonts w:ascii="Tahoma" w:hAnsi="Tahoma" w:cs="Tahoma"/>
          <w:sz w:val="18"/>
          <w:szCs w:val="18"/>
        </w:rPr>
      </w:pPr>
    </w:p>
    <w:p w14:paraId="16FD8E79" w14:textId="77777777" w:rsidR="00DE2755" w:rsidRPr="00761046"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761046">
        <w:rPr>
          <w:rFonts w:ascii="Tahoma" w:eastAsia="Calibri" w:hAnsi="Tahoma" w:cs="Tahoma"/>
          <w:b/>
          <w:bCs/>
          <w:sz w:val="18"/>
          <w:szCs w:val="18"/>
          <w:lang w:eastAsia="zh-CN"/>
          <w14:ligatures w14:val="none"/>
        </w:rPr>
        <w:t>POMEMBNO:</w:t>
      </w:r>
      <w:r w:rsidRPr="00761046">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184F6631" w14:textId="77777777" w:rsidR="00DE2755" w:rsidRPr="00761046"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9101C0D" w14:textId="77777777" w:rsidR="00DE2755" w:rsidRPr="00D11AC5"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761046">
        <w:rPr>
          <w:rFonts w:ascii="Tahoma" w:eastAsia="Calibri" w:hAnsi="Tahoma" w:cs="Tahoma"/>
          <w:sz w:val="18"/>
          <w:szCs w:val="18"/>
          <w:lang w:eastAsia="zh-CN"/>
          <w14:ligatures w14:val="none"/>
        </w:rPr>
        <w:t xml:space="preserve">Naročnik si pridržuje pravico od ponudnikov zahtevati dodatno predložitev vseh dokazil za dokazovanje ustreznosti oziroma o izpolnjevanju zahtev iz poglavja 3. Tehnične, strokovne in ostale zahteve naročnika ter ostalih delov </w:t>
      </w:r>
      <w:r w:rsidRPr="00761046">
        <w:rPr>
          <w:rFonts w:ascii="Tahoma" w:eastAsia="Calibri" w:hAnsi="Tahoma" w:cs="Tahoma"/>
          <w:sz w:val="18"/>
          <w:szCs w:val="18"/>
          <w:lang w:eastAsia="zh-CN"/>
          <w14:ligatures w14:val="none"/>
        </w:rPr>
        <w:lastRenderedPageBreak/>
        <w:t>dokumentacije v zvezi z oddajo javnega naročila. Dokazila (potrdila, certifikati, izjave o skladnosti…) ponudniki predložijo v  ponudbeno dokumentaciji.</w:t>
      </w:r>
    </w:p>
    <w:p w14:paraId="39308F7D" w14:textId="77777777" w:rsidR="00DE2755" w:rsidRPr="00B26F64" w:rsidRDefault="00DE2755"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1CC07B58" w14:textId="7CDD13E5" w:rsidR="00A41A29" w:rsidRPr="00761046"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761046">
        <w:rPr>
          <w:rFonts w:ascii="Tahoma" w:eastAsia="Calibri" w:hAnsi="Tahoma" w:cs="Tahoma"/>
          <w:b/>
          <w:kern w:val="0"/>
          <w:sz w:val="18"/>
          <w:szCs w:val="18"/>
          <w:lang w:eastAsia="zh-CN"/>
          <w14:ligatures w14:val="none"/>
        </w:rPr>
        <w:t xml:space="preserve">Sklop </w:t>
      </w:r>
      <w:r w:rsidR="00761046" w:rsidRPr="00761046">
        <w:rPr>
          <w:rFonts w:ascii="Tahoma" w:eastAsia="Calibri" w:hAnsi="Tahoma" w:cs="Tahoma"/>
          <w:b/>
          <w:kern w:val="0"/>
          <w:sz w:val="18"/>
          <w:szCs w:val="18"/>
          <w:lang w:eastAsia="zh-CN"/>
          <w14:ligatures w14:val="none"/>
        </w:rPr>
        <w:t>2</w:t>
      </w:r>
      <w:r w:rsidRPr="00761046">
        <w:rPr>
          <w:rFonts w:ascii="Tahoma" w:eastAsia="Calibri" w:hAnsi="Tahoma" w:cs="Tahoma"/>
          <w:b/>
          <w:kern w:val="0"/>
          <w:sz w:val="18"/>
          <w:szCs w:val="18"/>
          <w:lang w:eastAsia="zh-CN"/>
          <w14:ligatures w14:val="none"/>
        </w:rPr>
        <w:t xml:space="preserve">, sklop </w:t>
      </w:r>
      <w:r w:rsidR="00761046" w:rsidRPr="00761046">
        <w:rPr>
          <w:rFonts w:ascii="Tahoma" w:eastAsia="Calibri" w:hAnsi="Tahoma" w:cs="Tahoma"/>
          <w:b/>
          <w:kern w:val="0"/>
          <w:sz w:val="18"/>
          <w:szCs w:val="18"/>
          <w:lang w:eastAsia="zh-CN"/>
          <w14:ligatures w14:val="none"/>
        </w:rPr>
        <w:t>3</w:t>
      </w:r>
      <w:r w:rsidRPr="00761046">
        <w:rPr>
          <w:rFonts w:ascii="Tahoma" w:eastAsia="Calibri" w:hAnsi="Tahoma" w:cs="Tahoma"/>
          <w:b/>
          <w:kern w:val="0"/>
          <w:sz w:val="18"/>
          <w:szCs w:val="18"/>
          <w:lang w:eastAsia="zh-CN"/>
          <w14:ligatures w14:val="none"/>
        </w:rPr>
        <w:t>:</w:t>
      </w:r>
    </w:p>
    <w:p w14:paraId="1F48AE2C" w14:textId="77777777" w:rsidR="00A41A29" w:rsidRPr="00761046"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761046">
        <w:rPr>
          <w:rFonts w:ascii="Tahoma" w:eastAsia="Calibri" w:hAnsi="Tahoma" w:cs="Tahoma"/>
          <w:b/>
          <w:kern w:val="0"/>
          <w:sz w:val="18"/>
          <w:szCs w:val="18"/>
          <w:lang w:eastAsia="zh-CN"/>
          <w14:ligatures w14:val="none"/>
        </w:rPr>
        <w:t xml:space="preserve">Razdelitev sklopov: </w:t>
      </w:r>
      <w:r w:rsidRPr="00761046">
        <w:rPr>
          <w:rFonts w:ascii="Tahoma" w:eastAsia="Calibri" w:hAnsi="Tahoma" w:cs="Tahoma"/>
          <w:kern w:val="0"/>
          <w:sz w:val="18"/>
          <w:szCs w:val="18"/>
          <w:lang w:eastAsia="zh-CN"/>
          <w14:ligatures w14:val="none"/>
        </w:rPr>
        <w:t>Vsi artikli v šifri JR predstavljajo sklop. Ponudnik mora ponudbo oddati za celotni sklop - vse artikle v šifri JR. Ponudba, v kateri ponudnik ne bo ponudil vseh artiklov oz. vseh  ustreznih artiklov bo izločena za celotni sklop.</w:t>
      </w:r>
    </w:p>
    <w:p w14:paraId="424E813C" w14:textId="77777777" w:rsidR="00A41A29" w:rsidRPr="00761046"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761046">
        <w:rPr>
          <w:rFonts w:ascii="Tahoma" w:eastAsia="Calibri" w:hAnsi="Tahoma" w:cs="Tahoma"/>
          <w:kern w:val="0"/>
          <w:sz w:val="18"/>
          <w:szCs w:val="18"/>
          <w:lang w:eastAsia="zh-CN"/>
          <w14:ligatures w14:val="none"/>
        </w:rPr>
        <w:t>Naročnik bo izbral ekonomsko najugodnejšo ponudbo v skladu s spodaj navedenimi merili.</w:t>
      </w:r>
    </w:p>
    <w:p w14:paraId="58C0BDED" w14:textId="77777777" w:rsidR="00A41A29" w:rsidRPr="003E694F"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54312D9" w14:textId="77777777" w:rsidR="00A41A29" w:rsidRPr="003E694F" w:rsidRDefault="00A41A29" w:rsidP="00A41A29">
      <w:pPr>
        <w:suppressAutoHyphens/>
        <w:spacing w:after="0" w:line="240" w:lineRule="auto"/>
        <w:jc w:val="both"/>
        <w:rPr>
          <w:rFonts w:ascii="Tahoma" w:eastAsia="Times New Roman" w:hAnsi="Tahoma" w:cs="Tahoma"/>
          <w:color w:val="1F497D"/>
          <w:kern w:val="0"/>
          <w:sz w:val="18"/>
          <w:szCs w:val="18"/>
          <w:lang w:eastAsia="zh-CN"/>
          <w14:ligatures w14:val="none"/>
        </w:rPr>
      </w:pPr>
      <w:r w:rsidRPr="003E694F">
        <w:rPr>
          <w:rFonts w:ascii="Tahoma" w:eastAsia="Times New Roman" w:hAnsi="Tahoma" w:cs="Tahoma"/>
          <w:b/>
          <w:bCs/>
          <w:color w:val="000000"/>
          <w:kern w:val="0"/>
          <w:sz w:val="18"/>
          <w:szCs w:val="18"/>
          <w:lang w:eastAsia="zh-CN"/>
          <w14:ligatures w14:val="none"/>
        </w:rPr>
        <w:t>Merilo za izbiro:</w:t>
      </w:r>
      <w:r w:rsidRPr="003E694F">
        <w:rPr>
          <w:rFonts w:ascii="Tahoma" w:eastAsia="Times New Roman" w:hAnsi="Tahoma" w:cs="Tahoma"/>
          <w:color w:val="000000"/>
          <w:kern w:val="0"/>
          <w:sz w:val="18"/>
          <w:szCs w:val="18"/>
          <w:lang w:eastAsia="zh-CN"/>
          <w14:ligatures w14:val="none"/>
        </w:rPr>
        <w:t xml:space="preserve"> Najnižja cena za sklop - skupna cena za ocenjeno letno količino vseh artiklov v sklopu v </w:t>
      </w:r>
      <w:r w:rsidRPr="003E694F">
        <w:rPr>
          <w:rFonts w:ascii="Tahoma" w:eastAsia="Times New Roman" w:hAnsi="Tahoma" w:cs="Tahoma"/>
          <w:b/>
          <w:bCs/>
          <w:color w:val="000000"/>
          <w:kern w:val="0"/>
          <w:sz w:val="18"/>
          <w:szCs w:val="18"/>
          <w:lang w:eastAsia="zh-CN"/>
          <w14:ligatures w14:val="none"/>
        </w:rPr>
        <w:t>EUR brez DDV</w:t>
      </w:r>
      <w:r w:rsidRPr="003E694F">
        <w:rPr>
          <w:rFonts w:ascii="Tahoma" w:eastAsia="Times New Roman" w:hAnsi="Tahoma" w:cs="Tahoma"/>
          <w:color w:val="000000"/>
          <w:kern w:val="0"/>
          <w:sz w:val="18"/>
          <w:szCs w:val="18"/>
          <w:lang w:eastAsia="zh-CN"/>
          <w14:ligatures w14:val="none"/>
        </w:rPr>
        <w:t>.</w:t>
      </w:r>
    </w:p>
    <w:p w14:paraId="2937024C" w14:textId="77777777" w:rsidR="00A41A29" w:rsidRPr="00761046" w:rsidRDefault="00A41A29" w:rsidP="00A41A29">
      <w:pPr>
        <w:suppressAutoHyphens/>
        <w:spacing w:after="0" w:line="240" w:lineRule="auto"/>
        <w:jc w:val="both"/>
        <w:rPr>
          <w:rFonts w:ascii="Tahoma" w:eastAsia="Times New Roman" w:hAnsi="Tahoma" w:cs="Tahoma"/>
          <w:bCs/>
          <w:color w:val="000000"/>
          <w:kern w:val="0"/>
          <w:sz w:val="18"/>
          <w:szCs w:val="18"/>
          <w:lang w:val="en-US" w:eastAsia="zh-CN"/>
          <w14:ligatures w14:val="none"/>
        </w:rPr>
      </w:pPr>
      <w:r w:rsidRPr="003E694F">
        <w:rPr>
          <w:rFonts w:ascii="Tahoma" w:eastAsia="Times New Roman" w:hAnsi="Tahoma" w:cs="Tahoma"/>
          <w:bCs/>
          <w:color w:val="000000"/>
          <w:kern w:val="0"/>
          <w:sz w:val="18"/>
          <w:szCs w:val="18"/>
          <w:lang w:eastAsia="zh-CN"/>
          <w14:ligatures w14:val="none"/>
        </w:rPr>
        <w:t xml:space="preserve">Cena izražena </w:t>
      </w:r>
      <w:r w:rsidRPr="003E694F">
        <w:rPr>
          <w:rFonts w:ascii="Tahoma" w:eastAsia="Times New Roman" w:hAnsi="Tahoma" w:cs="Tahoma"/>
          <w:b/>
          <w:color w:val="000000"/>
          <w:kern w:val="0"/>
          <w:sz w:val="18"/>
          <w:szCs w:val="18"/>
          <w:lang w:eastAsia="zh-CN"/>
          <w14:ligatures w14:val="none"/>
        </w:rPr>
        <w:t>v EUR</w:t>
      </w:r>
      <w:r w:rsidRPr="003E694F">
        <w:rPr>
          <w:rFonts w:ascii="Tahoma" w:eastAsia="Times New Roman" w:hAnsi="Tahoma" w:cs="Tahoma"/>
          <w:bCs/>
          <w:color w:val="000000"/>
          <w:kern w:val="0"/>
          <w:sz w:val="18"/>
          <w:szCs w:val="18"/>
          <w:lang w:eastAsia="zh-CN"/>
          <w14:ligatures w14:val="none"/>
        </w:rPr>
        <w:t xml:space="preserve">, fiksna za obdobje veljavnosti razpisa in oblikovana po klavzuli DDP (Delivery Duty Paid)) razloženo lokacija dobave. </w:t>
      </w:r>
      <w:r w:rsidRPr="00761046">
        <w:rPr>
          <w:rFonts w:ascii="Tahoma" w:eastAsia="Times New Roman" w:hAnsi="Tahoma" w:cs="Tahoma"/>
          <w:bCs/>
          <w:color w:val="000000"/>
          <w:kern w:val="0"/>
          <w:sz w:val="18"/>
          <w:szCs w:val="18"/>
          <w:lang w:val="en-US" w:eastAsia="zh-CN"/>
          <w14:ligatures w14:val="none"/>
        </w:rPr>
        <w:t>Cena vključuje vse stroške in morebitne popuste (skladno INCOTERMS 2020).</w:t>
      </w:r>
    </w:p>
    <w:p w14:paraId="3E5FF401" w14:textId="77777777" w:rsidR="00A41A29" w:rsidRPr="00761046"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2208E67" w14:textId="727E9312" w:rsidR="00A41A29" w:rsidRPr="00761046"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61046">
        <w:rPr>
          <w:rFonts w:ascii="Tahoma" w:eastAsia="Times New Roman" w:hAnsi="Tahoma" w:cs="Tahoma"/>
          <w:b/>
          <w:color w:val="000000"/>
          <w:kern w:val="0"/>
          <w:sz w:val="18"/>
          <w:szCs w:val="18"/>
          <w:lang w:eastAsia="zh-CN"/>
          <w14:ligatures w14:val="none"/>
        </w:rPr>
        <w:t xml:space="preserve">Sklop </w:t>
      </w:r>
      <w:r w:rsidR="00761046" w:rsidRPr="00761046">
        <w:rPr>
          <w:rFonts w:ascii="Tahoma" w:eastAsia="Times New Roman" w:hAnsi="Tahoma" w:cs="Tahoma"/>
          <w:b/>
          <w:color w:val="000000"/>
          <w:kern w:val="0"/>
          <w:sz w:val="18"/>
          <w:szCs w:val="18"/>
          <w:lang w:eastAsia="zh-CN"/>
          <w14:ligatures w14:val="none"/>
        </w:rPr>
        <w:t>1</w:t>
      </w:r>
      <w:r w:rsidRPr="00761046">
        <w:rPr>
          <w:rFonts w:ascii="Tahoma" w:eastAsia="Times New Roman" w:hAnsi="Tahoma" w:cs="Tahoma"/>
          <w:b/>
          <w:color w:val="000000"/>
          <w:kern w:val="0"/>
          <w:sz w:val="18"/>
          <w:szCs w:val="18"/>
          <w:lang w:eastAsia="zh-CN"/>
          <w14:ligatures w14:val="none"/>
        </w:rPr>
        <w:t>:</w:t>
      </w:r>
      <w:r w:rsidRPr="00761046">
        <w:rPr>
          <w:rFonts w:ascii="Tahoma" w:eastAsia="Calibri" w:hAnsi="Tahoma" w:cs="Tahoma"/>
          <w:kern w:val="0"/>
          <w:sz w:val="18"/>
          <w:szCs w:val="18"/>
          <w:lang w:eastAsia="zh-CN"/>
          <w14:ligatures w14:val="none"/>
        </w:rPr>
        <w:t xml:space="preserve"> </w:t>
      </w:r>
    </w:p>
    <w:p w14:paraId="3603B632" w14:textId="77777777" w:rsidR="00A41A29" w:rsidRPr="003E694F" w:rsidRDefault="00A41A29" w:rsidP="00A41A29">
      <w:pPr>
        <w:suppressAutoHyphens/>
        <w:spacing w:after="0" w:line="240" w:lineRule="auto"/>
        <w:jc w:val="both"/>
        <w:rPr>
          <w:rFonts w:ascii="Tahoma" w:eastAsia="Times New Roman" w:hAnsi="Tahoma" w:cs="Tahoma"/>
          <w:color w:val="000000"/>
          <w:kern w:val="0"/>
          <w:sz w:val="18"/>
          <w:szCs w:val="18"/>
          <w:lang w:eastAsia="zh-CN"/>
          <w14:ligatures w14:val="none"/>
        </w:rPr>
      </w:pPr>
      <w:r w:rsidRPr="003E694F">
        <w:rPr>
          <w:rFonts w:ascii="Tahoma" w:eastAsia="Times New Roman" w:hAnsi="Tahoma" w:cs="Tahoma"/>
          <w:b/>
          <w:color w:val="000000"/>
          <w:kern w:val="0"/>
          <w:sz w:val="18"/>
          <w:szCs w:val="18"/>
          <w:lang w:eastAsia="zh-CN"/>
          <w14:ligatures w14:val="none"/>
        </w:rPr>
        <w:t>Razdelitev sklopov:</w:t>
      </w:r>
      <w:r w:rsidRPr="003E694F">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761046"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761046"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61046">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761046"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761046"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761046">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761046"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761046">
        <w:rPr>
          <w:rFonts w:ascii="Tahoma" w:eastAsia="Calibri" w:hAnsi="Tahoma" w:cs="Tahoma"/>
          <w:kern w:val="0"/>
          <w:sz w:val="18"/>
          <w:szCs w:val="18"/>
          <w:lang w:eastAsia="zh-CN"/>
          <w14:ligatures w14:val="none"/>
        </w:rPr>
        <w:t xml:space="preserve">Cena na razpisano enoto mere izražena </w:t>
      </w:r>
      <w:r w:rsidRPr="00761046">
        <w:rPr>
          <w:rFonts w:ascii="Tahoma" w:eastAsia="Calibri" w:hAnsi="Tahoma" w:cs="Tahoma"/>
          <w:b/>
          <w:bCs/>
          <w:kern w:val="0"/>
          <w:sz w:val="18"/>
          <w:szCs w:val="18"/>
          <w:lang w:eastAsia="zh-CN"/>
          <w14:ligatures w14:val="none"/>
        </w:rPr>
        <w:t>v EUR</w:t>
      </w:r>
      <w:r w:rsidRPr="00761046">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761046">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3E694F">
        <w:rPr>
          <w:rFonts w:ascii="Tahoma" w:eastAsia="Times New Roman" w:hAnsi="Tahoma" w:cs="Tahoma"/>
          <w:b/>
          <w:bCs/>
          <w:color w:val="000000"/>
          <w:kern w:val="0"/>
          <w:sz w:val="18"/>
          <w:szCs w:val="18"/>
          <w:lang w:eastAsia="zh-CN"/>
          <w14:ligatures w14:val="none"/>
        </w:rPr>
        <w:t>Pravilo v primeru enakovrednih ponudb (za vse sklope):</w:t>
      </w:r>
      <w:r w:rsidRPr="003E694F">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w:t>
      </w:r>
      <w:r w:rsidRPr="003E694F">
        <w:rPr>
          <w:rFonts w:ascii="Tahoma" w:eastAsia="Times New Roman" w:hAnsi="Tahoma" w:cs="Tahoma"/>
          <w:color w:val="000000"/>
          <w:kern w:val="0"/>
          <w:sz w:val="18"/>
          <w:szCs w:val="18"/>
          <w:lang w:val="de-DE" w:eastAsia="zh-CN"/>
          <w14:ligatures w14:val="none"/>
        </w:rPr>
        <w:t>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w:t>
      </w:r>
      <w:r w:rsidRPr="00B26F64">
        <w:rPr>
          <w:rFonts w:ascii="Tahoma" w:hAnsi="Tahoma" w:cs="Tahoma"/>
          <w:sz w:val="18"/>
          <w:szCs w:val="18"/>
        </w:rPr>
        <w:lastRenderedPageBreak/>
        <w:t>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35E19884" w:rsidR="00284C23" w:rsidRPr="00795709" w:rsidRDefault="00F01D22"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V.D. DIREKTOR</w:t>
      </w:r>
      <w:r w:rsidR="00621F95">
        <w:rPr>
          <w:rFonts w:ascii="Tahoma" w:eastAsia="Calibri" w:hAnsi="Tahoma" w:cs="Tahoma"/>
          <w:kern w:val="0"/>
          <w:sz w:val="18"/>
          <w:szCs w:val="18"/>
          <w:lang w:eastAsia="zh-CN"/>
          <w14:ligatures w14:val="none"/>
        </w:rPr>
        <w:t>JA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7671" w14:textId="77777777" w:rsidR="004E6E4E" w:rsidRDefault="004E6E4E" w:rsidP="00A75378">
      <w:pPr>
        <w:spacing w:after="0" w:line="240" w:lineRule="auto"/>
      </w:pPr>
      <w:r>
        <w:separator/>
      </w:r>
    </w:p>
  </w:endnote>
  <w:endnote w:type="continuationSeparator" w:id="0">
    <w:p w14:paraId="4E37E5EB" w14:textId="77777777" w:rsidR="004E6E4E" w:rsidRDefault="004E6E4E"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99FD" w14:textId="77777777" w:rsidR="004E6E4E" w:rsidRDefault="004E6E4E" w:rsidP="00A75378">
      <w:pPr>
        <w:spacing w:after="0" w:line="240" w:lineRule="auto"/>
      </w:pPr>
      <w:r>
        <w:separator/>
      </w:r>
    </w:p>
  </w:footnote>
  <w:footnote w:type="continuationSeparator" w:id="0">
    <w:p w14:paraId="644D04BF" w14:textId="77777777" w:rsidR="004E6E4E" w:rsidRDefault="004E6E4E"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643"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538274966">
    <w:abstractNumId w:val="2"/>
  </w:num>
  <w:num w:numId="11" w16cid:durableId="21072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60F88"/>
    <w:rsid w:val="00086CE1"/>
    <w:rsid w:val="0009134F"/>
    <w:rsid w:val="00096352"/>
    <w:rsid w:val="000B7086"/>
    <w:rsid w:val="00115691"/>
    <w:rsid w:val="00123EE2"/>
    <w:rsid w:val="0013212F"/>
    <w:rsid w:val="001573BE"/>
    <w:rsid w:val="001D031E"/>
    <w:rsid w:val="001D0B30"/>
    <w:rsid w:val="001F6E1D"/>
    <w:rsid w:val="002434AB"/>
    <w:rsid w:val="00284C23"/>
    <w:rsid w:val="002D4D31"/>
    <w:rsid w:val="002F77D7"/>
    <w:rsid w:val="00313A88"/>
    <w:rsid w:val="003217AD"/>
    <w:rsid w:val="003408EE"/>
    <w:rsid w:val="003A07F3"/>
    <w:rsid w:val="003B1EA8"/>
    <w:rsid w:val="003E694F"/>
    <w:rsid w:val="00412DA1"/>
    <w:rsid w:val="00421F7F"/>
    <w:rsid w:val="00426EE2"/>
    <w:rsid w:val="00485976"/>
    <w:rsid w:val="004E6E4E"/>
    <w:rsid w:val="00553C65"/>
    <w:rsid w:val="00560BBF"/>
    <w:rsid w:val="005925AD"/>
    <w:rsid w:val="005A01BB"/>
    <w:rsid w:val="005B5177"/>
    <w:rsid w:val="005C526D"/>
    <w:rsid w:val="005C678E"/>
    <w:rsid w:val="005E499C"/>
    <w:rsid w:val="00621F95"/>
    <w:rsid w:val="006429EF"/>
    <w:rsid w:val="006E0261"/>
    <w:rsid w:val="00710585"/>
    <w:rsid w:val="0072747A"/>
    <w:rsid w:val="007400ED"/>
    <w:rsid w:val="0074792D"/>
    <w:rsid w:val="00761046"/>
    <w:rsid w:val="00766BA1"/>
    <w:rsid w:val="00780EB4"/>
    <w:rsid w:val="00795709"/>
    <w:rsid w:val="007A1447"/>
    <w:rsid w:val="007C4BAF"/>
    <w:rsid w:val="007D0EEF"/>
    <w:rsid w:val="00821A33"/>
    <w:rsid w:val="008A2BE8"/>
    <w:rsid w:val="008D61A5"/>
    <w:rsid w:val="0091640A"/>
    <w:rsid w:val="009662D2"/>
    <w:rsid w:val="00983864"/>
    <w:rsid w:val="009A5B32"/>
    <w:rsid w:val="00A10186"/>
    <w:rsid w:val="00A10494"/>
    <w:rsid w:val="00A41A29"/>
    <w:rsid w:val="00A42CFD"/>
    <w:rsid w:val="00A75378"/>
    <w:rsid w:val="00AF35E9"/>
    <w:rsid w:val="00B157D9"/>
    <w:rsid w:val="00B26F64"/>
    <w:rsid w:val="00B60C60"/>
    <w:rsid w:val="00BB3CA7"/>
    <w:rsid w:val="00C06FB6"/>
    <w:rsid w:val="00C85966"/>
    <w:rsid w:val="00CA5A09"/>
    <w:rsid w:val="00CB5B04"/>
    <w:rsid w:val="00D61998"/>
    <w:rsid w:val="00D77CC7"/>
    <w:rsid w:val="00DB0BEB"/>
    <w:rsid w:val="00DD00F7"/>
    <w:rsid w:val="00DE2755"/>
    <w:rsid w:val="00E323B4"/>
    <w:rsid w:val="00E3694C"/>
    <w:rsid w:val="00EC3B5D"/>
    <w:rsid w:val="00EE3CEF"/>
    <w:rsid w:val="00EE5B86"/>
    <w:rsid w:val="00F01D22"/>
    <w:rsid w:val="00F036D1"/>
    <w:rsid w:val="00F66C95"/>
    <w:rsid w:val="00F91B4F"/>
    <w:rsid w:val="00FB2035"/>
    <w:rsid w:val="00FB278D"/>
    <w:rsid w:val="00FF36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10494"/>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10494"/>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7524</Words>
  <Characters>42891</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Anja Besednjak</cp:lastModifiedBy>
  <cp:revision>5</cp:revision>
  <dcterms:created xsi:type="dcterms:W3CDTF">2025-12-02T23:36:00Z</dcterms:created>
  <dcterms:modified xsi:type="dcterms:W3CDTF">2025-12-03T11:12:00Z</dcterms:modified>
</cp:coreProperties>
</file>