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0B91" w14:textId="2B7A32C7" w:rsidR="00B93A0B" w:rsidRPr="009A5EA7" w:rsidRDefault="00645BAD" w:rsidP="00AE1EE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5094DCB8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25AEE26" w:rsidR="00522BC2" w:rsidRPr="009A5EA7" w:rsidRDefault="00E93A2F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271-5/2024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26B1703D" w:rsidR="00470C97" w:rsidRPr="009A5EA7" w:rsidRDefault="00E93A2F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Izvajanje nalog pooblaščenega notranjega revizorja</w:t>
            </w:r>
          </w:p>
        </w:tc>
      </w:tr>
    </w:tbl>
    <w:p w14:paraId="4A101448" w14:textId="77777777" w:rsidR="00B93A0B" w:rsidRDefault="00B93A0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Style w:val="Tabelamrea1"/>
        <w:tblW w:w="95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275"/>
        <w:gridCol w:w="914"/>
        <w:gridCol w:w="1777"/>
        <w:gridCol w:w="1942"/>
        <w:gridCol w:w="1942"/>
      </w:tblGrid>
      <w:tr w:rsidR="00AE1EE6" w:rsidRPr="00EA610A" w14:paraId="4570CD25" w14:textId="77777777" w:rsidTr="00AE1EE6">
        <w:trPr>
          <w:trHeight w:val="829"/>
        </w:trPr>
        <w:tc>
          <w:tcPr>
            <w:tcW w:w="1673" w:type="dxa"/>
            <w:vAlign w:val="center"/>
            <w:hideMark/>
          </w:tcPr>
          <w:p w14:paraId="31AB9919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Predmet naročila</w:t>
            </w:r>
          </w:p>
        </w:tc>
        <w:tc>
          <w:tcPr>
            <w:tcW w:w="1275" w:type="dxa"/>
            <w:vAlign w:val="center"/>
          </w:tcPr>
          <w:p w14:paraId="1F1D22D6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Ocenjena količina za celotno obdobje*</w:t>
            </w:r>
          </w:p>
        </w:tc>
        <w:tc>
          <w:tcPr>
            <w:tcW w:w="914" w:type="dxa"/>
            <w:vAlign w:val="center"/>
          </w:tcPr>
          <w:p w14:paraId="3BCE1B8C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Enota </w:t>
            </w:r>
          </w:p>
        </w:tc>
        <w:tc>
          <w:tcPr>
            <w:tcW w:w="1777" w:type="dxa"/>
            <w:vAlign w:val="center"/>
            <w:hideMark/>
          </w:tcPr>
          <w:p w14:paraId="6D039F5A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Ponudbena cena na enoto v EUR brez DDV</w:t>
            </w:r>
          </w:p>
        </w:tc>
        <w:tc>
          <w:tcPr>
            <w:tcW w:w="1942" w:type="dxa"/>
            <w:vAlign w:val="center"/>
            <w:hideMark/>
          </w:tcPr>
          <w:p w14:paraId="3F052333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Ponudbena cena za ocenjeno količino</w:t>
            </w:r>
          </w:p>
          <w:p w14:paraId="43243DC2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 EUR brez DDV</w:t>
            </w:r>
          </w:p>
        </w:tc>
        <w:tc>
          <w:tcPr>
            <w:tcW w:w="1942" w:type="dxa"/>
            <w:tcBorders>
              <w:bottom w:val="single" w:sz="12" w:space="0" w:color="auto"/>
            </w:tcBorders>
            <w:vAlign w:val="center"/>
            <w:hideMark/>
          </w:tcPr>
          <w:p w14:paraId="60621A56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Ponudbena cena za ocenjeno količino</w:t>
            </w:r>
          </w:p>
          <w:p w14:paraId="2E992D6F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 EUR z DDV</w:t>
            </w:r>
          </w:p>
        </w:tc>
      </w:tr>
      <w:tr w:rsidR="00AE1EE6" w:rsidRPr="00EA610A" w14:paraId="57430ED7" w14:textId="77777777" w:rsidTr="00AE1EE6">
        <w:trPr>
          <w:trHeight w:val="701"/>
        </w:trPr>
        <w:tc>
          <w:tcPr>
            <w:tcW w:w="1673" w:type="dxa"/>
            <w:noWrap/>
            <w:vAlign w:val="center"/>
            <w:hideMark/>
          </w:tcPr>
          <w:p w14:paraId="137AEBC5" w14:textId="77777777" w:rsidR="00EA610A" w:rsidRPr="00AE1EE6" w:rsidRDefault="00EA610A" w:rsidP="00C84B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1EE6">
              <w:rPr>
                <w:rFonts w:ascii="Tahoma" w:hAnsi="Tahoma" w:cs="Tahoma"/>
                <w:color w:val="000000"/>
                <w:sz w:val="18"/>
                <w:szCs w:val="18"/>
              </w:rPr>
              <w:t>Storitve vodje notranje revizije</w:t>
            </w:r>
          </w:p>
          <w:p w14:paraId="6DB3AA8C" w14:textId="77777777" w:rsidR="00EA610A" w:rsidRPr="00AE1EE6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A2AFBA" w14:textId="48F6219D" w:rsidR="00EA610A" w:rsidRPr="00EA610A" w:rsidRDefault="00656D1C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EA610A" w:rsidRPr="00EA610A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14" w:type="dxa"/>
            <w:vAlign w:val="center"/>
          </w:tcPr>
          <w:p w14:paraId="1C3C3795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ura</w:t>
            </w:r>
          </w:p>
        </w:tc>
        <w:tc>
          <w:tcPr>
            <w:tcW w:w="1777" w:type="dxa"/>
            <w:noWrap/>
            <w:vAlign w:val="center"/>
            <w:hideMark/>
          </w:tcPr>
          <w:p w14:paraId="4D2D0DC5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47612B6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B8A948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E1EE6" w:rsidRPr="00EA610A" w14:paraId="677D4B53" w14:textId="77777777" w:rsidTr="00AE1EE6">
        <w:trPr>
          <w:trHeight w:val="701"/>
        </w:trPr>
        <w:tc>
          <w:tcPr>
            <w:tcW w:w="1673" w:type="dxa"/>
            <w:noWrap/>
            <w:vAlign w:val="center"/>
          </w:tcPr>
          <w:p w14:paraId="429D2639" w14:textId="77777777" w:rsidR="00EA610A" w:rsidRPr="00AE1EE6" w:rsidRDefault="00EA610A" w:rsidP="00C84B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1EE6">
              <w:rPr>
                <w:rFonts w:ascii="Tahoma" w:hAnsi="Tahoma" w:cs="Tahoma"/>
                <w:color w:val="000000"/>
                <w:sz w:val="18"/>
                <w:szCs w:val="18"/>
              </w:rPr>
              <w:t>Storitve sodelavca v notranji reviziji</w:t>
            </w:r>
          </w:p>
        </w:tc>
        <w:tc>
          <w:tcPr>
            <w:tcW w:w="1275" w:type="dxa"/>
            <w:vAlign w:val="center"/>
          </w:tcPr>
          <w:p w14:paraId="21D02390" w14:textId="7C422C0B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  <w:r w:rsidR="00656D1C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14" w:type="dxa"/>
            <w:vAlign w:val="center"/>
          </w:tcPr>
          <w:p w14:paraId="48F11065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ura</w:t>
            </w:r>
          </w:p>
        </w:tc>
        <w:tc>
          <w:tcPr>
            <w:tcW w:w="1777" w:type="dxa"/>
            <w:noWrap/>
            <w:vAlign w:val="center"/>
          </w:tcPr>
          <w:p w14:paraId="630EDEA9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noWrap/>
            <w:vAlign w:val="center"/>
          </w:tcPr>
          <w:p w14:paraId="4C80EFC8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7BA533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E1EE6" w:rsidRPr="00EA610A" w14:paraId="4470BA4F" w14:textId="77777777" w:rsidTr="00AE1EE6">
        <w:trPr>
          <w:trHeight w:val="701"/>
        </w:trPr>
        <w:tc>
          <w:tcPr>
            <w:tcW w:w="1673" w:type="dxa"/>
            <w:noWrap/>
            <w:vAlign w:val="center"/>
          </w:tcPr>
          <w:p w14:paraId="4CBF9907" w14:textId="77777777" w:rsidR="00EA610A" w:rsidRPr="00AE1EE6" w:rsidRDefault="00EA610A" w:rsidP="00C84B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1EE6">
              <w:rPr>
                <w:rFonts w:ascii="Tahoma" w:hAnsi="Tahoma" w:cs="Tahoma"/>
                <w:color w:val="000000"/>
                <w:sz w:val="18"/>
                <w:szCs w:val="18"/>
              </w:rPr>
              <w:t>Storitve veščaka informacijske tehnologije</w:t>
            </w:r>
          </w:p>
        </w:tc>
        <w:tc>
          <w:tcPr>
            <w:tcW w:w="1275" w:type="dxa"/>
            <w:vAlign w:val="center"/>
          </w:tcPr>
          <w:p w14:paraId="6D5E6E44" w14:textId="5A6A110C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656D1C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vAlign w:val="center"/>
          </w:tcPr>
          <w:p w14:paraId="5AB926E7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ura</w:t>
            </w:r>
          </w:p>
        </w:tc>
        <w:tc>
          <w:tcPr>
            <w:tcW w:w="1777" w:type="dxa"/>
            <w:noWrap/>
            <w:vAlign w:val="center"/>
          </w:tcPr>
          <w:p w14:paraId="0C166408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noWrap/>
            <w:vAlign w:val="center"/>
          </w:tcPr>
          <w:p w14:paraId="520840E6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AEA806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E1EE6" w:rsidRPr="00EA610A" w14:paraId="6C3583E3" w14:textId="77777777" w:rsidTr="00AE1EE6">
        <w:trPr>
          <w:trHeight w:val="701"/>
        </w:trPr>
        <w:tc>
          <w:tcPr>
            <w:tcW w:w="1673" w:type="dxa"/>
            <w:noWrap/>
            <w:vAlign w:val="center"/>
          </w:tcPr>
          <w:p w14:paraId="33A83128" w14:textId="77777777" w:rsidR="00EA610A" w:rsidRPr="00AE1EE6" w:rsidRDefault="00EA610A" w:rsidP="00C84B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1EE6">
              <w:rPr>
                <w:rFonts w:ascii="Tahoma" w:hAnsi="Tahoma" w:cs="Tahoma"/>
                <w:color w:val="000000"/>
                <w:sz w:val="18"/>
                <w:szCs w:val="18"/>
              </w:rPr>
              <w:t>Storitve veščaka etičnega hekanja</w:t>
            </w:r>
          </w:p>
        </w:tc>
        <w:tc>
          <w:tcPr>
            <w:tcW w:w="1275" w:type="dxa"/>
            <w:vAlign w:val="center"/>
          </w:tcPr>
          <w:p w14:paraId="567297CF" w14:textId="1B8DC746" w:rsidR="00EA610A" w:rsidRPr="00EA610A" w:rsidRDefault="00656D1C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EA610A" w:rsidRPr="00EA610A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14" w:type="dxa"/>
            <w:vAlign w:val="center"/>
          </w:tcPr>
          <w:p w14:paraId="0536B698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610A">
              <w:rPr>
                <w:rFonts w:ascii="Tahoma" w:hAnsi="Tahoma" w:cs="Tahoma"/>
                <w:color w:val="000000"/>
                <w:sz w:val="18"/>
                <w:szCs w:val="18"/>
              </w:rPr>
              <w:t>ura</w:t>
            </w:r>
          </w:p>
        </w:tc>
        <w:tc>
          <w:tcPr>
            <w:tcW w:w="1777" w:type="dxa"/>
            <w:noWrap/>
            <w:vAlign w:val="center"/>
          </w:tcPr>
          <w:p w14:paraId="1F07A942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noWrap/>
            <w:vAlign w:val="center"/>
          </w:tcPr>
          <w:p w14:paraId="03F4F9C2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1E4477" w14:textId="77777777" w:rsidR="00EA610A" w:rsidRPr="00EA610A" w:rsidRDefault="00EA610A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E1EE6" w:rsidRPr="00EA610A" w14:paraId="67812170" w14:textId="77777777" w:rsidTr="00AE1EE6">
        <w:trPr>
          <w:trHeight w:val="701"/>
        </w:trPr>
        <w:tc>
          <w:tcPr>
            <w:tcW w:w="5639" w:type="dxa"/>
            <w:gridSpan w:val="4"/>
            <w:noWrap/>
            <w:vAlign w:val="center"/>
          </w:tcPr>
          <w:p w14:paraId="1AF4C07D" w14:textId="09E6D9BC" w:rsidR="00AE1EE6" w:rsidRPr="00AE1EE6" w:rsidRDefault="00AE1EE6" w:rsidP="00AE1EE6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1E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942" w:type="dxa"/>
            <w:tcBorders>
              <w:right w:val="single" w:sz="12" w:space="0" w:color="auto"/>
            </w:tcBorders>
            <w:noWrap/>
            <w:vAlign w:val="center"/>
          </w:tcPr>
          <w:p w14:paraId="3A893D0C" w14:textId="77777777" w:rsidR="00AE1EE6" w:rsidRPr="00EA610A" w:rsidRDefault="00AE1EE6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F7D3B2" w14:textId="77777777" w:rsidR="00AE1EE6" w:rsidRPr="00EA610A" w:rsidRDefault="00AE1EE6" w:rsidP="00C84B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D0573C3" w14:textId="2C14D827" w:rsidR="00EA610A" w:rsidRPr="00EA610A" w:rsidRDefault="00EA610A" w:rsidP="00EA610A">
      <w:pPr>
        <w:jc w:val="both"/>
        <w:rPr>
          <w:rFonts w:ascii="Tahoma" w:hAnsi="Tahoma" w:cs="Tahoma"/>
          <w:sz w:val="18"/>
          <w:szCs w:val="18"/>
        </w:rPr>
      </w:pPr>
      <w:r w:rsidRPr="00EA610A">
        <w:rPr>
          <w:rFonts w:ascii="Tahoma" w:hAnsi="Tahoma" w:cs="Tahoma"/>
          <w:sz w:val="18"/>
          <w:szCs w:val="18"/>
        </w:rPr>
        <w:t xml:space="preserve">* Ocenjen obseg dela je zgolj okvirni kazalec predvidene potrebe po storitvi v obdobju </w:t>
      </w:r>
      <w:r w:rsidR="00656D1C">
        <w:rPr>
          <w:rFonts w:ascii="Tahoma" w:hAnsi="Tahoma" w:cs="Tahoma"/>
          <w:sz w:val="18"/>
          <w:szCs w:val="18"/>
        </w:rPr>
        <w:t>4</w:t>
      </w:r>
      <w:r w:rsidRPr="00EA610A">
        <w:rPr>
          <w:rFonts w:ascii="Tahoma" w:hAnsi="Tahoma" w:cs="Tahoma"/>
          <w:sz w:val="18"/>
          <w:szCs w:val="18"/>
        </w:rPr>
        <w:t xml:space="preserve"> let. Naročnik se ne obvezuje, da bo ocenjen obseg storitev realiziran.</w:t>
      </w:r>
    </w:p>
    <w:p w14:paraId="0CA0622E" w14:textId="405E5516" w:rsidR="005B6321" w:rsidRDefault="005B6321" w:rsidP="00EA610A">
      <w:pPr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516D99">
        <w:rPr>
          <w:rFonts w:ascii="Tahoma" w:hAnsi="Tahoma" w:cs="Tahoma"/>
          <w:sz w:val="18"/>
          <w:szCs w:val="18"/>
          <w:u w:val="single"/>
        </w:rPr>
        <w:t xml:space="preserve">Ponudnik ceno vpisuje na </w:t>
      </w:r>
      <w:r>
        <w:rPr>
          <w:rFonts w:ascii="Tahoma" w:hAnsi="Tahoma" w:cs="Tahoma"/>
          <w:sz w:val="18"/>
          <w:szCs w:val="18"/>
          <w:u w:val="single"/>
        </w:rPr>
        <w:t>dve</w:t>
      </w:r>
      <w:r w:rsidRPr="00516D99">
        <w:rPr>
          <w:rFonts w:ascii="Tahoma" w:hAnsi="Tahoma" w:cs="Tahoma"/>
          <w:sz w:val="18"/>
          <w:szCs w:val="18"/>
          <w:u w:val="single"/>
        </w:rPr>
        <w:t xml:space="preserve"> decimaln</w:t>
      </w:r>
      <w:r>
        <w:rPr>
          <w:rFonts w:ascii="Tahoma" w:hAnsi="Tahoma" w:cs="Tahoma"/>
          <w:sz w:val="18"/>
          <w:szCs w:val="18"/>
          <w:u w:val="single"/>
        </w:rPr>
        <w:t>i</w:t>
      </w:r>
      <w:r w:rsidRPr="00516D99">
        <w:rPr>
          <w:rFonts w:ascii="Tahoma" w:hAnsi="Tahoma" w:cs="Tahoma"/>
          <w:sz w:val="18"/>
          <w:szCs w:val="18"/>
          <w:u w:val="single"/>
        </w:rPr>
        <w:t xml:space="preserve"> mest</w:t>
      </w:r>
      <w:r>
        <w:rPr>
          <w:rFonts w:ascii="Tahoma" w:hAnsi="Tahoma" w:cs="Tahoma"/>
          <w:sz w:val="18"/>
          <w:szCs w:val="18"/>
          <w:u w:val="single"/>
        </w:rPr>
        <w:t>i.</w:t>
      </w:r>
    </w:p>
    <w:p w14:paraId="036318A9" w14:textId="0095C482" w:rsidR="00EA610A" w:rsidRPr="00EA610A" w:rsidRDefault="00EA610A" w:rsidP="00EA610A">
      <w:pPr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A610A">
        <w:rPr>
          <w:rFonts w:ascii="Tahoma" w:hAnsi="Tahoma" w:cs="Tahoma"/>
          <w:bCs/>
          <w:color w:val="000000"/>
          <w:sz w:val="18"/>
          <w:szCs w:val="18"/>
        </w:rPr>
        <w:t>Ponudbena cena za strokovnega sodelavca v notranji reviziji, IT veščaka in veščaka etičnega hekanja vključuje tudi nadzor vodje notranje revizije.</w:t>
      </w:r>
    </w:p>
    <w:p w14:paraId="1309B83C" w14:textId="6C160D43" w:rsidR="00D72C62" w:rsidRDefault="00075B9D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Končna cena mora vsebovati vse stroške (</w:t>
      </w:r>
      <w:r w:rsidRPr="00EA610A">
        <w:rPr>
          <w:b/>
          <w:bCs/>
          <w:sz w:val="18"/>
          <w:szCs w:val="18"/>
        </w:rPr>
        <w:t xml:space="preserve">prevozne stroške, stroške </w:t>
      </w:r>
      <w:r w:rsidR="00EA610A" w:rsidRPr="00EA610A">
        <w:rPr>
          <w:b/>
          <w:bCs/>
          <w:sz w:val="18"/>
          <w:szCs w:val="18"/>
        </w:rPr>
        <w:t xml:space="preserve">svertovanja, </w:t>
      </w:r>
      <w:r w:rsidRPr="00EA610A">
        <w:rPr>
          <w:b/>
          <w:bCs/>
          <w:sz w:val="18"/>
          <w:szCs w:val="18"/>
        </w:rPr>
        <w:t xml:space="preserve"> DDV</w:t>
      </w:r>
      <w:r w:rsidRPr="009A5EA7">
        <w:rPr>
          <w:sz w:val="18"/>
          <w:szCs w:val="18"/>
        </w:rPr>
        <w:t>), popuste, rabate in ostale stroške. Naknadno naročnik ne bo priznaval nobenih stroškov, ki niso zajeti v ponudbeno ceno.</w:t>
      </w:r>
    </w:p>
    <w:p w14:paraId="6266FE98" w14:textId="24420003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0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" w:name="_Hlk73358809"/>
      <w:bookmarkEnd w:id="0"/>
      <w:bookmarkEnd w:id="1"/>
    </w:p>
    <w:sectPr w:rsidR="00A22199" w:rsidRPr="005E70A8" w:rsidSect="00AE1E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1318" w14:textId="77777777" w:rsidR="00D52958" w:rsidRDefault="00D52958" w:rsidP="00D5128C">
      <w:pPr>
        <w:spacing w:after="0" w:line="240" w:lineRule="auto"/>
      </w:pPr>
      <w:r>
        <w:separator/>
      </w:r>
    </w:p>
  </w:endnote>
  <w:endnote w:type="continuationSeparator" w:id="0">
    <w:p w14:paraId="602B84FD" w14:textId="77777777" w:rsidR="00D52958" w:rsidRDefault="00D52958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CD2DC" w14:textId="77777777" w:rsidR="00D52958" w:rsidRDefault="00D52958" w:rsidP="00D5128C">
      <w:pPr>
        <w:spacing w:after="0" w:line="240" w:lineRule="auto"/>
      </w:pPr>
      <w:r>
        <w:separator/>
      </w:r>
    </w:p>
  </w:footnote>
  <w:footnote w:type="continuationSeparator" w:id="0">
    <w:p w14:paraId="40450C52" w14:textId="77777777" w:rsidR="00D52958" w:rsidRDefault="00D52958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104F0"/>
    <w:rsid w:val="00151112"/>
    <w:rsid w:val="00151F81"/>
    <w:rsid w:val="001714B4"/>
    <w:rsid w:val="0019272A"/>
    <w:rsid w:val="001F0115"/>
    <w:rsid w:val="001F6BE0"/>
    <w:rsid w:val="00226733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3E1BF6"/>
    <w:rsid w:val="004266BD"/>
    <w:rsid w:val="00436DD5"/>
    <w:rsid w:val="00470C97"/>
    <w:rsid w:val="004A2D8C"/>
    <w:rsid w:val="004A6310"/>
    <w:rsid w:val="004A68F6"/>
    <w:rsid w:val="004D2BB1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74F3"/>
    <w:rsid w:val="005A7D05"/>
    <w:rsid w:val="005B6321"/>
    <w:rsid w:val="005C248B"/>
    <w:rsid w:val="005E70A8"/>
    <w:rsid w:val="005F4597"/>
    <w:rsid w:val="00604A6A"/>
    <w:rsid w:val="00636694"/>
    <w:rsid w:val="00645BAD"/>
    <w:rsid w:val="00654BB5"/>
    <w:rsid w:val="00656D1C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86A6A"/>
    <w:rsid w:val="007A42C8"/>
    <w:rsid w:val="007D5D36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322"/>
    <w:rsid w:val="009B7A7C"/>
    <w:rsid w:val="009D266B"/>
    <w:rsid w:val="009E1938"/>
    <w:rsid w:val="00A22199"/>
    <w:rsid w:val="00A32C3A"/>
    <w:rsid w:val="00A406C2"/>
    <w:rsid w:val="00A773BA"/>
    <w:rsid w:val="00AB09D2"/>
    <w:rsid w:val="00AC2477"/>
    <w:rsid w:val="00AD1A78"/>
    <w:rsid w:val="00AE1EE6"/>
    <w:rsid w:val="00B44BEA"/>
    <w:rsid w:val="00B93A0B"/>
    <w:rsid w:val="00BA43DC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958"/>
    <w:rsid w:val="00D52F5D"/>
    <w:rsid w:val="00D72C62"/>
    <w:rsid w:val="00D75EE0"/>
    <w:rsid w:val="00DA448D"/>
    <w:rsid w:val="00DA7CE9"/>
    <w:rsid w:val="00E00EE5"/>
    <w:rsid w:val="00E046CA"/>
    <w:rsid w:val="00E16246"/>
    <w:rsid w:val="00E22AE3"/>
    <w:rsid w:val="00E60EE2"/>
    <w:rsid w:val="00E93A2F"/>
    <w:rsid w:val="00EA610A"/>
    <w:rsid w:val="00EC438E"/>
    <w:rsid w:val="00F42E1B"/>
    <w:rsid w:val="00F910F4"/>
    <w:rsid w:val="00FA6C6B"/>
    <w:rsid w:val="00FB11D7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mrea1">
    <w:name w:val="Tabela – mreža1"/>
    <w:basedOn w:val="Navadnatabela"/>
    <w:next w:val="Tabelamrea"/>
    <w:uiPriority w:val="39"/>
    <w:rsid w:val="00EA6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cp:lastPrinted>2024-10-01T07:52:00Z</cp:lastPrinted>
  <dcterms:created xsi:type="dcterms:W3CDTF">2021-06-18T03:52:00Z</dcterms:created>
  <dcterms:modified xsi:type="dcterms:W3CDTF">2024-10-08T08:40:00Z</dcterms:modified>
</cp:coreProperties>
</file>