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750C" w14:textId="42A18A6D" w:rsidR="00F335A7" w:rsidRPr="00F106F9" w:rsidRDefault="006074FD" w:rsidP="00F106F9">
      <w:pPr>
        <w:pStyle w:val="Standard"/>
        <w:tabs>
          <w:tab w:val="left" w:pos="3945"/>
        </w:tabs>
        <w:rPr>
          <w:rFonts w:ascii="Arial" w:eastAsia="Times New Roman" w:hAnsi="Arial" w:cs="Arial"/>
          <w:color w:val="000000" w:themeColor="text1"/>
          <w:lang w:eastAsia="sl-SI"/>
        </w:rPr>
      </w:pPr>
      <w:r>
        <w:rPr>
          <w:rFonts w:ascii="Arial" w:eastAsia="Times New Roman" w:hAnsi="Arial" w:cs="Arial"/>
          <w:lang w:eastAsia="sl-SI"/>
        </w:rPr>
        <w:t xml:space="preserve">Interna številka </w:t>
      </w:r>
      <w:r w:rsidRPr="00F106F9">
        <w:rPr>
          <w:rFonts w:ascii="Arial" w:eastAsia="Times New Roman" w:hAnsi="Arial" w:cs="Arial"/>
          <w:color w:val="000000" w:themeColor="text1"/>
          <w:lang w:eastAsia="sl-SI"/>
        </w:rPr>
        <w:t xml:space="preserve">naročila: </w:t>
      </w:r>
      <w:r w:rsidR="00F106F9" w:rsidRPr="00F106F9">
        <w:rPr>
          <w:rFonts w:ascii="Arial" w:hAnsi="Arial" w:cs="Arial"/>
          <w:color w:val="000000" w:themeColor="text1"/>
        </w:rPr>
        <w:t>260-6/2025</w:t>
      </w:r>
      <w:r w:rsidR="00911D82">
        <w:rPr>
          <w:rFonts w:ascii="Arial" w:hAnsi="Arial" w:cs="Arial"/>
          <w:color w:val="000000" w:themeColor="text1"/>
        </w:rPr>
        <w:t>-</w:t>
      </w:r>
      <w:r w:rsidR="00D16DFA">
        <w:rPr>
          <w:rFonts w:ascii="Arial" w:hAnsi="Arial" w:cs="Arial"/>
          <w:color w:val="000000" w:themeColor="text1"/>
        </w:rPr>
        <w:t>5</w:t>
      </w:r>
      <w:r w:rsidR="00F106F9" w:rsidRPr="00F106F9">
        <w:rPr>
          <w:rFonts w:ascii="Arial" w:hAnsi="Arial" w:cs="Arial"/>
          <w:color w:val="000000" w:themeColor="text1"/>
        </w:rPr>
        <w:tab/>
      </w:r>
    </w:p>
    <w:p w14:paraId="13E9F526" w14:textId="77777777" w:rsidR="00F335A7" w:rsidRDefault="00F335A7">
      <w:pPr>
        <w:pStyle w:val="Standard"/>
        <w:rPr>
          <w:rFonts w:ascii="Arial" w:eastAsia="Times New Roman" w:hAnsi="Arial" w:cs="Arial"/>
          <w:highlight w:val="yellow"/>
          <w:lang w:eastAsia="sl-SI"/>
        </w:rPr>
      </w:pPr>
    </w:p>
    <w:p w14:paraId="116E7798" w14:textId="77777777" w:rsidR="00F335A7" w:rsidRPr="009923BF" w:rsidRDefault="009923BF">
      <w:pPr>
        <w:pStyle w:val="Standard"/>
        <w:rPr>
          <w:rFonts w:ascii="Arial" w:eastAsia="Times New Roman" w:hAnsi="Arial" w:cs="Arial"/>
          <w:color w:val="000000" w:themeColor="text1"/>
          <w:lang w:eastAsia="sl-SI"/>
        </w:rPr>
      </w:pPr>
      <w:r>
        <w:rPr>
          <w:rFonts w:ascii="Arial" w:eastAsia="Times New Roman" w:hAnsi="Arial" w:cs="Arial"/>
          <w:color w:val="000000" w:themeColor="text1"/>
          <w:lang w:eastAsia="sl-SI"/>
        </w:rPr>
        <w:t xml:space="preserve">Nova Gorica, </w:t>
      </w:r>
      <w:r w:rsidR="00AF2211">
        <w:rPr>
          <w:rFonts w:ascii="Arial" w:eastAsia="Times New Roman" w:hAnsi="Arial" w:cs="Arial"/>
          <w:color w:val="000000" w:themeColor="text1"/>
          <w:lang w:eastAsia="sl-SI"/>
        </w:rPr>
        <w:t>marec</w:t>
      </w:r>
      <w:r w:rsidR="0093362F">
        <w:rPr>
          <w:rFonts w:ascii="Arial" w:eastAsia="Times New Roman" w:hAnsi="Arial" w:cs="Arial"/>
          <w:color w:val="000000" w:themeColor="text1"/>
          <w:lang w:eastAsia="sl-SI"/>
        </w:rPr>
        <w:t xml:space="preserve"> 2025</w:t>
      </w:r>
    </w:p>
    <w:p w14:paraId="55EEABF4" w14:textId="77777777" w:rsidR="00F335A7" w:rsidRDefault="00F335A7">
      <w:pPr>
        <w:pStyle w:val="Standard"/>
        <w:widowControl w:val="0"/>
        <w:rPr>
          <w:rFonts w:ascii="Arial" w:eastAsia="Times New Roman" w:hAnsi="Arial" w:cs="Arial"/>
          <w:lang w:eastAsia="sl-SI"/>
        </w:rPr>
      </w:pPr>
    </w:p>
    <w:p w14:paraId="40479026" w14:textId="77777777" w:rsidR="00F335A7" w:rsidRDefault="00F335A7">
      <w:pPr>
        <w:pStyle w:val="Standard"/>
        <w:widowControl w:val="0"/>
        <w:rPr>
          <w:rFonts w:ascii="Arial" w:eastAsia="Times New Roman" w:hAnsi="Arial" w:cs="Arial"/>
          <w:lang w:eastAsia="sl-SI"/>
        </w:rPr>
      </w:pPr>
    </w:p>
    <w:p w14:paraId="1471D9D9" w14:textId="77777777" w:rsidR="00F335A7" w:rsidRDefault="00F335A7">
      <w:pPr>
        <w:pStyle w:val="Standard"/>
        <w:widowControl w:val="0"/>
        <w:rPr>
          <w:rFonts w:ascii="Arial" w:eastAsia="Times New Roman" w:hAnsi="Arial" w:cs="Arial"/>
          <w:lang w:eastAsia="sl-SI"/>
        </w:rPr>
      </w:pPr>
    </w:p>
    <w:p w14:paraId="6EBF1DB7" w14:textId="77777777" w:rsidR="00F335A7" w:rsidRDefault="00F335A7">
      <w:pPr>
        <w:pStyle w:val="Standard"/>
        <w:widowControl w:val="0"/>
        <w:rPr>
          <w:rFonts w:ascii="Arial" w:eastAsia="Times New Roman" w:hAnsi="Arial" w:cs="Arial"/>
          <w:lang w:eastAsia="sl-SI"/>
        </w:rPr>
      </w:pPr>
    </w:p>
    <w:p w14:paraId="34E3E50D" w14:textId="77777777" w:rsidR="00F335A7" w:rsidRDefault="00F335A7">
      <w:pPr>
        <w:pStyle w:val="Standard"/>
        <w:widowControl w:val="0"/>
        <w:rPr>
          <w:rFonts w:ascii="Arial" w:eastAsia="Times New Roman" w:hAnsi="Arial" w:cs="Arial"/>
          <w:lang w:eastAsia="sl-SI"/>
        </w:rPr>
      </w:pPr>
    </w:p>
    <w:p w14:paraId="25D6E909" w14:textId="77777777" w:rsidR="00F335A7" w:rsidRDefault="00F335A7">
      <w:pPr>
        <w:pStyle w:val="Standard"/>
        <w:widowControl w:val="0"/>
        <w:rPr>
          <w:rFonts w:ascii="Arial" w:eastAsia="Times New Roman" w:hAnsi="Arial" w:cs="Arial"/>
          <w:lang w:eastAsia="sl-SI"/>
        </w:rPr>
      </w:pPr>
    </w:p>
    <w:p w14:paraId="40B6B26B"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3BE79CE5" w14:textId="77777777" w:rsidR="00F335A7" w:rsidRDefault="00F335A7">
      <w:pPr>
        <w:pStyle w:val="Standard"/>
        <w:rPr>
          <w:rFonts w:ascii="Arial" w:hAnsi="Arial" w:cs="Arial"/>
          <w:b/>
          <w:sz w:val="32"/>
          <w:szCs w:val="32"/>
        </w:rPr>
      </w:pPr>
    </w:p>
    <w:p w14:paraId="3F7AD7DB" w14:textId="77777777" w:rsidR="00F335A7" w:rsidRDefault="00F335A7">
      <w:pPr>
        <w:pStyle w:val="Standard"/>
        <w:rPr>
          <w:rFonts w:ascii="Arial" w:hAnsi="Arial" w:cs="Arial"/>
          <w:lang w:eastAsia="sl-SI"/>
        </w:rPr>
      </w:pPr>
    </w:p>
    <w:p w14:paraId="66B7BE27" w14:textId="77777777" w:rsidR="00F335A7" w:rsidRDefault="00F335A7">
      <w:pPr>
        <w:pStyle w:val="Standard"/>
        <w:rPr>
          <w:rFonts w:ascii="Arial" w:hAnsi="Arial" w:cs="Arial"/>
          <w:lang w:eastAsia="sl-SI"/>
        </w:rPr>
      </w:pPr>
    </w:p>
    <w:p w14:paraId="3206D6F4" w14:textId="77777777" w:rsidR="00F335A7" w:rsidRDefault="00F335A7">
      <w:pPr>
        <w:pStyle w:val="Standard"/>
        <w:rPr>
          <w:rFonts w:ascii="Arial" w:hAnsi="Arial" w:cs="Arial"/>
          <w:sz w:val="28"/>
          <w:szCs w:val="28"/>
          <w:lang w:eastAsia="sl-SI"/>
        </w:rPr>
      </w:pPr>
    </w:p>
    <w:p w14:paraId="4B7120FD" w14:textId="77777777" w:rsidR="00F335A7" w:rsidRDefault="00F335A7">
      <w:pPr>
        <w:pStyle w:val="Standard"/>
        <w:rPr>
          <w:rFonts w:ascii="Arial" w:hAnsi="Arial" w:cs="Arial"/>
          <w:lang w:eastAsia="sl-SI"/>
        </w:rPr>
      </w:pPr>
    </w:p>
    <w:p w14:paraId="4E0B554A" w14:textId="77777777"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93362F">
        <w:rPr>
          <w:rFonts w:ascii="Arial" w:hAnsi="Arial" w:cs="Arial"/>
          <w:b/>
          <w:kern w:val="0"/>
          <w:sz w:val="24"/>
          <w:szCs w:val="24"/>
          <w:lang w:eastAsia="en-US"/>
        </w:rPr>
        <w:t>Zamenjava transformatorjev in NN električnega sestava</w:t>
      </w:r>
    </w:p>
    <w:p w14:paraId="23D3C762" w14:textId="77777777" w:rsidR="00F335A7" w:rsidRDefault="00F335A7">
      <w:pPr>
        <w:pStyle w:val="Standard"/>
        <w:rPr>
          <w:rFonts w:ascii="Arial" w:hAnsi="Arial" w:cs="Arial"/>
          <w:b/>
          <w:sz w:val="24"/>
          <w:szCs w:val="24"/>
          <w:lang w:eastAsia="sl-SI"/>
        </w:rPr>
      </w:pPr>
    </w:p>
    <w:p w14:paraId="0E94C9BB" w14:textId="77777777" w:rsidR="00F335A7" w:rsidRDefault="00F335A7">
      <w:pPr>
        <w:pStyle w:val="Standard"/>
        <w:rPr>
          <w:rFonts w:ascii="Arial" w:hAnsi="Arial" w:cs="Arial"/>
          <w:lang w:eastAsia="sl-SI"/>
        </w:rPr>
      </w:pPr>
    </w:p>
    <w:p w14:paraId="7D0BB736" w14:textId="77777777" w:rsidR="00F335A7" w:rsidRDefault="00F335A7">
      <w:pPr>
        <w:pStyle w:val="Standard"/>
        <w:rPr>
          <w:rFonts w:ascii="Arial" w:hAnsi="Arial" w:cs="Arial"/>
          <w:lang w:eastAsia="sl-SI"/>
        </w:rPr>
      </w:pPr>
    </w:p>
    <w:p w14:paraId="4580A03B"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728FDCF5"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141CA7EE" w14:textId="77777777" w:rsidR="00F335A7" w:rsidRDefault="00F335A7">
      <w:pPr>
        <w:pStyle w:val="Standard"/>
        <w:rPr>
          <w:rFonts w:ascii="Arial" w:hAnsi="Arial" w:cs="Arial"/>
          <w:lang w:eastAsia="sl-SI"/>
        </w:rPr>
      </w:pPr>
    </w:p>
    <w:p w14:paraId="2A6311EE" w14:textId="77777777" w:rsidR="00F335A7" w:rsidRDefault="00F335A7">
      <w:pPr>
        <w:pStyle w:val="Standard"/>
        <w:rPr>
          <w:rFonts w:ascii="Arial" w:hAnsi="Arial" w:cs="Arial"/>
          <w:sz w:val="24"/>
          <w:szCs w:val="24"/>
          <w:lang w:eastAsia="sl-SI"/>
        </w:rPr>
      </w:pPr>
    </w:p>
    <w:p w14:paraId="35B3A157" w14:textId="77777777"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93362F">
        <w:rPr>
          <w:rFonts w:ascii="Arial" w:hAnsi="Arial" w:cs="Arial"/>
          <w:sz w:val="24"/>
          <w:szCs w:val="24"/>
          <w:lang w:eastAsia="sl-SI"/>
        </w:rPr>
        <w:t>Odprti postopek</w:t>
      </w:r>
    </w:p>
    <w:p w14:paraId="47416431" w14:textId="77777777" w:rsidR="00F335A7" w:rsidRDefault="00F335A7">
      <w:pPr>
        <w:pStyle w:val="Standard"/>
        <w:rPr>
          <w:rFonts w:ascii="Arial" w:hAnsi="Arial" w:cs="Arial"/>
          <w:sz w:val="24"/>
          <w:szCs w:val="24"/>
          <w:lang w:eastAsia="sl-SI"/>
        </w:rPr>
      </w:pPr>
    </w:p>
    <w:p w14:paraId="32AD809F" w14:textId="77777777" w:rsidR="00F335A7" w:rsidRDefault="00F335A7">
      <w:pPr>
        <w:pStyle w:val="Standard"/>
        <w:rPr>
          <w:rFonts w:ascii="Arial" w:hAnsi="Arial" w:cs="Arial"/>
          <w:sz w:val="24"/>
          <w:szCs w:val="24"/>
          <w:lang w:eastAsia="sl-SI"/>
        </w:rPr>
      </w:pPr>
    </w:p>
    <w:p w14:paraId="452C1EEA" w14:textId="77777777"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Pr>
          <w:rFonts w:ascii="Arial" w:hAnsi="Arial" w:cs="Arial"/>
          <w:sz w:val="24"/>
          <w:szCs w:val="24"/>
          <w:lang w:eastAsia="sl-SI"/>
        </w:rPr>
        <w:t xml:space="preserve">Portal </w:t>
      </w:r>
      <w:r>
        <w:rPr>
          <w:rFonts w:ascii="Arial" w:hAnsi="Arial" w:cs="Arial"/>
          <w:color w:val="000000" w:themeColor="text1"/>
          <w:sz w:val="24"/>
          <w:szCs w:val="24"/>
          <w:lang w:eastAsia="sl-SI"/>
        </w:rPr>
        <w:t xml:space="preserve">javnih naročil, </w:t>
      </w:r>
      <w:r w:rsidR="0093362F" w:rsidRPr="006B3AC9">
        <w:rPr>
          <w:rFonts w:ascii="Arial" w:hAnsi="Arial" w:cs="Arial"/>
          <w:sz w:val="24"/>
          <w:szCs w:val="24"/>
          <w:lang w:eastAsia="sl-SI"/>
        </w:rPr>
        <w:t>Uradni list Evropske unije – portal TED</w:t>
      </w:r>
      <w:r w:rsidR="0093362F">
        <w:rPr>
          <w:rFonts w:ascii="Arial" w:hAnsi="Arial" w:cs="Arial"/>
          <w:sz w:val="24"/>
          <w:szCs w:val="24"/>
          <w:lang w:eastAsia="sl-SI"/>
        </w:rPr>
        <w:t>,</w:t>
      </w:r>
      <w:r w:rsidR="0093362F">
        <w:rPr>
          <w:rFonts w:ascii="Arial" w:hAnsi="Arial" w:cs="Arial"/>
          <w:color w:val="000000" w:themeColor="text1"/>
          <w:sz w:val="24"/>
          <w:szCs w:val="24"/>
          <w:lang w:eastAsia="sl-SI"/>
        </w:rPr>
        <w:t xml:space="preserve"> </w:t>
      </w:r>
      <w:r>
        <w:rPr>
          <w:rFonts w:ascii="Arial" w:hAnsi="Arial" w:cs="Arial"/>
          <w:color w:val="000000" w:themeColor="text1"/>
          <w:sz w:val="24"/>
          <w:szCs w:val="24"/>
          <w:lang w:eastAsia="sl-SI"/>
        </w:rPr>
        <w:t xml:space="preserve">spletne </w:t>
      </w:r>
      <w:r>
        <w:rPr>
          <w:rFonts w:ascii="Arial" w:hAnsi="Arial" w:cs="Arial"/>
          <w:sz w:val="24"/>
          <w:szCs w:val="24"/>
          <w:lang w:eastAsia="sl-SI"/>
        </w:rPr>
        <w:t xml:space="preserve">strani naročnika </w:t>
      </w:r>
    </w:p>
    <w:p w14:paraId="48AAD7F7" w14:textId="77777777" w:rsidR="00F335A7" w:rsidRDefault="00F335A7">
      <w:pPr>
        <w:pStyle w:val="Standard"/>
        <w:rPr>
          <w:rFonts w:ascii="Arial" w:hAnsi="Arial" w:cs="Arial"/>
          <w:lang w:eastAsia="sl-SI"/>
        </w:rPr>
      </w:pPr>
    </w:p>
    <w:p w14:paraId="5D2BFA37" w14:textId="77777777" w:rsidR="00F335A7" w:rsidRDefault="00F335A7">
      <w:pPr>
        <w:pStyle w:val="Standard"/>
        <w:rPr>
          <w:rFonts w:ascii="Arial" w:hAnsi="Arial" w:cs="Arial"/>
        </w:rPr>
      </w:pPr>
    </w:p>
    <w:p w14:paraId="7B2B07DD" w14:textId="77777777" w:rsidR="00F335A7" w:rsidRDefault="00F335A7">
      <w:pPr>
        <w:pStyle w:val="Standard"/>
        <w:rPr>
          <w:rFonts w:ascii="Arial" w:hAnsi="Arial" w:cs="Arial"/>
          <w:color w:val="FF0000"/>
          <w:sz w:val="32"/>
          <w:szCs w:val="32"/>
        </w:rPr>
      </w:pPr>
    </w:p>
    <w:p w14:paraId="3CD99B1A" w14:textId="77777777" w:rsidR="00F335A7" w:rsidRDefault="00F335A7">
      <w:pPr>
        <w:pStyle w:val="Standard"/>
        <w:widowControl w:val="0"/>
        <w:rPr>
          <w:rFonts w:ascii="Arial" w:eastAsia="Times New Roman" w:hAnsi="Arial" w:cs="Arial"/>
          <w:b/>
          <w:color w:val="000000"/>
          <w:spacing w:val="2"/>
          <w:lang w:eastAsia="sl-SI"/>
        </w:rPr>
      </w:pPr>
    </w:p>
    <w:p w14:paraId="03200AFE" w14:textId="77777777" w:rsidR="00F335A7" w:rsidRDefault="00F335A7">
      <w:pPr>
        <w:pStyle w:val="Standard"/>
        <w:widowControl w:val="0"/>
        <w:rPr>
          <w:rFonts w:ascii="Arial" w:eastAsia="Times New Roman" w:hAnsi="Arial" w:cs="Arial"/>
          <w:b/>
          <w:color w:val="000000"/>
          <w:spacing w:val="2"/>
          <w:lang w:eastAsia="sl-SI"/>
        </w:rPr>
      </w:pPr>
    </w:p>
    <w:p w14:paraId="7F525DE1" w14:textId="77777777" w:rsidR="00890EF4" w:rsidRDefault="00890EF4">
      <w:pPr>
        <w:pStyle w:val="Standard"/>
        <w:widowControl w:val="0"/>
        <w:rPr>
          <w:rFonts w:ascii="Arial" w:eastAsia="Times New Roman" w:hAnsi="Arial" w:cs="Arial"/>
          <w:b/>
          <w:color w:val="000000"/>
          <w:spacing w:val="2"/>
          <w:lang w:eastAsia="sl-SI"/>
        </w:rPr>
      </w:pPr>
    </w:p>
    <w:p w14:paraId="15E87602" w14:textId="77777777" w:rsidR="00890EF4" w:rsidRDefault="00890EF4">
      <w:pPr>
        <w:pStyle w:val="Standard"/>
        <w:widowControl w:val="0"/>
        <w:rPr>
          <w:rFonts w:ascii="Arial" w:eastAsia="Times New Roman" w:hAnsi="Arial" w:cs="Arial"/>
          <w:b/>
          <w:color w:val="000000"/>
          <w:spacing w:val="2"/>
          <w:lang w:eastAsia="sl-SI"/>
        </w:rPr>
      </w:pPr>
    </w:p>
    <w:p w14:paraId="1203D91C" w14:textId="77777777" w:rsidR="00890EF4" w:rsidRDefault="00890EF4">
      <w:pPr>
        <w:pStyle w:val="Standard"/>
        <w:widowControl w:val="0"/>
        <w:rPr>
          <w:rFonts w:ascii="Arial" w:eastAsia="Times New Roman" w:hAnsi="Arial" w:cs="Arial"/>
          <w:b/>
          <w:color w:val="000000"/>
          <w:spacing w:val="2"/>
          <w:lang w:eastAsia="sl-SI"/>
        </w:rPr>
      </w:pPr>
    </w:p>
    <w:p w14:paraId="38ACCB5B" w14:textId="77777777" w:rsidR="00F335A7" w:rsidRDefault="00F335A7">
      <w:pPr>
        <w:pStyle w:val="Standard"/>
        <w:widowControl w:val="0"/>
        <w:rPr>
          <w:rFonts w:ascii="Arial" w:eastAsia="Times New Roman" w:hAnsi="Arial" w:cs="Arial"/>
          <w:b/>
          <w:color w:val="000000"/>
          <w:spacing w:val="2"/>
          <w:lang w:eastAsia="sl-SI"/>
        </w:rPr>
      </w:pPr>
    </w:p>
    <w:p w14:paraId="58024723" w14:textId="77777777" w:rsidR="00F335A7" w:rsidRDefault="00F335A7">
      <w:pPr>
        <w:pStyle w:val="Standard"/>
        <w:widowControl w:val="0"/>
        <w:jc w:val="center"/>
        <w:rPr>
          <w:rFonts w:ascii="Arial" w:eastAsia="Times New Roman" w:hAnsi="Arial" w:cs="Arial"/>
          <w:b/>
          <w:color w:val="000000"/>
          <w:spacing w:val="2"/>
          <w:lang w:eastAsia="sl-SI"/>
        </w:rPr>
      </w:pPr>
    </w:p>
    <w:p w14:paraId="6A6FE4D3" w14:textId="77777777" w:rsidR="00F335A7" w:rsidRDefault="00F335A7">
      <w:pPr>
        <w:pStyle w:val="Standard"/>
        <w:widowControl w:val="0"/>
        <w:jc w:val="center"/>
        <w:rPr>
          <w:rFonts w:ascii="Arial" w:eastAsia="Times New Roman" w:hAnsi="Arial" w:cs="Arial"/>
          <w:b/>
          <w:color w:val="000000"/>
          <w:spacing w:val="2"/>
          <w:lang w:eastAsia="sl-SI"/>
        </w:rPr>
      </w:pPr>
    </w:p>
    <w:p w14:paraId="61AA6E0F"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624D1581"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423EF0D2"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03A984E8" w14:textId="7EC88CD5" w:rsidR="00442872" w:rsidRDefault="006074FD">
          <w:pPr>
            <w:pStyle w:val="Kazalovsebine1"/>
            <w:rPr>
              <w:rFonts w:asciiTheme="minorHAnsi" w:eastAsiaTheme="minorEastAsia" w:hAnsiTheme="minorHAnsi" w:cstheme="minorBidi"/>
              <w:noProof/>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88372179" w:history="1">
            <w:r w:rsidR="00442872" w:rsidRPr="00374B13">
              <w:rPr>
                <w:rStyle w:val="Hiperpovezava"/>
                <w:rFonts w:ascii="Arial" w:hAnsi="Arial" w:cs="Arial"/>
                <w:noProof/>
              </w:rPr>
              <w:t>NAVODILA PONUDNIKOM</w:t>
            </w:r>
            <w:r w:rsidR="00442872">
              <w:rPr>
                <w:noProof/>
                <w:webHidden/>
              </w:rPr>
              <w:tab/>
            </w:r>
            <w:r w:rsidR="00442872">
              <w:rPr>
                <w:noProof/>
                <w:webHidden/>
              </w:rPr>
              <w:fldChar w:fldCharType="begin"/>
            </w:r>
            <w:r w:rsidR="00442872">
              <w:rPr>
                <w:noProof/>
                <w:webHidden/>
              </w:rPr>
              <w:instrText xml:space="preserve"> PAGEREF _Toc188372179 \h </w:instrText>
            </w:r>
            <w:r w:rsidR="00442872">
              <w:rPr>
                <w:noProof/>
                <w:webHidden/>
              </w:rPr>
            </w:r>
            <w:r w:rsidR="00442872">
              <w:rPr>
                <w:noProof/>
                <w:webHidden/>
              </w:rPr>
              <w:fldChar w:fldCharType="separate"/>
            </w:r>
            <w:r w:rsidR="00431BE2">
              <w:rPr>
                <w:noProof/>
                <w:webHidden/>
              </w:rPr>
              <w:t>3</w:t>
            </w:r>
            <w:r w:rsidR="00442872">
              <w:rPr>
                <w:noProof/>
                <w:webHidden/>
              </w:rPr>
              <w:fldChar w:fldCharType="end"/>
            </w:r>
          </w:hyperlink>
        </w:p>
        <w:p w14:paraId="195C58E1" w14:textId="10250293" w:rsidR="00442872" w:rsidRDefault="00442872">
          <w:pPr>
            <w:pStyle w:val="Kazalovsebine1"/>
            <w:rPr>
              <w:rFonts w:asciiTheme="minorHAnsi" w:eastAsiaTheme="minorEastAsia" w:hAnsiTheme="minorHAnsi" w:cstheme="minorBidi"/>
              <w:noProof/>
              <w:kern w:val="0"/>
              <w:lang w:eastAsia="sl-SI"/>
            </w:rPr>
          </w:pPr>
          <w:hyperlink w:anchor="_Toc188372180" w:history="1">
            <w:r w:rsidRPr="00374B13">
              <w:rPr>
                <w:rStyle w:val="Hiperpovezava"/>
                <w:rFonts w:ascii="Arial" w:hAnsi="Arial" w:cs="Arial"/>
                <w:noProof/>
              </w:rPr>
              <w:t>1.</w:t>
            </w:r>
            <w:r>
              <w:rPr>
                <w:rFonts w:asciiTheme="minorHAnsi" w:eastAsiaTheme="minorEastAsia" w:hAnsiTheme="minorHAnsi" w:cstheme="minorBidi"/>
                <w:noProof/>
                <w:kern w:val="0"/>
                <w:lang w:eastAsia="sl-SI"/>
              </w:rPr>
              <w:tab/>
            </w:r>
            <w:r w:rsidRPr="00374B13">
              <w:rPr>
                <w:rStyle w:val="Hiperpovezava"/>
                <w:rFonts w:ascii="Arial" w:hAnsi="Arial" w:cs="Arial"/>
                <w:noProof/>
              </w:rPr>
              <w:t>PRAVNA PODLAGA</w:t>
            </w:r>
            <w:r>
              <w:rPr>
                <w:noProof/>
                <w:webHidden/>
              </w:rPr>
              <w:tab/>
            </w:r>
            <w:r>
              <w:rPr>
                <w:noProof/>
                <w:webHidden/>
              </w:rPr>
              <w:fldChar w:fldCharType="begin"/>
            </w:r>
            <w:r>
              <w:rPr>
                <w:noProof/>
                <w:webHidden/>
              </w:rPr>
              <w:instrText xml:space="preserve"> PAGEREF _Toc188372180 \h </w:instrText>
            </w:r>
            <w:r>
              <w:rPr>
                <w:noProof/>
                <w:webHidden/>
              </w:rPr>
            </w:r>
            <w:r>
              <w:rPr>
                <w:noProof/>
                <w:webHidden/>
              </w:rPr>
              <w:fldChar w:fldCharType="separate"/>
            </w:r>
            <w:r w:rsidR="00431BE2">
              <w:rPr>
                <w:noProof/>
                <w:webHidden/>
              </w:rPr>
              <w:t>3</w:t>
            </w:r>
            <w:r>
              <w:rPr>
                <w:noProof/>
                <w:webHidden/>
              </w:rPr>
              <w:fldChar w:fldCharType="end"/>
            </w:r>
          </w:hyperlink>
        </w:p>
        <w:p w14:paraId="06CA63BE" w14:textId="1CB7047D" w:rsidR="00442872" w:rsidRDefault="00442872">
          <w:pPr>
            <w:pStyle w:val="Kazalovsebine1"/>
            <w:rPr>
              <w:rFonts w:asciiTheme="minorHAnsi" w:eastAsiaTheme="minorEastAsia" w:hAnsiTheme="minorHAnsi" w:cstheme="minorBidi"/>
              <w:noProof/>
              <w:kern w:val="0"/>
              <w:lang w:eastAsia="sl-SI"/>
            </w:rPr>
          </w:pPr>
          <w:hyperlink w:anchor="_Toc188372181" w:history="1">
            <w:r w:rsidRPr="00374B13">
              <w:rPr>
                <w:rStyle w:val="Hiperpovezava"/>
                <w:rFonts w:ascii="Arial" w:hAnsi="Arial" w:cs="Arial"/>
                <w:noProof/>
              </w:rPr>
              <w:t>2.</w:t>
            </w:r>
            <w:r>
              <w:rPr>
                <w:rFonts w:asciiTheme="minorHAnsi" w:eastAsiaTheme="minorEastAsia" w:hAnsiTheme="minorHAnsi" w:cstheme="minorBidi"/>
                <w:noProof/>
                <w:kern w:val="0"/>
                <w:lang w:eastAsia="sl-SI"/>
              </w:rPr>
              <w:tab/>
            </w:r>
            <w:r w:rsidRPr="00374B13">
              <w:rPr>
                <w:rStyle w:val="Hiperpovezava"/>
                <w:rFonts w:ascii="Arial" w:hAnsi="Arial" w:cs="Arial"/>
                <w:noProof/>
              </w:rPr>
              <w:t>VSEBINA RAZPISNE DOKUMENTACIJE</w:t>
            </w:r>
            <w:r>
              <w:rPr>
                <w:noProof/>
                <w:webHidden/>
              </w:rPr>
              <w:tab/>
            </w:r>
            <w:r>
              <w:rPr>
                <w:noProof/>
                <w:webHidden/>
              </w:rPr>
              <w:fldChar w:fldCharType="begin"/>
            </w:r>
            <w:r>
              <w:rPr>
                <w:noProof/>
                <w:webHidden/>
              </w:rPr>
              <w:instrText xml:space="preserve"> PAGEREF _Toc188372181 \h </w:instrText>
            </w:r>
            <w:r>
              <w:rPr>
                <w:noProof/>
                <w:webHidden/>
              </w:rPr>
            </w:r>
            <w:r>
              <w:rPr>
                <w:noProof/>
                <w:webHidden/>
              </w:rPr>
              <w:fldChar w:fldCharType="separate"/>
            </w:r>
            <w:r w:rsidR="00431BE2">
              <w:rPr>
                <w:noProof/>
                <w:webHidden/>
              </w:rPr>
              <w:t>3</w:t>
            </w:r>
            <w:r>
              <w:rPr>
                <w:noProof/>
                <w:webHidden/>
              </w:rPr>
              <w:fldChar w:fldCharType="end"/>
            </w:r>
          </w:hyperlink>
        </w:p>
        <w:p w14:paraId="1D6125C0" w14:textId="48E6C9DB" w:rsidR="00442872" w:rsidRDefault="00442872">
          <w:pPr>
            <w:pStyle w:val="Kazalovsebine1"/>
            <w:rPr>
              <w:rFonts w:asciiTheme="minorHAnsi" w:eastAsiaTheme="minorEastAsia" w:hAnsiTheme="minorHAnsi" w:cstheme="minorBidi"/>
              <w:noProof/>
              <w:kern w:val="0"/>
              <w:lang w:eastAsia="sl-SI"/>
            </w:rPr>
          </w:pPr>
          <w:hyperlink w:anchor="_Toc188372182" w:history="1">
            <w:r w:rsidRPr="00374B13">
              <w:rPr>
                <w:rStyle w:val="Hiperpovezava"/>
                <w:rFonts w:ascii="Arial" w:hAnsi="Arial" w:cs="Arial"/>
                <w:noProof/>
              </w:rPr>
              <w:t>3.</w:t>
            </w:r>
            <w:r>
              <w:rPr>
                <w:rFonts w:asciiTheme="minorHAnsi" w:eastAsiaTheme="minorEastAsia" w:hAnsiTheme="minorHAnsi" w:cstheme="minorBidi"/>
                <w:noProof/>
                <w:kern w:val="0"/>
                <w:lang w:eastAsia="sl-SI"/>
              </w:rPr>
              <w:tab/>
            </w:r>
            <w:r w:rsidRPr="00374B13">
              <w:rPr>
                <w:rStyle w:val="Hiperpovezava"/>
                <w:rFonts w:ascii="Arial" w:hAnsi="Arial" w:cs="Arial"/>
                <w:noProof/>
              </w:rPr>
              <w:t>PREDMET JAVNEGA NAROČILA</w:t>
            </w:r>
            <w:r>
              <w:rPr>
                <w:noProof/>
                <w:webHidden/>
              </w:rPr>
              <w:tab/>
            </w:r>
            <w:r>
              <w:rPr>
                <w:noProof/>
                <w:webHidden/>
              </w:rPr>
              <w:fldChar w:fldCharType="begin"/>
            </w:r>
            <w:r>
              <w:rPr>
                <w:noProof/>
                <w:webHidden/>
              </w:rPr>
              <w:instrText xml:space="preserve"> PAGEREF _Toc188372182 \h </w:instrText>
            </w:r>
            <w:r>
              <w:rPr>
                <w:noProof/>
                <w:webHidden/>
              </w:rPr>
            </w:r>
            <w:r>
              <w:rPr>
                <w:noProof/>
                <w:webHidden/>
              </w:rPr>
              <w:fldChar w:fldCharType="separate"/>
            </w:r>
            <w:r w:rsidR="00431BE2">
              <w:rPr>
                <w:noProof/>
                <w:webHidden/>
              </w:rPr>
              <w:t>3</w:t>
            </w:r>
            <w:r>
              <w:rPr>
                <w:noProof/>
                <w:webHidden/>
              </w:rPr>
              <w:fldChar w:fldCharType="end"/>
            </w:r>
          </w:hyperlink>
        </w:p>
        <w:p w14:paraId="32F1F34B" w14:textId="59C7BE0D" w:rsidR="00442872" w:rsidRDefault="00442872">
          <w:pPr>
            <w:pStyle w:val="Kazalovsebine1"/>
            <w:rPr>
              <w:rFonts w:asciiTheme="minorHAnsi" w:eastAsiaTheme="minorEastAsia" w:hAnsiTheme="minorHAnsi" w:cstheme="minorBidi"/>
              <w:noProof/>
              <w:kern w:val="0"/>
              <w:lang w:eastAsia="sl-SI"/>
            </w:rPr>
          </w:pPr>
          <w:hyperlink w:anchor="_Toc188372183" w:history="1">
            <w:r w:rsidRPr="00374B13">
              <w:rPr>
                <w:rStyle w:val="Hiperpovezava"/>
                <w:rFonts w:ascii="Arial" w:hAnsi="Arial" w:cs="Arial"/>
                <w:noProof/>
              </w:rPr>
              <w:t>4.</w:t>
            </w:r>
            <w:r>
              <w:rPr>
                <w:rFonts w:asciiTheme="minorHAnsi" w:eastAsiaTheme="minorEastAsia" w:hAnsiTheme="minorHAnsi" w:cstheme="minorBidi"/>
                <w:noProof/>
                <w:kern w:val="0"/>
                <w:lang w:eastAsia="sl-SI"/>
              </w:rPr>
              <w:tab/>
            </w:r>
            <w:r w:rsidRPr="00374B13">
              <w:rPr>
                <w:rStyle w:val="Hiperpovezava"/>
                <w:rFonts w:ascii="Arial" w:hAnsi="Arial" w:cs="Arial"/>
                <w:noProof/>
              </w:rPr>
              <w:t>POSTOPEK ODDAJE JAVNEGA NAROČILA</w:t>
            </w:r>
            <w:r>
              <w:rPr>
                <w:noProof/>
                <w:webHidden/>
              </w:rPr>
              <w:tab/>
            </w:r>
            <w:r>
              <w:rPr>
                <w:noProof/>
                <w:webHidden/>
              </w:rPr>
              <w:fldChar w:fldCharType="begin"/>
            </w:r>
            <w:r>
              <w:rPr>
                <w:noProof/>
                <w:webHidden/>
              </w:rPr>
              <w:instrText xml:space="preserve"> PAGEREF _Toc188372183 \h </w:instrText>
            </w:r>
            <w:r>
              <w:rPr>
                <w:noProof/>
                <w:webHidden/>
              </w:rPr>
            </w:r>
            <w:r>
              <w:rPr>
                <w:noProof/>
                <w:webHidden/>
              </w:rPr>
              <w:fldChar w:fldCharType="separate"/>
            </w:r>
            <w:r w:rsidR="00431BE2">
              <w:rPr>
                <w:noProof/>
                <w:webHidden/>
              </w:rPr>
              <w:t>4</w:t>
            </w:r>
            <w:r>
              <w:rPr>
                <w:noProof/>
                <w:webHidden/>
              </w:rPr>
              <w:fldChar w:fldCharType="end"/>
            </w:r>
          </w:hyperlink>
        </w:p>
        <w:p w14:paraId="070F5519" w14:textId="5B8B1176" w:rsidR="00442872" w:rsidRDefault="00442872">
          <w:pPr>
            <w:pStyle w:val="Kazalovsebine1"/>
            <w:rPr>
              <w:rFonts w:asciiTheme="minorHAnsi" w:eastAsiaTheme="minorEastAsia" w:hAnsiTheme="minorHAnsi" w:cstheme="minorBidi"/>
              <w:noProof/>
              <w:kern w:val="0"/>
              <w:lang w:eastAsia="sl-SI"/>
            </w:rPr>
          </w:pPr>
          <w:hyperlink w:anchor="_Toc188372184" w:history="1">
            <w:r w:rsidRPr="00374B13">
              <w:rPr>
                <w:rStyle w:val="Hiperpovezava"/>
                <w:rFonts w:ascii="Arial" w:hAnsi="Arial" w:cs="Arial"/>
                <w:noProof/>
              </w:rPr>
              <w:t>5.</w:t>
            </w:r>
            <w:r>
              <w:rPr>
                <w:rFonts w:asciiTheme="minorHAnsi" w:eastAsiaTheme="minorEastAsia" w:hAnsiTheme="minorHAnsi" w:cstheme="minorBidi"/>
                <w:noProof/>
                <w:kern w:val="0"/>
                <w:lang w:eastAsia="sl-SI"/>
              </w:rPr>
              <w:tab/>
            </w:r>
            <w:r w:rsidRPr="00374B13">
              <w:rPr>
                <w:rStyle w:val="Hiperpovezava"/>
                <w:rFonts w:ascii="Arial" w:hAnsi="Arial" w:cs="Arial"/>
                <w:noProof/>
              </w:rPr>
              <w:t>ROK IN NAČIN PREDLOŽITVE PONUDBE</w:t>
            </w:r>
            <w:r>
              <w:rPr>
                <w:noProof/>
                <w:webHidden/>
              </w:rPr>
              <w:tab/>
            </w:r>
            <w:r>
              <w:rPr>
                <w:noProof/>
                <w:webHidden/>
              </w:rPr>
              <w:fldChar w:fldCharType="begin"/>
            </w:r>
            <w:r>
              <w:rPr>
                <w:noProof/>
                <w:webHidden/>
              </w:rPr>
              <w:instrText xml:space="preserve"> PAGEREF _Toc188372184 \h </w:instrText>
            </w:r>
            <w:r>
              <w:rPr>
                <w:noProof/>
                <w:webHidden/>
              </w:rPr>
            </w:r>
            <w:r>
              <w:rPr>
                <w:noProof/>
                <w:webHidden/>
              </w:rPr>
              <w:fldChar w:fldCharType="separate"/>
            </w:r>
            <w:r w:rsidR="00431BE2">
              <w:rPr>
                <w:noProof/>
                <w:webHidden/>
              </w:rPr>
              <w:t>4</w:t>
            </w:r>
            <w:r>
              <w:rPr>
                <w:noProof/>
                <w:webHidden/>
              </w:rPr>
              <w:fldChar w:fldCharType="end"/>
            </w:r>
          </w:hyperlink>
        </w:p>
        <w:p w14:paraId="7240532E" w14:textId="3BD5C844" w:rsidR="00442872" w:rsidRDefault="00442872">
          <w:pPr>
            <w:pStyle w:val="Kazalovsebine1"/>
            <w:rPr>
              <w:rFonts w:asciiTheme="minorHAnsi" w:eastAsiaTheme="minorEastAsia" w:hAnsiTheme="minorHAnsi" w:cstheme="minorBidi"/>
              <w:noProof/>
              <w:kern w:val="0"/>
              <w:lang w:eastAsia="sl-SI"/>
            </w:rPr>
          </w:pPr>
          <w:hyperlink w:anchor="_Toc188372185" w:history="1">
            <w:r w:rsidRPr="00374B13">
              <w:rPr>
                <w:rStyle w:val="Hiperpovezava"/>
                <w:rFonts w:ascii="Arial" w:hAnsi="Arial" w:cs="Arial"/>
                <w:noProof/>
              </w:rPr>
              <w:t>6.</w:t>
            </w:r>
            <w:r>
              <w:rPr>
                <w:rFonts w:asciiTheme="minorHAnsi" w:eastAsiaTheme="minorEastAsia" w:hAnsiTheme="minorHAnsi" w:cstheme="minorBidi"/>
                <w:noProof/>
                <w:kern w:val="0"/>
                <w:lang w:eastAsia="sl-SI"/>
              </w:rPr>
              <w:tab/>
            </w:r>
            <w:r w:rsidRPr="00374B13">
              <w:rPr>
                <w:rStyle w:val="Hiperpovezava"/>
                <w:rFonts w:ascii="Arial" w:hAnsi="Arial" w:cs="Arial"/>
                <w:noProof/>
              </w:rPr>
              <w:t>ODPIRANJE PONUDB</w:t>
            </w:r>
            <w:r>
              <w:rPr>
                <w:noProof/>
                <w:webHidden/>
              </w:rPr>
              <w:tab/>
            </w:r>
            <w:r>
              <w:rPr>
                <w:noProof/>
                <w:webHidden/>
              </w:rPr>
              <w:fldChar w:fldCharType="begin"/>
            </w:r>
            <w:r>
              <w:rPr>
                <w:noProof/>
                <w:webHidden/>
              </w:rPr>
              <w:instrText xml:space="preserve"> PAGEREF _Toc188372185 \h </w:instrText>
            </w:r>
            <w:r>
              <w:rPr>
                <w:noProof/>
                <w:webHidden/>
              </w:rPr>
            </w:r>
            <w:r>
              <w:rPr>
                <w:noProof/>
                <w:webHidden/>
              </w:rPr>
              <w:fldChar w:fldCharType="separate"/>
            </w:r>
            <w:r w:rsidR="00431BE2">
              <w:rPr>
                <w:noProof/>
                <w:webHidden/>
              </w:rPr>
              <w:t>5</w:t>
            </w:r>
            <w:r>
              <w:rPr>
                <w:noProof/>
                <w:webHidden/>
              </w:rPr>
              <w:fldChar w:fldCharType="end"/>
            </w:r>
          </w:hyperlink>
        </w:p>
        <w:p w14:paraId="28C40745" w14:textId="65505DB3" w:rsidR="00442872" w:rsidRDefault="00442872">
          <w:pPr>
            <w:pStyle w:val="Kazalovsebine1"/>
            <w:rPr>
              <w:rFonts w:asciiTheme="minorHAnsi" w:eastAsiaTheme="minorEastAsia" w:hAnsiTheme="minorHAnsi" w:cstheme="minorBidi"/>
              <w:noProof/>
              <w:kern w:val="0"/>
              <w:lang w:eastAsia="sl-SI"/>
            </w:rPr>
          </w:pPr>
          <w:hyperlink w:anchor="_Toc188372186" w:history="1">
            <w:r w:rsidRPr="00374B13">
              <w:rPr>
                <w:rStyle w:val="Hiperpovezava"/>
                <w:rFonts w:ascii="Arial" w:hAnsi="Arial" w:cs="Arial"/>
                <w:noProof/>
              </w:rPr>
              <w:t>7.</w:t>
            </w:r>
            <w:r>
              <w:rPr>
                <w:rFonts w:asciiTheme="minorHAnsi" w:eastAsiaTheme="minorEastAsia" w:hAnsiTheme="minorHAnsi" w:cstheme="minorBidi"/>
                <w:noProof/>
                <w:kern w:val="0"/>
                <w:lang w:eastAsia="sl-SI"/>
              </w:rPr>
              <w:tab/>
            </w:r>
            <w:r w:rsidRPr="00374B13">
              <w:rPr>
                <w:rStyle w:val="Hiperpovezava"/>
                <w:rFonts w:ascii="Arial" w:hAnsi="Arial" w:cs="Arial"/>
                <w:noProof/>
              </w:rPr>
              <w:t>POJASNILA IN SPREMEMBE RAZPISNE DOKUMENTACIJE</w:t>
            </w:r>
            <w:r>
              <w:rPr>
                <w:noProof/>
                <w:webHidden/>
              </w:rPr>
              <w:tab/>
            </w:r>
            <w:r>
              <w:rPr>
                <w:noProof/>
                <w:webHidden/>
              </w:rPr>
              <w:fldChar w:fldCharType="begin"/>
            </w:r>
            <w:r>
              <w:rPr>
                <w:noProof/>
                <w:webHidden/>
              </w:rPr>
              <w:instrText xml:space="preserve"> PAGEREF _Toc188372186 \h </w:instrText>
            </w:r>
            <w:r>
              <w:rPr>
                <w:noProof/>
                <w:webHidden/>
              </w:rPr>
            </w:r>
            <w:r>
              <w:rPr>
                <w:noProof/>
                <w:webHidden/>
              </w:rPr>
              <w:fldChar w:fldCharType="separate"/>
            </w:r>
            <w:r w:rsidR="00431BE2">
              <w:rPr>
                <w:noProof/>
                <w:webHidden/>
              </w:rPr>
              <w:t>5</w:t>
            </w:r>
            <w:r>
              <w:rPr>
                <w:noProof/>
                <w:webHidden/>
              </w:rPr>
              <w:fldChar w:fldCharType="end"/>
            </w:r>
          </w:hyperlink>
        </w:p>
        <w:p w14:paraId="0357A9C7" w14:textId="22BE9658" w:rsidR="00442872" w:rsidRDefault="00442872">
          <w:pPr>
            <w:pStyle w:val="Kazalovsebine1"/>
            <w:rPr>
              <w:rFonts w:asciiTheme="minorHAnsi" w:eastAsiaTheme="minorEastAsia" w:hAnsiTheme="minorHAnsi" w:cstheme="minorBidi"/>
              <w:noProof/>
              <w:kern w:val="0"/>
              <w:lang w:eastAsia="sl-SI"/>
            </w:rPr>
          </w:pPr>
          <w:hyperlink w:anchor="_Toc188372187" w:history="1">
            <w:r w:rsidRPr="00374B13">
              <w:rPr>
                <w:rStyle w:val="Hiperpovezava"/>
                <w:rFonts w:ascii="Arial" w:hAnsi="Arial" w:cs="Arial"/>
                <w:noProof/>
              </w:rPr>
              <w:t>8.</w:t>
            </w:r>
            <w:r>
              <w:rPr>
                <w:rFonts w:asciiTheme="minorHAnsi" w:eastAsiaTheme="minorEastAsia" w:hAnsiTheme="minorHAnsi" w:cstheme="minorBidi"/>
                <w:noProof/>
                <w:kern w:val="0"/>
                <w:lang w:eastAsia="sl-SI"/>
              </w:rPr>
              <w:tab/>
            </w:r>
            <w:r w:rsidRPr="00374B13">
              <w:rPr>
                <w:rStyle w:val="Hiperpovezava"/>
                <w:rFonts w:ascii="Arial" w:hAnsi="Arial" w:cs="Arial"/>
                <w:noProof/>
              </w:rPr>
              <w:t>UGOTAVLJANJE SPOSOBNOSTI</w:t>
            </w:r>
            <w:r>
              <w:rPr>
                <w:noProof/>
                <w:webHidden/>
              </w:rPr>
              <w:tab/>
            </w:r>
            <w:r>
              <w:rPr>
                <w:noProof/>
                <w:webHidden/>
              </w:rPr>
              <w:fldChar w:fldCharType="begin"/>
            </w:r>
            <w:r>
              <w:rPr>
                <w:noProof/>
                <w:webHidden/>
              </w:rPr>
              <w:instrText xml:space="preserve"> PAGEREF _Toc188372187 \h </w:instrText>
            </w:r>
            <w:r>
              <w:rPr>
                <w:noProof/>
                <w:webHidden/>
              </w:rPr>
            </w:r>
            <w:r>
              <w:rPr>
                <w:noProof/>
                <w:webHidden/>
              </w:rPr>
              <w:fldChar w:fldCharType="separate"/>
            </w:r>
            <w:r w:rsidR="00431BE2">
              <w:rPr>
                <w:noProof/>
                <w:webHidden/>
              </w:rPr>
              <w:t>5</w:t>
            </w:r>
            <w:r>
              <w:rPr>
                <w:noProof/>
                <w:webHidden/>
              </w:rPr>
              <w:fldChar w:fldCharType="end"/>
            </w:r>
          </w:hyperlink>
        </w:p>
        <w:p w14:paraId="5518E440" w14:textId="3505DCA4" w:rsidR="00442872" w:rsidRDefault="0044287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88372188" w:history="1">
            <w:r w:rsidRPr="00374B13">
              <w:rPr>
                <w:rStyle w:val="Hiperpovezava"/>
                <w:rFonts w:ascii="Arial" w:hAnsi="Arial" w:cs="Arial"/>
                <w:noProof/>
              </w:rPr>
              <w:t>8.1.</w:t>
            </w:r>
            <w:r>
              <w:rPr>
                <w:rFonts w:asciiTheme="minorHAnsi" w:eastAsiaTheme="minorEastAsia" w:hAnsiTheme="minorHAnsi" w:cstheme="minorBidi"/>
                <w:noProof/>
                <w:kern w:val="0"/>
                <w:lang w:eastAsia="sl-SI"/>
              </w:rPr>
              <w:tab/>
            </w:r>
            <w:r w:rsidRPr="00374B13">
              <w:rPr>
                <w:rStyle w:val="Hiperpovezava"/>
                <w:rFonts w:ascii="Arial" w:hAnsi="Arial" w:cs="Arial"/>
                <w:noProof/>
              </w:rPr>
              <w:t>Subjekti, za katere se ugotavlja sposobnost</w:t>
            </w:r>
            <w:r>
              <w:rPr>
                <w:noProof/>
                <w:webHidden/>
              </w:rPr>
              <w:tab/>
            </w:r>
            <w:r>
              <w:rPr>
                <w:noProof/>
                <w:webHidden/>
              </w:rPr>
              <w:fldChar w:fldCharType="begin"/>
            </w:r>
            <w:r>
              <w:rPr>
                <w:noProof/>
                <w:webHidden/>
              </w:rPr>
              <w:instrText xml:space="preserve"> PAGEREF _Toc188372188 \h </w:instrText>
            </w:r>
            <w:r>
              <w:rPr>
                <w:noProof/>
                <w:webHidden/>
              </w:rPr>
            </w:r>
            <w:r>
              <w:rPr>
                <w:noProof/>
                <w:webHidden/>
              </w:rPr>
              <w:fldChar w:fldCharType="separate"/>
            </w:r>
            <w:r w:rsidR="00431BE2">
              <w:rPr>
                <w:noProof/>
                <w:webHidden/>
              </w:rPr>
              <w:t>5</w:t>
            </w:r>
            <w:r>
              <w:rPr>
                <w:noProof/>
                <w:webHidden/>
              </w:rPr>
              <w:fldChar w:fldCharType="end"/>
            </w:r>
          </w:hyperlink>
        </w:p>
        <w:p w14:paraId="36F9447E" w14:textId="2033C0AC" w:rsidR="00442872" w:rsidRDefault="0044287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88372189" w:history="1">
            <w:r w:rsidRPr="00374B13">
              <w:rPr>
                <w:rStyle w:val="Hiperpovezava"/>
                <w:rFonts w:ascii="Arial" w:hAnsi="Arial" w:cs="Arial"/>
                <w:noProof/>
              </w:rPr>
              <w:t>8.2.</w:t>
            </w:r>
            <w:r>
              <w:rPr>
                <w:rFonts w:asciiTheme="minorHAnsi" w:eastAsiaTheme="minorEastAsia" w:hAnsiTheme="minorHAnsi" w:cstheme="minorBidi"/>
                <w:noProof/>
                <w:kern w:val="0"/>
                <w:lang w:eastAsia="sl-SI"/>
              </w:rPr>
              <w:tab/>
            </w:r>
            <w:r w:rsidRPr="00374B13">
              <w:rPr>
                <w:rStyle w:val="Hiperpovezava"/>
                <w:rFonts w:ascii="Arial" w:hAnsi="Arial" w:cs="Arial"/>
                <w:noProof/>
              </w:rPr>
              <w:t>Razlogi za izključitev</w:t>
            </w:r>
            <w:r>
              <w:rPr>
                <w:noProof/>
                <w:webHidden/>
              </w:rPr>
              <w:tab/>
            </w:r>
            <w:r>
              <w:rPr>
                <w:noProof/>
                <w:webHidden/>
              </w:rPr>
              <w:fldChar w:fldCharType="begin"/>
            </w:r>
            <w:r>
              <w:rPr>
                <w:noProof/>
                <w:webHidden/>
              </w:rPr>
              <w:instrText xml:space="preserve"> PAGEREF _Toc188372189 \h </w:instrText>
            </w:r>
            <w:r>
              <w:rPr>
                <w:noProof/>
                <w:webHidden/>
              </w:rPr>
            </w:r>
            <w:r>
              <w:rPr>
                <w:noProof/>
                <w:webHidden/>
              </w:rPr>
              <w:fldChar w:fldCharType="separate"/>
            </w:r>
            <w:r w:rsidR="00431BE2">
              <w:rPr>
                <w:noProof/>
                <w:webHidden/>
              </w:rPr>
              <w:t>6</w:t>
            </w:r>
            <w:r>
              <w:rPr>
                <w:noProof/>
                <w:webHidden/>
              </w:rPr>
              <w:fldChar w:fldCharType="end"/>
            </w:r>
          </w:hyperlink>
        </w:p>
        <w:p w14:paraId="13C55611" w14:textId="6F299A01" w:rsidR="00442872" w:rsidRDefault="0044287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88372190" w:history="1">
            <w:r w:rsidRPr="00374B13">
              <w:rPr>
                <w:rStyle w:val="Hiperpovezava"/>
                <w:rFonts w:ascii="Arial" w:hAnsi="Arial" w:cs="Arial"/>
                <w:noProof/>
              </w:rPr>
              <w:t>8.3.</w:t>
            </w:r>
            <w:r>
              <w:rPr>
                <w:rFonts w:asciiTheme="minorHAnsi" w:eastAsiaTheme="minorEastAsia" w:hAnsiTheme="minorHAnsi" w:cstheme="minorBidi"/>
                <w:noProof/>
                <w:kern w:val="0"/>
                <w:lang w:eastAsia="sl-SI"/>
              </w:rPr>
              <w:tab/>
            </w:r>
            <w:r w:rsidRPr="00374B13">
              <w:rPr>
                <w:rStyle w:val="Hiperpovezava"/>
                <w:rFonts w:ascii="Arial" w:hAnsi="Arial" w:cs="Arial"/>
                <w:noProof/>
              </w:rPr>
              <w:t>Pogoji za priznanje sposobnosti</w:t>
            </w:r>
            <w:r>
              <w:rPr>
                <w:noProof/>
                <w:webHidden/>
              </w:rPr>
              <w:tab/>
            </w:r>
            <w:r>
              <w:rPr>
                <w:noProof/>
                <w:webHidden/>
              </w:rPr>
              <w:fldChar w:fldCharType="begin"/>
            </w:r>
            <w:r>
              <w:rPr>
                <w:noProof/>
                <w:webHidden/>
              </w:rPr>
              <w:instrText xml:space="preserve"> PAGEREF _Toc188372190 \h </w:instrText>
            </w:r>
            <w:r>
              <w:rPr>
                <w:noProof/>
                <w:webHidden/>
              </w:rPr>
            </w:r>
            <w:r>
              <w:rPr>
                <w:noProof/>
                <w:webHidden/>
              </w:rPr>
              <w:fldChar w:fldCharType="separate"/>
            </w:r>
            <w:r w:rsidR="00431BE2">
              <w:rPr>
                <w:noProof/>
                <w:webHidden/>
              </w:rPr>
              <w:t>8</w:t>
            </w:r>
            <w:r>
              <w:rPr>
                <w:noProof/>
                <w:webHidden/>
              </w:rPr>
              <w:fldChar w:fldCharType="end"/>
            </w:r>
          </w:hyperlink>
        </w:p>
        <w:p w14:paraId="148377CF" w14:textId="475C3F40" w:rsidR="00442872" w:rsidRDefault="00442872">
          <w:pPr>
            <w:pStyle w:val="Kazalovsebine1"/>
            <w:rPr>
              <w:rFonts w:asciiTheme="minorHAnsi" w:eastAsiaTheme="minorEastAsia" w:hAnsiTheme="minorHAnsi" w:cstheme="minorBidi"/>
              <w:noProof/>
              <w:kern w:val="0"/>
              <w:lang w:eastAsia="sl-SI"/>
            </w:rPr>
          </w:pPr>
          <w:hyperlink w:anchor="_Toc188372191" w:history="1">
            <w:r w:rsidRPr="00374B13">
              <w:rPr>
                <w:rStyle w:val="Hiperpovezava"/>
                <w:rFonts w:ascii="Arial" w:hAnsi="Arial" w:cs="Arial"/>
                <w:noProof/>
              </w:rPr>
              <w:t>9.</w:t>
            </w:r>
            <w:r>
              <w:rPr>
                <w:rFonts w:asciiTheme="minorHAnsi" w:eastAsiaTheme="minorEastAsia" w:hAnsiTheme="minorHAnsi" w:cstheme="minorBidi"/>
                <w:noProof/>
                <w:kern w:val="0"/>
                <w:lang w:eastAsia="sl-SI"/>
              </w:rPr>
              <w:tab/>
            </w:r>
            <w:r w:rsidRPr="00374B13">
              <w:rPr>
                <w:rStyle w:val="Hiperpovezava"/>
                <w:rFonts w:ascii="Arial" w:hAnsi="Arial" w:cs="Arial"/>
                <w:noProof/>
              </w:rPr>
              <w:t>POJASNJEVANJE, DOPOLNJEVANJE IN SPREMINJANJE PONUDB</w:t>
            </w:r>
            <w:r>
              <w:rPr>
                <w:noProof/>
                <w:webHidden/>
              </w:rPr>
              <w:tab/>
            </w:r>
            <w:r>
              <w:rPr>
                <w:noProof/>
                <w:webHidden/>
              </w:rPr>
              <w:fldChar w:fldCharType="begin"/>
            </w:r>
            <w:r>
              <w:rPr>
                <w:noProof/>
                <w:webHidden/>
              </w:rPr>
              <w:instrText xml:space="preserve"> PAGEREF _Toc188372191 \h </w:instrText>
            </w:r>
            <w:r>
              <w:rPr>
                <w:noProof/>
                <w:webHidden/>
              </w:rPr>
            </w:r>
            <w:r>
              <w:rPr>
                <w:noProof/>
                <w:webHidden/>
              </w:rPr>
              <w:fldChar w:fldCharType="separate"/>
            </w:r>
            <w:r w:rsidR="00431BE2">
              <w:rPr>
                <w:noProof/>
                <w:webHidden/>
              </w:rPr>
              <w:t>9</w:t>
            </w:r>
            <w:r>
              <w:rPr>
                <w:noProof/>
                <w:webHidden/>
              </w:rPr>
              <w:fldChar w:fldCharType="end"/>
            </w:r>
          </w:hyperlink>
        </w:p>
        <w:p w14:paraId="12980B6E" w14:textId="6932F06E" w:rsidR="00442872" w:rsidRDefault="00442872">
          <w:pPr>
            <w:pStyle w:val="Kazalovsebine1"/>
            <w:rPr>
              <w:rFonts w:asciiTheme="minorHAnsi" w:eastAsiaTheme="minorEastAsia" w:hAnsiTheme="minorHAnsi" w:cstheme="minorBidi"/>
              <w:noProof/>
              <w:kern w:val="0"/>
              <w:lang w:eastAsia="sl-SI"/>
            </w:rPr>
          </w:pPr>
          <w:hyperlink w:anchor="_Toc188372192" w:history="1">
            <w:r w:rsidRPr="00374B13">
              <w:rPr>
                <w:rStyle w:val="Hiperpovezava"/>
                <w:rFonts w:ascii="Arial" w:hAnsi="Arial" w:cs="Arial"/>
                <w:noProof/>
              </w:rPr>
              <w:t>10.</w:t>
            </w:r>
            <w:r>
              <w:rPr>
                <w:rFonts w:asciiTheme="minorHAnsi" w:eastAsiaTheme="minorEastAsia" w:hAnsiTheme="minorHAnsi" w:cstheme="minorBidi"/>
                <w:noProof/>
                <w:kern w:val="0"/>
                <w:lang w:eastAsia="sl-SI"/>
              </w:rPr>
              <w:tab/>
            </w:r>
            <w:r w:rsidRPr="00374B13">
              <w:rPr>
                <w:rStyle w:val="Hiperpovezava"/>
                <w:rFonts w:ascii="Arial" w:hAnsi="Arial" w:cs="Arial"/>
                <w:noProof/>
              </w:rPr>
              <w:t>FINANČNA ZAVAROVANJA</w:t>
            </w:r>
            <w:r>
              <w:rPr>
                <w:noProof/>
                <w:webHidden/>
              </w:rPr>
              <w:tab/>
            </w:r>
            <w:r>
              <w:rPr>
                <w:noProof/>
                <w:webHidden/>
              </w:rPr>
              <w:fldChar w:fldCharType="begin"/>
            </w:r>
            <w:r>
              <w:rPr>
                <w:noProof/>
                <w:webHidden/>
              </w:rPr>
              <w:instrText xml:space="preserve"> PAGEREF _Toc188372192 \h </w:instrText>
            </w:r>
            <w:r>
              <w:rPr>
                <w:noProof/>
                <w:webHidden/>
              </w:rPr>
            </w:r>
            <w:r>
              <w:rPr>
                <w:noProof/>
                <w:webHidden/>
              </w:rPr>
              <w:fldChar w:fldCharType="separate"/>
            </w:r>
            <w:r w:rsidR="00431BE2">
              <w:rPr>
                <w:noProof/>
                <w:webHidden/>
              </w:rPr>
              <w:t>9</w:t>
            </w:r>
            <w:r>
              <w:rPr>
                <w:noProof/>
                <w:webHidden/>
              </w:rPr>
              <w:fldChar w:fldCharType="end"/>
            </w:r>
          </w:hyperlink>
        </w:p>
        <w:p w14:paraId="6DFB3C85" w14:textId="19347ADF" w:rsidR="00442872" w:rsidRDefault="0044287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88372193" w:history="1">
            <w:r w:rsidRPr="00374B13">
              <w:rPr>
                <w:rStyle w:val="Hiperpovezava"/>
                <w:rFonts w:ascii="Arial" w:hAnsi="Arial" w:cs="Arial"/>
                <w:noProof/>
              </w:rPr>
              <w:t>10.1.</w:t>
            </w:r>
            <w:r>
              <w:rPr>
                <w:rFonts w:asciiTheme="minorHAnsi" w:eastAsiaTheme="minorEastAsia" w:hAnsiTheme="minorHAnsi" w:cstheme="minorBidi"/>
                <w:noProof/>
                <w:kern w:val="0"/>
                <w:lang w:eastAsia="sl-SI"/>
              </w:rPr>
              <w:tab/>
            </w:r>
            <w:r w:rsidRPr="00374B13">
              <w:rPr>
                <w:rStyle w:val="Hiperpovezava"/>
                <w:rFonts w:ascii="Arial" w:hAnsi="Arial" w:cs="Arial"/>
                <w:noProof/>
              </w:rPr>
              <w:t>Zavarovanje za dobro izvedbo pogodbenih obveznosti in za odpravo napak v garancijskem roku</w:t>
            </w:r>
            <w:r>
              <w:rPr>
                <w:noProof/>
                <w:webHidden/>
              </w:rPr>
              <w:tab/>
            </w:r>
            <w:r>
              <w:rPr>
                <w:noProof/>
                <w:webHidden/>
              </w:rPr>
              <w:fldChar w:fldCharType="begin"/>
            </w:r>
            <w:r>
              <w:rPr>
                <w:noProof/>
                <w:webHidden/>
              </w:rPr>
              <w:instrText xml:space="preserve"> PAGEREF _Toc188372193 \h </w:instrText>
            </w:r>
            <w:r>
              <w:rPr>
                <w:noProof/>
                <w:webHidden/>
              </w:rPr>
            </w:r>
            <w:r>
              <w:rPr>
                <w:noProof/>
                <w:webHidden/>
              </w:rPr>
              <w:fldChar w:fldCharType="separate"/>
            </w:r>
            <w:r w:rsidR="00431BE2">
              <w:rPr>
                <w:noProof/>
                <w:webHidden/>
              </w:rPr>
              <w:t>9</w:t>
            </w:r>
            <w:r>
              <w:rPr>
                <w:noProof/>
                <w:webHidden/>
              </w:rPr>
              <w:fldChar w:fldCharType="end"/>
            </w:r>
          </w:hyperlink>
        </w:p>
        <w:p w14:paraId="5A4DB80B" w14:textId="650CB561" w:rsidR="00442872" w:rsidRDefault="00442872">
          <w:pPr>
            <w:pStyle w:val="Kazalovsebine1"/>
            <w:rPr>
              <w:rFonts w:asciiTheme="minorHAnsi" w:eastAsiaTheme="minorEastAsia" w:hAnsiTheme="minorHAnsi" w:cstheme="minorBidi"/>
              <w:noProof/>
              <w:kern w:val="0"/>
              <w:lang w:eastAsia="sl-SI"/>
            </w:rPr>
          </w:pPr>
          <w:hyperlink w:anchor="_Toc188372194" w:history="1">
            <w:r w:rsidRPr="00374B13">
              <w:rPr>
                <w:rStyle w:val="Hiperpovezava"/>
                <w:rFonts w:ascii="Arial" w:hAnsi="Arial" w:cs="Arial"/>
                <w:noProof/>
              </w:rPr>
              <w:t>11.</w:t>
            </w:r>
            <w:r>
              <w:rPr>
                <w:rFonts w:asciiTheme="minorHAnsi" w:eastAsiaTheme="minorEastAsia" w:hAnsiTheme="minorHAnsi" w:cstheme="minorBidi"/>
                <w:noProof/>
                <w:kern w:val="0"/>
                <w:lang w:eastAsia="sl-SI"/>
              </w:rPr>
              <w:tab/>
            </w:r>
            <w:r w:rsidRPr="00374B13">
              <w:rPr>
                <w:rStyle w:val="Hiperpovezava"/>
                <w:rFonts w:ascii="Arial" w:hAnsi="Arial" w:cs="Arial"/>
                <w:noProof/>
              </w:rPr>
              <w:t>MERILO</w:t>
            </w:r>
            <w:r>
              <w:rPr>
                <w:noProof/>
                <w:webHidden/>
              </w:rPr>
              <w:tab/>
            </w:r>
            <w:r>
              <w:rPr>
                <w:noProof/>
                <w:webHidden/>
              </w:rPr>
              <w:fldChar w:fldCharType="begin"/>
            </w:r>
            <w:r>
              <w:rPr>
                <w:noProof/>
                <w:webHidden/>
              </w:rPr>
              <w:instrText xml:space="preserve"> PAGEREF _Toc188372194 \h </w:instrText>
            </w:r>
            <w:r>
              <w:rPr>
                <w:noProof/>
                <w:webHidden/>
              </w:rPr>
            </w:r>
            <w:r>
              <w:rPr>
                <w:noProof/>
                <w:webHidden/>
              </w:rPr>
              <w:fldChar w:fldCharType="separate"/>
            </w:r>
            <w:r w:rsidR="00431BE2">
              <w:rPr>
                <w:noProof/>
                <w:webHidden/>
              </w:rPr>
              <w:t>10</w:t>
            </w:r>
            <w:r>
              <w:rPr>
                <w:noProof/>
                <w:webHidden/>
              </w:rPr>
              <w:fldChar w:fldCharType="end"/>
            </w:r>
          </w:hyperlink>
        </w:p>
        <w:p w14:paraId="729A7667" w14:textId="485E444A" w:rsidR="00442872" w:rsidRDefault="00442872">
          <w:pPr>
            <w:pStyle w:val="Kazalovsebine1"/>
            <w:rPr>
              <w:rFonts w:asciiTheme="minorHAnsi" w:eastAsiaTheme="minorEastAsia" w:hAnsiTheme="minorHAnsi" w:cstheme="minorBidi"/>
              <w:noProof/>
              <w:kern w:val="0"/>
              <w:lang w:eastAsia="sl-SI"/>
            </w:rPr>
          </w:pPr>
          <w:hyperlink w:anchor="_Toc188372195" w:history="1">
            <w:r w:rsidRPr="00374B13">
              <w:rPr>
                <w:rStyle w:val="Hiperpovezava"/>
                <w:rFonts w:ascii="Arial" w:hAnsi="Arial" w:cs="Arial"/>
                <w:noProof/>
              </w:rPr>
              <w:t>12.</w:t>
            </w:r>
            <w:r>
              <w:rPr>
                <w:rFonts w:asciiTheme="minorHAnsi" w:eastAsiaTheme="minorEastAsia" w:hAnsiTheme="minorHAnsi" w:cstheme="minorBidi"/>
                <w:noProof/>
                <w:kern w:val="0"/>
                <w:lang w:eastAsia="sl-SI"/>
              </w:rPr>
              <w:tab/>
            </w:r>
            <w:r w:rsidRPr="00374B13">
              <w:rPr>
                <w:rStyle w:val="Hiperpovezava"/>
                <w:rFonts w:ascii="Arial" w:hAnsi="Arial" w:cs="Arial"/>
                <w:noProof/>
              </w:rPr>
              <w:t>PONUDBENA DOKUMENTACIJA</w:t>
            </w:r>
            <w:r>
              <w:rPr>
                <w:noProof/>
                <w:webHidden/>
              </w:rPr>
              <w:tab/>
            </w:r>
            <w:r>
              <w:rPr>
                <w:noProof/>
                <w:webHidden/>
              </w:rPr>
              <w:fldChar w:fldCharType="begin"/>
            </w:r>
            <w:r>
              <w:rPr>
                <w:noProof/>
                <w:webHidden/>
              </w:rPr>
              <w:instrText xml:space="preserve"> PAGEREF _Toc188372195 \h </w:instrText>
            </w:r>
            <w:r>
              <w:rPr>
                <w:noProof/>
                <w:webHidden/>
              </w:rPr>
            </w:r>
            <w:r>
              <w:rPr>
                <w:noProof/>
                <w:webHidden/>
              </w:rPr>
              <w:fldChar w:fldCharType="separate"/>
            </w:r>
            <w:r w:rsidR="00431BE2">
              <w:rPr>
                <w:noProof/>
                <w:webHidden/>
              </w:rPr>
              <w:t>10</w:t>
            </w:r>
            <w:r>
              <w:rPr>
                <w:noProof/>
                <w:webHidden/>
              </w:rPr>
              <w:fldChar w:fldCharType="end"/>
            </w:r>
          </w:hyperlink>
        </w:p>
        <w:p w14:paraId="2ABD49A7" w14:textId="294A2102" w:rsidR="00442872" w:rsidRDefault="0044287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88372196" w:history="1">
            <w:r w:rsidRPr="00374B13">
              <w:rPr>
                <w:rStyle w:val="Hiperpovezava"/>
                <w:rFonts w:ascii="Arial" w:hAnsi="Arial" w:cs="Arial"/>
                <w:noProof/>
              </w:rPr>
              <w:t>12.1.</w:t>
            </w:r>
            <w:r>
              <w:rPr>
                <w:rFonts w:asciiTheme="minorHAnsi" w:eastAsiaTheme="minorEastAsia" w:hAnsiTheme="minorHAnsi" w:cstheme="minorBidi"/>
                <w:noProof/>
                <w:kern w:val="0"/>
                <w:lang w:eastAsia="sl-SI"/>
              </w:rPr>
              <w:tab/>
            </w:r>
            <w:r w:rsidRPr="00374B13">
              <w:rPr>
                <w:rStyle w:val="Hiperpovezava"/>
                <w:rFonts w:ascii="Arial" w:hAnsi="Arial" w:cs="Arial"/>
                <w:noProof/>
              </w:rPr>
              <w:t>Navodilo za izpolnitev obrazcev</w:t>
            </w:r>
            <w:r>
              <w:rPr>
                <w:noProof/>
                <w:webHidden/>
              </w:rPr>
              <w:tab/>
            </w:r>
            <w:r>
              <w:rPr>
                <w:noProof/>
                <w:webHidden/>
              </w:rPr>
              <w:fldChar w:fldCharType="begin"/>
            </w:r>
            <w:r>
              <w:rPr>
                <w:noProof/>
                <w:webHidden/>
              </w:rPr>
              <w:instrText xml:space="preserve"> PAGEREF _Toc188372196 \h </w:instrText>
            </w:r>
            <w:r>
              <w:rPr>
                <w:noProof/>
                <w:webHidden/>
              </w:rPr>
            </w:r>
            <w:r>
              <w:rPr>
                <w:noProof/>
                <w:webHidden/>
              </w:rPr>
              <w:fldChar w:fldCharType="separate"/>
            </w:r>
            <w:r w:rsidR="00431BE2">
              <w:rPr>
                <w:noProof/>
                <w:webHidden/>
              </w:rPr>
              <w:t>10</w:t>
            </w:r>
            <w:r>
              <w:rPr>
                <w:noProof/>
                <w:webHidden/>
              </w:rPr>
              <w:fldChar w:fldCharType="end"/>
            </w:r>
          </w:hyperlink>
        </w:p>
        <w:p w14:paraId="3ABF4570" w14:textId="225E5A0E" w:rsidR="00442872" w:rsidRDefault="0044287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88372197" w:history="1">
            <w:r w:rsidRPr="00374B13">
              <w:rPr>
                <w:rStyle w:val="Hiperpovezava"/>
                <w:rFonts w:ascii="Arial" w:hAnsi="Arial" w:cs="Arial"/>
                <w:noProof/>
              </w:rPr>
              <w:t>12.2.</w:t>
            </w:r>
            <w:r>
              <w:rPr>
                <w:rFonts w:asciiTheme="minorHAnsi" w:eastAsiaTheme="minorEastAsia" w:hAnsiTheme="minorHAnsi" w:cstheme="minorBidi"/>
                <w:noProof/>
                <w:kern w:val="0"/>
                <w:lang w:eastAsia="sl-SI"/>
              </w:rPr>
              <w:tab/>
            </w:r>
            <w:r w:rsidRPr="00374B13">
              <w:rPr>
                <w:rStyle w:val="Hiperpovezava"/>
                <w:rFonts w:ascii="Arial" w:hAnsi="Arial" w:cs="Arial"/>
                <w:noProof/>
              </w:rPr>
              <w:t>Ponudba in Ponudbeni predračun</w:t>
            </w:r>
            <w:r>
              <w:rPr>
                <w:noProof/>
                <w:webHidden/>
              </w:rPr>
              <w:tab/>
            </w:r>
            <w:r>
              <w:rPr>
                <w:noProof/>
                <w:webHidden/>
              </w:rPr>
              <w:fldChar w:fldCharType="begin"/>
            </w:r>
            <w:r>
              <w:rPr>
                <w:noProof/>
                <w:webHidden/>
              </w:rPr>
              <w:instrText xml:space="preserve"> PAGEREF _Toc188372197 \h </w:instrText>
            </w:r>
            <w:r>
              <w:rPr>
                <w:noProof/>
                <w:webHidden/>
              </w:rPr>
            </w:r>
            <w:r>
              <w:rPr>
                <w:noProof/>
                <w:webHidden/>
              </w:rPr>
              <w:fldChar w:fldCharType="separate"/>
            </w:r>
            <w:r w:rsidR="00431BE2">
              <w:rPr>
                <w:noProof/>
                <w:webHidden/>
              </w:rPr>
              <w:t>12</w:t>
            </w:r>
            <w:r>
              <w:rPr>
                <w:noProof/>
                <w:webHidden/>
              </w:rPr>
              <w:fldChar w:fldCharType="end"/>
            </w:r>
          </w:hyperlink>
        </w:p>
        <w:p w14:paraId="56D7B540" w14:textId="6EC6AFA9" w:rsidR="00442872" w:rsidRDefault="0044287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88372198" w:history="1">
            <w:r w:rsidRPr="00374B13">
              <w:rPr>
                <w:rStyle w:val="Hiperpovezava"/>
                <w:rFonts w:ascii="Arial" w:hAnsi="Arial" w:cs="Arial"/>
                <w:noProof/>
              </w:rPr>
              <w:t>12.3.</w:t>
            </w:r>
            <w:r>
              <w:rPr>
                <w:rFonts w:asciiTheme="minorHAnsi" w:eastAsiaTheme="minorEastAsia" w:hAnsiTheme="minorHAnsi" w:cstheme="minorBidi"/>
                <w:noProof/>
                <w:kern w:val="0"/>
                <w:lang w:eastAsia="sl-SI"/>
              </w:rPr>
              <w:tab/>
            </w:r>
            <w:r w:rsidRPr="00374B13">
              <w:rPr>
                <w:rStyle w:val="Hiperpovezava"/>
                <w:rFonts w:ascii="Arial" w:hAnsi="Arial" w:cs="Arial"/>
                <w:noProof/>
              </w:rPr>
              <w:t>Skupna ponudba</w:t>
            </w:r>
            <w:r>
              <w:rPr>
                <w:noProof/>
                <w:webHidden/>
              </w:rPr>
              <w:tab/>
            </w:r>
            <w:r>
              <w:rPr>
                <w:noProof/>
                <w:webHidden/>
              </w:rPr>
              <w:fldChar w:fldCharType="begin"/>
            </w:r>
            <w:r>
              <w:rPr>
                <w:noProof/>
                <w:webHidden/>
              </w:rPr>
              <w:instrText xml:space="preserve"> PAGEREF _Toc188372198 \h </w:instrText>
            </w:r>
            <w:r>
              <w:rPr>
                <w:noProof/>
                <w:webHidden/>
              </w:rPr>
            </w:r>
            <w:r>
              <w:rPr>
                <w:noProof/>
                <w:webHidden/>
              </w:rPr>
              <w:fldChar w:fldCharType="separate"/>
            </w:r>
            <w:r w:rsidR="00431BE2">
              <w:rPr>
                <w:noProof/>
                <w:webHidden/>
              </w:rPr>
              <w:t>12</w:t>
            </w:r>
            <w:r>
              <w:rPr>
                <w:noProof/>
                <w:webHidden/>
              </w:rPr>
              <w:fldChar w:fldCharType="end"/>
            </w:r>
          </w:hyperlink>
        </w:p>
        <w:p w14:paraId="2C5130BE" w14:textId="5F7DD0D1" w:rsidR="00442872" w:rsidRDefault="0044287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88372199" w:history="1">
            <w:r w:rsidRPr="00374B13">
              <w:rPr>
                <w:rStyle w:val="Hiperpovezava"/>
                <w:rFonts w:ascii="Arial" w:hAnsi="Arial" w:cs="Arial"/>
                <w:noProof/>
              </w:rPr>
              <w:t>12.4.</w:t>
            </w:r>
            <w:r>
              <w:rPr>
                <w:rFonts w:asciiTheme="minorHAnsi" w:eastAsiaTheme="minorEastAsia" w:hAnsiTheme="minorHAnsi" w:cstheme="minorBidi"/>
                <w:noProof/>
                <w:kern w:val="0"/>
                <w:lang w:eastAsia="sl-SI"/>
              </w:rPr>
              <w:tab/>
            </w:r>
            <w:r w:rsidRPr="00374B13">
              <w:rPr>
                <w:rStyle w:val="Hiperpovezava"/>
                <w:rFonts w:ascii="Arial" w:hAnsi="Arial" w:cs="Arial"/>
                <w:noProof/>
              </w:rPr>
              <w:t>Ponudba s podizvajalci</w:t>
            </w:r>
            <w:r>
              <w:rPr>
                <w:noProof/>
                <w:webHidden/>
              </w:rPr>
              <w:tab/>
            </w:r>
            <w:r>
              <w:rPr>
                <w:noProof/>
                <w:webHidden/>
              </w:rPr>
              <w:fldChar w:fldCharType="begin"/>
            </w:r>
            <w:r>
              <w:rPr>
                <w:noProof/>
                <w:webHidden/>
              </w:rPr>
              <w:instrText xml:space="preserve"> PAGEREF _Toc188372199 \h </w:instrText>
            </w:r>
            <w:r>
              <w:rPr>
                <w:noProof/>
                <w:webHidden/>
              </w:rPr>
            </w:r>
            <w:r>
              <w:rPr>
                <w:noProof/>
                <w:webHidden/>
              </w:rPr>
              <w:fldChar w:fldCharType="separate"/>
            </w:r>
            <w:r w:rsidR="00431BE2">
              <w:rPr>
                <w:noProof/>
                <w:webHidden/>
              </w:rPr>
              <w:t>13</w:t>
            </w:r>
            <w:r>
              <w:rPr>
                <w:noProof/>
                <w:webHidden/>
              </w:rPr>
              <w:fldChar w:fldCharType="end"/>
            </w:r>
          </w:hyperlink>
        </w:p>
        <w:p w14:paraId="41C7B05B" w14:textId="17FB1CD5" w:rsidR="00442872" w:rsidRDefault="00442872">
          <w:pPr>
            <w:pStyle w:val="Kazalovsebine1"/>
            <w:rPr>
              <w:rFonts w:asciiTheme="minorHAnsi" w:eastAsiaTheme="minorEastAsia" w:hAnsiTheme="minorHAnsi" w:cstheme="minorBidi"/>
              <w:noProof/>
              <w:kern w:val="0"/>
              <w:lang w:eastAsia="sl-SI"/>
            </w:rPr>
          </w:pPr>
          <w:hyperlink w:anchor="_Toc188372200" w:history="1">
            <w:r w:rsidRPr="00374B13">
              <w:rPr>
                <w:rStyle w:val="Hiperpovezava"/>
                <w:rFonts w:ascii="Arial" w:hAnsi="Arial" w:cs="Arial"/>
                <w:noProof/>
              </w:rPr>
              <w:t>13.</w:t>
            </w:r>
            <w:r>
              <w:rPr>
                <w:rFonts w:asciiTheme="minorHAnsi" w:eastAsiaTheme="minorEastAsia" w:hAnsiTheme="minorHAnsi" w:cstheme="minorBidi"/>
                <w:noProof/>
                <w:kern w:val="0"/>
                <w:lang w:eastAsia="sl-SI"/>
              </w:rPr>
              <w:tab/>
            </w:r>
            <w:r w:rsidRPr="00374B13">
              <w:rPr>
                <w:rStyle w:val="Hiperpovezava"/>
                <w:rFonts w:ascii="Arial" w:hAnsi="Arial" w:cs="Arial"/>
                <w:noProof/>
              </w:rPr>
              <w:t>ZAUPNOST</w:t>
            </w:r>
            <w:r>
              <w:rPr>
                <w:noProof/>
                <w:webHidden/>
              </w:rPr>
              <w:tab/>
            </w:r>
            <w:r>
              <w:rPr>
                <w:noProof/>
                <w:webHidden/>
              </w:rPr>
              <w:fldChar w:fldCharType="begin"/>
            </w:r>
            <w:r>
              <w:rPr>
                <w:noProof/>
                <w:webHidden/>
              </w:rPr>
              <w:instrText xml:space="preserve"> PAGEREF _Toc188372200 \h </w:instrText>
            </w:r>
            <w:r>
              <w:rPr>
                <w:noProof/>
                <w:webHidden/>
              </w:rPr>
            </w:r>
            <w:r>
              <w:rPr>
                <w:noProof/>
                <w:webHidden/>
              </w:rPr>
              <w:fldChar w:fldCharType="separate"/>
            </w:r>
            <w:r w:rsidR="00431BE2">
              <w:rPr>
                <w:noProof/>
                <w:webHidden/>
              </w:rPr>
              <w:t>14</w:t>
            </w:r>
            <w:r>
              <w:rPr>
                <w:noProof/>
                <w:webHidden/>
              </w:rPr>
              <w:fldChar w:fldCharType="end"/>
            </w:r>
          </w:hyperlink>
        </w:p>
        <w:p w14:paraId="24C569E7" w14:textId="34F9CD40" w:rsidR="00442872" w:rsidRDefault="00442872">
          <w:pPr>
            <w:pStyle w:val="Kazalovsebine1"/>
            <w:rPr>
              <w:rFonts w:asciiTheme="minorHAnsi" w:eastAsiaTheme="minorEastAsia" w:hAnsiTheme="minorHAnsi" w:cstheme="minorBidi"/>
              <w:noProof/>
              <w:kern w:val="0"/>
              <w:lang w:eastAsia="sl-SI"/>
            </w:rPr>
          </w:pPr>
          <w:hyperlink w:anchor="_Toc188372201" w:history="1">
            <w:r w:rsidRPr="00374B13">
              <w:rPr>
                <w:rStyle w:val="Hiperpovezava"/>
                <w:rFonts w:ascii="Arial" w:hAnsi="Arial" w:cs="Arial"/>
                <w:noProof/>
              </w:rPr>
              <w:t>14.</w:t>
            </w:r>
            <w:r>
              <w:rPr>
                <w:rFonts w:asciiTheme="minorHAnsi" w:eastAsiaTheme="minorEastAsia" w:hAnsiTheme="minorHAnsi" w:cstheme="minorBidi"/>
                <w:noProof/>
                <w:kern w:val="0"/>
                <w:lang w:eastAsia="sl-SI"/>
              </w:rPr>
              <w:tab/>
            </w:r>
            <w:r w:rsidRPr="00374B13">
              <w:rPr>
                <w:rStyle w:val="Hiperpovezava"/>
                <w:rFonts w:ascii="Arial" w:hAnsi="Arial" w:cs="Arial"/>
                <w:noProof/>
              </w:rPr>
              <w:t>ODSTOP OD ODDAJE JAVNEGA NAROČILA</w:t>
            </w:r>
            <w:r>
              <w:rPr>
                <w:noProof/>
                <w:webHidden/>
              </w:rPr>
              <w:tab/>
            </w:r>
            <w:r>
              <w:rPr>
                <w:noProof/>
                <w:webHidden/>
              </w:rPr>
              <w:fldChar w:fldCharType="begin"/>
            </w:r>
            <w:r>
              <w:rPr>
                <w:noProof/>
                <w:webHidden/>
              </w:rPr>
              <w:instrText xml:space="preserve"> PAGEREF _Toc188372201 \h </w:instrText>
            </w:r>
            <w:r>
              <w:rPr>
                <w:noProof/>
                <w:webHidden/>
              </w:rPr>
            </w:r>
            <w:r>
              <w:rPr>
                <w:noProof/>
                <w:webHidden/>
              </w:rPr>
              <w:fldChar w:fldCharType="separate"/>
            </w:r>
            <w:r w:rsidR="00431BE2">
              <w:rPr>
                <w:noProof/>
                <w:webHidden/>
              </w:rPr>
              <w:t>14</w:t>
            </w:r>
            <w:r>
              <w:rPr>
                <w:noProof/>
                <w:webHidden/>
              </w:rPr>
              <w:fldChar w:fldCharType="end"/>
            </w:r>
          </w:hyperlink>
        </w:p>
        <w:p w14:paraId="447C8A66" w14:textId="3C72DD4E" w:rsidR="00442872" w:rsidRDefault="00442872">
          <w:pPr>
            <w:pStyle w:val="Kazalovsebine1"/>
            <w:rPr>
              <w:rFonts w:asciiTheme="minorHAnsi" w:eastAsiaTheme="minorEastAsia" w:hAnsiTheme="minorHAnsi" w:cstheme="minorBidi"/>
              <w:noProof/>
              <w:kern w:val="0"/>
              <w:lang w:eastAsia="sl-SI"/>
            </w:rPr>
          </w:pPr>
          <w:hyperlink w:anchor="_Toc188372202" w:history="1">
            <w:r w:rsidRPr="00374B13">
              <w:rPr>
                <w:rStyle w:val="Hiperpovezava"/>
                <w:rFonts w:ascii="Arial" w:hAnsi="Arial" w:cs="Arial"/>
                <w:noProof/>
              </w:rPr>
              <w:t>15.</w:t>
            </w:r>
            <w:r>
              <w:rPr>
                <w:rFonts w:asciiTheme="minorHAnsi" w:eastAsiaTheme="minorEastAsia" w:hAnsiTheme="minorHAnsi" w:cstheme="minorBidi"/>
                <w:noProof/>
                <w:kern w:val="0"/>
                <w:lang w:eastAsia="sl-SI"/>
              </w:rPr>
              <w:tab/>
            </w:r>
            <w:r w:rsidRPr="00374B13">
              <w:rPr>
                <w:rStyle w:val="Hiperpovezava"/>
                <w:rFonts w:ascii="Arial" w:hAnsi="Arial" w:cs="Arial"/>
                <w:noProof/>
              </w:rPr>
              <w:t>POGODBA</w:t>
            </w:r>
            <w:r>
              <w:rPr>
                <w:noProof/>
                <w:webHidden/>
              </w:rPr>
              <w:tab/>
            </w:r>
            <w:r>
              <w:rPr>
                <w:noProof/>
                <w:webHidden/>
              </w:rPr>
              <w:fldChar w:fldCharType="begin"/>
            </w:r>
            <w:r>
              <w:rPr>
                <w:noProof/>
                <w:webHidden/>
              </w:rPr>
              <w:instrText xml:space="preserve"> PAGEREF _Toc188372202 \h </w:instrText>
            </w:r>
            <w:r>
              <w:rPr>
                <w:noProof/>
                <w:webHidden/>
              </w:rPr>
            </w:r>
            <w:r>
              <w:rPr>
                <w:noProof/>
                <w:webHidden/>
              </w:rPr>
              <w:fldChar w:fldCharType="separate"/>
            </w:r>
            <w:r w:rsidR="00431BE2">
              <w:rPr>
                <w:noProof/>
                <w:webHidden/>
              </w:rPr>
              <w:t>14</w:t>
            </w:r>
            <w:r>
              <w:rPr>
                <w:noProof/>
                <w:webHidden/>
              </w:rPr>
              <w:fldChar w:fldCharType="end"/>
            </w:r>
          </w:hyperlink>
        </w:p>
        <w:p w14:paraId="78D64FD5" w14:textId="3FB5214B" w:rsidR="00442872" w:rsidRDefault="00442872">
          <w:pPr>
            <w:pStyle w:val="Kazalovsebine1"/>
            <w:rPr>
              <w:rFonts w:asciiTheme="minorHAnsi" w:eastAsiaTheme="minorEastAsia" w:hAnsiTheme="minorHAnsi" w:cstheme="minorBidi"/>
              <w:noProof/>
              <w:kern w:val="0"/>
              <w:lang w:eastAsia="sl-SI"/>
            </w:rPr>
          </w:pPr>
          <w:hyperlink w:anchor="_Toc188372203" w:history="1">
            <w:r w:rsidRPr="00374B13">
              <w:rPr>
                <w:rStyle w:val="Hiperpovezava"/>
                <w:rFonts w:ascii="Arial" w:hAnsi="Arial" w:cs="Arial"/>
                <w:noProof/>
              </w:rPr>
              <w:t>16.</w:t>
            </w:r>
            <w:r>
              <w:rPr>
                <w:rFonts w:asciiTheme="minorHAnsi" w:eastAsiaTheme="minorEastAsia" w:hAnsiTheme="minorHAnsi" w:cstheme="minorBidi"/>
                <w:noProof/>
                <w:kern w:val="0"/>
                <w:lang w:eastAsia="sl-SI"/>
              </w:rPr>
              <w:tab/>
            </w:r>
            <w:r w:rsidRPr="00374B13">
              <w:rPr>
                <w:rStyle w:val="Hiperpovezava"/>
                <w:rFonts w:ascii="Arial" w:hAnsi="Arial" w:cs="Arial"/>
                <w:noProof/>
              </w:rPr>
              <w:t>PROTIKORUPCIJSKO DOLOČILO</w:t>
            </w:r>
            <w:r>
              <w:rPr>
                <w:noProof/>
                <w:webHidden/>
              </w:rPr>
              <w:tab/>
            </w:r>
            <w:r>
              <w:rPr>
                <w:noProof/>
                <w:webHidden/>
              </w:rPr>
              <w:fldChar w:fldCharType="begin"/>
            </w:r>
            <w:r>
              <w:rPr>
                <w:noProof/>
                <w:webHidden/>
              </w:rPr>
              <w:instrText xml:space="preserve"> PAGEREF _Toc188372203 \h </w:instrText>
            </w:r>
            <w:r>
              <w:rPr>
                <w:noProof/>
                <w:webHidden/>
              </w:rPr>
            </w:r>
            <w:r>
              <w:rPr>
                <w:noProof/>
                <w:webHidden/>
              </w:rPr>
              <w:fldChar w:fldCharType="separate"/>
            </w:r>
            <w:r w:rsidR="00431BE2">
              <w:rPr>
                <w:noProof/>
                <w:webHidden/>
              </w:rPr>
              <w:t>15</w:t>
            </w:r>
            <w:r>
              <w:rPr>
                <w:noProof/>
                <w:webHidden/>
              </w:rPr>
              <w:fldChar w:fldCharType="end"/>
            </w:r>
          </w:hyperlink>
        </w:p>
        <w:p w14:paraId="50C183FB" w14:textId="6378258B" w:rsidR="00442872" w:rsidRDefault="00442872">
          <w:pPr>
            <w:pStyle w:val="Kazalovsebine1"/>
            <w:rPr>
              <w:rFonts w:asciiTheme="minorHAnsi" w:eastAsiaTheme="minorEastAsia" w:hAnsiTheme="minorHAnsi" w:cstheme="minorBidi"/>
              <w:noProof/>
              <w:kern w:val="0"/>
              <w:lang w:eastAsia="sl-SI"/>
            </w:rPr>
          </w:pPr>
          <w:hyperlink w:anchor="_Toc188372204" w:history="1">
            <w:r w:rsidRPr="00374B13">
              <w:rPr>
                <w:rStyle w:val="Hiperpovezava"/>
                <w:rFonts w:ascii="Arial" w:hAnsi="Arial" w:cs="Arial"/>
                <w:noProof/>
              </w:rPr>
              <w:t>17.</w:t>
            </w:r>
            <w:r>
              <w:rPr>
                <w:rFonts w:asciiTheme="minorHAnsi" w:eastAsiaTheme="minorEastAsia" w:hAnsiTheme="minorHAnsi" w:cstheme="minorBidi"/>
                <w:noProof/>
                <w:kern w:val="0"/>
                <w:lang w:eastAsia="sl-SI"/>
              </w:rPr>
              <w:tab/>
            </w:r>
            <w:r w:rsidRPr="00374B13">
              <w:rPr>
                <w:rStyle w:val="Hiperpovezava"/>
                <w:rFonts w:ascii="Arial" w:hAnsi="Arial" w:cs="Arial"/>
                <w:noProof/>
              </w:rPr>
              <w:t>POUK O PRAVNEM VARSTVU</w:t>
            </w:r>
            <w:r>
              <w:rPr>
                <w:noProof/>
                <w:webHidden/>
              </w:rPr>
              <w:tab/>
            </w:r>
            <w:r>
              <w:rPr>
                <w:noProof/>
                <w:webHidden/>
              </w:rPr>
              <w:fldChar w:fldCharType="begin"/>
            </w:r>
            <w:r>
              <w:rPr>
                <w:noProof/>
                <w:webHidden/>
              </w:rPr>
              <w:instrText xml:space="preserve"> PAGEREF _Toc188372204 \h </w:instrText>
            </w:r>
            <w:r>
              <w:rPr>
                <w:noProof/>
                <w:webHidden/>
              </w:rPr>
            </w:r>
            <w:r>
              <w:rPr>
                <w:noProof/>
                <w:webHidden/>
              </w:rPr>
              <w:fldChar w:fldCharType="separate"/>
            </w:r>
            <w:r w:rsidR="00431BE2">
              <w:rPr>
                <w:noProof/>
                <w:webHidden/>
              </w:rPr>
              <w:t>15</w:t>
            </w:r>
            <w:r>
              <w:rPr>
                <w:noProof/>
                <w:webHidden/>
              </w:rPr>
              <w:fldChar w:fldCharType="end"/>
            </w:r>
          </w:hyperlink>
        </w:p>
        <w:p w14:paraId="2AF119B7" w14:textId="5F0669F2" w:rsidR="00442872" w:rsidRDefault="00442872">
          <w:pPr>
            <w:pStyle w:val="Kazalovsebine1"/>
            <w:rPr>
              <w:rFonts w:asciiTheme="minorHAnsi" w:eastAsiaTheme="minorEastAsia" w:hAnsiTheme="minorHAnsi" w:cstheme="minorBidi"/>
              <w:noProof/>
              <w:kern w:val="0"/>
              <w:lang w:eastAsia="sl-SI"/>
            </w:rPr>
          </w:pPr>
          <w:hyperlink w:anchor="_Toc188372205" w:history="1">
            <w:r w:rsidRPr="00374B13">
              <w:rPr>
                <w:rStyle w:val="Hiperpovezava"/>
                <w:rFonts w:ascii="Arial" w:hAnsi="Arial" w:cs="Arial"/>
                <w:noProof/>
              </w:rPr>
              <w:t>PONUDBA</w:t>
            </w:r>
            <w:r>
              <w:rPr>
                <w:noProof/>
                <w:webHidden/>
              </w:rPr>
              <w:tab/>
            </w:r>
            <w:r>
              <w:rPr>
                <w:noProof/>
                <w:webHidden/>
              </w:rPr>
              <w:fldChar w:fldCharType="begin"/>
            </w:r>
            <w:r>
              <w:rPr>
                <w:noProof/>
                <w:webHidden/>
              </w:rPr>
              <w:instrText xml:space="preserve"> PAGEREF _Toc188372205 \h </w:instrText>
            </w:r>
            <w:r>
              <w:rPr>
                <w:noProof/>
                <w:webHidden/>
              </w:rPr>
            </w:r>
            <w:r>
              <w:rPr>
                <w:noProof/>
                <w:webHidden/>
              </w:rPr>
              <w:fldChar w:fldCharType="separate"/>
            </w:r>
            <w:r w:rsidR="00431BE2">
              <w:rPr>
                <w:noProof/>
                <w:webHidden/>
              </w:rPr>
              <w:t>16</w:t>
            </w:r>
            <w:r>
              <w:rPr>
                <w:noProof/>
                <w:webHidden/>
              </w:rPr>
              <w:fldChar w:fldCharType="end"/>
            </w:r>
          </w:hyperlink>
        </w:p>
        <w:p w14:paraId="7E7439AC" w14:textId="7715DE2D" w:rsidR="00442872" w:rsidRDefault="00442872">
          <w:pPr>
            <w:pStyle w:val="Kazalovsebine1"/>
            <w:rPr>
              <w:rFonts w:asciiTheme="minorHAnsi" w:eastAsiaTheme="minorEastAsia" w:hAnsiTheme="minorHAnsi" w:cstheme="minorBidi"/>
              <w:noProof/>
              <w:kern w:val="0"/>
              <w:lang w:eastAsia="sl-SI"/>
            </w:rPr>
          </w:pPr>
          <w:hyperlink w:anchor="_Toc188372206" w:history="1">
            <w:r w:rsidRPr="00374B13">
              <w:rPr>
                <w:rStyle w:val="Hiperpovezava"/>
                <w:rFonts w:ascii="Arial" w:hAnsi="Arial" w:cs="Arial"/>
                <w:noProof/>
              </w:rPr>
              <w:t>PODIZVAJALCI</w:t>
            </w:r>
            <w:r>
              <w:rPr>
                <w:noProof/>
                <w:webHidden/>
              </w:rPr>
              <w:tab/>
            </w:r>
            <w:r>
              <w:rPr>
                <w:noProof/>
                <w:webHidden/>
              </w:rPr>
              <w:fldChar w:fldCharType="begin"/>
            </w:r>
            <w:r>
              <w:rPr>
                <w:noProof/>
                <w:webHidden/>
              </w:rPr>
              <w:instrText xml:space="preserve"> PAGEREF _Toc188372206 \h </w:instrText>
            </w:r>
            <w:r>
              <w:rPr>
                <w:noProof/>
                <w:webHidden/>
              </w:rPr>
            </w:r>
            <w:r>
              <w:rPr>
                <w:noProof/>
                <w:webHidden/>
              </w:rPr>
              <w:fldChar w:fldCharType="separate"/>
            </w:r>
            <w:r w:rsidR="00431BE2">
              <w:rPr>
                <w:noProof/>
                <w:webHidden/>
              </w:rPr>
              <w:t>17</w:t>
            </w:r>
            <w:r>
              <w:rPr>
                <w:noProof/>
                <w:webHidden/>
              </w:rPr>
              <w:fldChar w:fldCharType="end"/>
            </w:r>
          </w:hyperlink>
        </w:p>
        <w:p w14:paraId="4BD58487" w14:textId="24F55998" w:rsidR="00442872" w:rsidRDefault="00442872">
          <w:pPr>
            <w:pStyle w:val="Kazalovsebine1"/>
            <w:rPr>
              <w:rFonts w:asciiTheme="minorHAnsi" w:eastAsiaTheme="minorEastAsia" w:hAnsiTheme="minorHAnsi" w:cstheme="minorBidi"/>
              <w:noProof/>
              <w:kern w:val="0"/>
              <w:lang w:eastAsia="sl-SI"/>
            </w:rPr>
          </w:pPr>
          <w:hyperlink w:anchor="_Toc188372207" w:history="1">
            <w:r w:rsidRPr="00374B13">
              <w:rPr>
                <w:rStyle w:val="Hiperpovezava"/>
                <w:rFonts w:ascii="Arial" w:hAnsi="Arial" w:cs="Arial"/>
                <w:noProof/>
              </w:rPr>
              <w:t>IZJAVA PODIZVAJALCA O NEPOSREDNIH PLAČILIH</w:t>
            </w:r>
            <w:r>
              <w:rPr>
                <w:noProof/>
                <w:webHidden/>
              </w:rPr>
              <w:tab/>
            </w:r>
            <w:r>
              <w:rPr>
                <w:noProof/>
                <w:webHidden/>
              </w:rPr>
              <w:fldChar w:fldCharType="begin"/>
            </w:r>
            <w:r>
              <w:rPr>
                <w:noProof/>
                <w:webHidden/>
              </w:rPr>
              <w:instrText xml:space="preserve"> PAGEREF _Toc188372207 \h </w:instrText>
            </w:r>
            <w:r>
              <w:rPr>
                <w:noProof/>
                <w:webHidden/>
              </w:rPr>
            </w:r>
            <w:r>
              <w:rPr>
                <w:noProof/>
                <w:webHidden/>
              </w:rPr>
              <w:fldChar w:fldCharType="separate"/>
            </w:r>
            <w:r w:rsidR="00431BE2">
              <w:rPr>
                <w:noProof/>
                <w:webHidden/>
              </w:rPr>
              <w:t>18</w:t>
            </w:r>
            <w:r>
              <w:rPr>
                <w:noProof/>
                <w:webHidden/>
              </w:rPr>
              <w:fldChar w:fldCharType="end"/>
            </w:r>
          </w:hyperlink>
        </w:p>
        <w:p w14:paraId="594A116C" w14:textId="4D2AA70C" w:rsidR="00442872" w:rsidRDefault="00442872">
          <w:pPr>
            <w:pStyle w:val="Kazalovsebine1"/>
            <w:rPr>
              <w:rFonts w:asciiTheme="minorHAnsi" w:eastAsiaTheme="minorEastAsia" w:hAnsiTheme="minorHAnsi" w:cstheme="minorBidi"/>
              <w:noProof/>
              <w:kern w:val="0"/>
              <w:lang w:eastAsia="sl-SI"/>
            </w:rPr>
          </w:pPr>
          <w:hyperlink w:anchor="_Toc188372208" w:history="1">
            <w:r w:rsidRPr="00374B13">
              <w:rPr>
                <w:rStyle w:val="Hiperpovezava"/>
                <w:rFonts w:ascii="Arial" w:hAnsi="Arial" w:cs="Arial"/>
                <w:noProof/>
              </w:rPr>
              <w:t>MENIČNA IZJAVA</w:t>
            </w:r>
            <w:r>
              <w:rPr>
                <w:noProof/>
                <w:webHidden/>
              </w:rPr>
              <w:tab/>
            </w:r>
            <w:r>
              <w:rPr>
                <w:noProof/>
                <w:webHidden/>
              </w:rPr>
              <w:fldChar w:fldCharType="begin"/>
            </w:r>
            <w:r>
              <w:rPr>
                <w:noProof/>
                <w:webHidden/>
              </w:rPr>
              <w:instrText xml:space="preserve"> PAGEREF _Toc188372208 \h </w:instrText>
            </w:r>
            <w:r>
              <w:rPr>
                <w:noProof/>
                <w:webHidden/>
              </w:rPr>
            </w:r>
            <w:r>
              <w:rPr>
                <w:noProof/>
                <w:webHidden/>
              </w:rPr>
              <w:fldChar w:fldCharType="separate"/>
            </w:r>
            <w:r w:rsidR="00431BE2">
              <w:rPr>
                <w:noProof/>
                <w:webHidden/>
              </w:rPr>
              <w:t>19</w:t>
            </w:r>
            <w:r>
              <w:rPr>
                <w:noProof/>
                <w:webHidden/>
              </w:rPr>
              <w:fldChar w:fldCharType="end"/>
            </w:r>
          </w:hyperlink>
        </w:p>
        <w:p w14:paraId="098B4909" w14:textId="4809AC40" w:rsidR="00442872" w:rsidRDefault="00442872">
          <w:pPr>
            <w:pStyle w:val="Kazalovsebine1"/>
            <w:rPr>
              <w:rFonts w:asciiTheme="minorHAnsi" w:eastAsiaTheme="minorEastAsia" w:hAnsiTheme="minorHAnsi" w:cstheme="minorBidi"/>
              <w:noProof/>
              <w:kern w:val="0"/>
              <w:lang w:eastAsia="sl-SI"/>
            </w:rPr>
          </w:pPr>
          <w:hyperlink w:anchor="_Toc188372209" w:history="1">
            <w:r w:rsidRPr="00374B13">
              <w:rPr>
                <w:rStyle w:val="Hiperpovezava"/>
                <w:rFonts w:ascii="Arial" w:hAnsi="Arial" w:cs="Arial"/>
                <w:noProof/>
              </w:rPr>
              <w:t>IZJAVA O UDELEŽBI V LASTNIŠTVU IN O POVEZANIH DRUŽBAH</w:t>
            </w:r>
            <w:r>
              <w:rPr>
                <w:noProof/>
                <w:webHidden/>
              </w:rPr>
              <w:tab/>
            </w:r>
            <w:r>
              <w:rPr>
                <w:noProof/>
                <w:webHidden/>
              </w:rPr>
              <w:fldChar w:fldCharType="begin"/>
            </w:r>
            <w:r>
              <w:rPr>
                <w:noProof/>
                <w:webHidden/>
              </w:rPr>
              <w:instrText xml:space="preserve"> PAGEREF _Toc188372209 \h </w:instrText>
            </w:r>
            <w:r>
              <w:rPr>
                <w:noProof/>
                <w:webHidden/>
              </w:rPr>
            </w:r>
            <w:r>
              <w:rPr>
                <w:noProof/>
                <w:webHidden/>
              </w:rPr>
              <w:fldChar w:fldCharType="separate"/>
            </w:r>
            <w:r w:rsidR="00431BE2">
              <w:rPr>
                <w:noProof/>
                <w:webHidden/>
              </w:rPr>
              <w:t>21</w:t>
            </w:r>
            <w:r>
              <w:rPr>
                <w:noProof/>
                <w:webHidden/>
              </w:rPr>
              <w:fldChar w:fldCharType="end"/>
            </w:r>
          </w:hyperlink>
        </w:p>
        <w:p w14:paraId="3F7D87DB" w14:textId="517CBB67" w:rsidR="00442872" w:rsidRDefault="00442872">
          <w:pPr>
            <w:pStyle w:val="Kazalovsebine1"/>
            <w:rPr>
              <w:rFonts w:asciiTheme="minorHAnsi" w:eastAsiaTheme="minorEastAsia" w:hAnsiTheme="minorHAnsi" w:cstheme="minorBidi"/>
              <w:noProof/>
              <w:kern w:val="0"/>
              <w:lang w:eastAsia="sl-SI"/>
            </w:rPr>
          </w:pPr>
          <w:hyperlink w:anchor="_Toc188372210" w:history="1">
            <w:r w:rsidRPr="00374B13">
              <w:rPr>
                <w:rStyle w:val="Hiperpovezava"/>
                <w:rFonts w:ascii="Arial" w:hAnsi="Arial" w:cs="Arial"/>
                <w:noProof/>
              </w:rPr>
              <w:t>IZJAVA O ODSOTNOSTI OSEBNIH POVEZAV</w:t>
            </w:r>
            <w:r>
              <w:rPr>
                <w:noProof/>
                <w:webHidden/>
              </w:rPr>
              <w:tab/>
            </w:r>
            <w:r>
              <w:rPr>
                <w:noProof/>
                <w:webHidden/>
              </w:rPr>
              <w:fldChar w:fldCharType="begin"/>
            </w:r>
            <w:r>
              <w:rPr>
                <w:noProof/>
                <w:webHidden/>
              </w:rPr>
              <w:instrText xml:space="preserve"> PAGEREF _Toc188372210 \h </w:instrText>
            </w:r>
            <w:r>
              <w:rPr>
                <w:noProof/>
                <w:webHidden/>
              </w:rPr>
            </w:r>
            <w:r>
              <w:rPr>
                <w:noProof/>
                <w:webHidden/>
              </w:rPr>
              <w:fldChar w:fldCharType="separate"/>
            </w:r>
            <w:r w:rsidR="00431BE2">
              <w:rPr>
                <w:noProof/>
                <w:webHidden/>
              </w:rPr>
              <w:t>22</w:t>
            </w:r>
            <w:r>
              <w:rPr>
                <w:noProof/>
                <w:webHidden/>
              </w:rPr>
              <w:fldChar w:fldCharType="end"/>
            </w:r>
          </w:hyperlink>
        </w:p>
        <w:p w14:paraId="4DD1AF21" w14:textId="3D8749C5" w:rsidR="00442872" w:rsidRDefault="00442872">
          <w:pPr>
            <w:pStyle w:val="Kazalovsebine1"/>
            <w:rPr>
              <w:rFonts w:asciiTheme="minorHAnsi" w:eastAsiaTheme="minorEastAsia" w:hAnsiTheme="minorHAnsi" w:cstheme="minorBidi"/>
              <w:noProof/>
              <w:kern w:val="0"/>
              <w:lang w:eastAsia="sl-SI"/>
            </w:rPr>
          </w:pPr>
          <w:hyperlink w:anchor="_Toc188372211" w:history="1">
            <w:r w:rsidRPr="00374B13">
              <w:rPr>
                <w:rStyle w:val="Hiperpovezava"/>
                <w:rFonts w:ascii="Arial" w:hAnsi="Arial" w:cs="Arial"/>
                <w:noProof/>
              </w:rPr>
              <w:t>TEHNIČNI PODATKI PONUJENE OPREME</w:t>
            </w:r>
            <w:r>
              <w:rPr>
                <w:noProof/>
                <w:webHidden/>
              </w:rPr>
              <w:tab/>
            </w:r>
            <w:r>
              <w:rPr>
                <w:noProof/>
                <w:webHidden/>
              </w:rPr>
              <w:fldChar w:fldCharType="begin"/>
            </w:r>
            <w:r>
              <w:rPr>
                <w:noProof/>
                <w:webHidden/>
              </w:rPr>
              <w:instrText xml:space="preserve"> PAGEREF _Toc188372211 \h </w:instrText>
            </w:r>
            <w:r>
              <w:rPr>
                <w:noProof/>
                <w:webHidden/>
              </w:rPr>
            </w:r>
            <w:r>
              <w:rPr>
                <w:noProof/>
                <w:webHidden/>
              </w:rPr>
              <w:fldChar w:fldCharType="separate"/>
            </w:r>
            <w:r w:rsidR="00431BE2">
              <w:rPr>
                <w:noProof/>
                <w:webHidden/>
              </w:rPr>
              <w:t>23</w:t>
            </w:r>
            <w:r>
              <w:rPr>
                <w:noProof/>
                <w:webHidden/>
              </w:rPr>
              <w:fldChar w:fldCharType="end"/>
            </w:r>
          </w:hyperlink>
        </w:p>
        <w:p w14:paraId="00386546" w14:textId="695F4AF8" w:rsidR="00442872" w:rsidRDefault="00442872">
          <w:pPr>
            <w:pStyle w:val="Kazalovsebine1"/>
            <w:rPr>
              <w:rFonts w:asciiTheme="minorHAnsi" w:eastAsiaTheme="minorEastAsia" w:hAnsiTheme="minorHAnsi" w:cstheme="minorBidi"/>
              <w:noProof/>
              <w:kern w:val="0"/>
              <w:lang w:eastAsia="sl-SI"/>
            </w:rPr>
          </w:pPr>
          <w:hyperlink w:anchor="_Toc188372212" w:history="1">
            <w:r w:rsidRPr="00374B13">
              <w:rPr>
                <w:rStyle w:val="Hiperpovezava"/>
                <w:rFonts w:ascii="Arial" w:hAnsi="Arial" w:cs="Arial"/>
                <w:noProof/>
              </w:rPr>
              <w:t>POTRDILO O OGLEDU</w:t>
            </w:r>
            <w:r>
              <w:rPr>
                <w:noProof/>
                <w:webHidden/>
              </w:rPr>
              <w:tab/>
            </w:r>
            <w:r>
              <w:rPr>
                <w:noProof/>
                <w:webHidden/>
              </w:rPr>
              <w:fldChar w:fldCharType="begin"/>
            </w:r>
            <w:r>
              <w:rPr>
                <w:noProof/>
                <w:webHidden/>
              </w:rPr>
              <w:instrText xml:space="preserve"> PAGEREF _Toc188372212 \h </w:instrText>
            </w:r>
            <w:r>
              <w:rPr>
                <w:noProof/>
                <w:webHidden/>
              </w:rPr>
            </w:r>
            <w:r>
              <w:rPr>
                <w:noProof/>
                <w:webHidden/>
              </w:rPr>
              <w:fldChar w:fldCharType="separate"/>
            </w:r>
            <w:r w:rsidR="00431BE2">
              <w:rPr>
                <w:noProof/>
                <w:webHidden/>
              </w:rPr>
              <w:t>25</w:t>
            </w:r>
            <w:r>
              <w:rPr>
                <w:noProof/>
                <w:webHidden/>
              </w:rPr>
              <w:fldChar w:fldCharType="end"/>
            </w:r>
          </w:hyperlink>
        </w:p>
        <w:p w14:paraId="0E91F192" w14:textId="394E594D" w:rsidR="00442872" w:rsidRDefault="00442872">
          <w:pPr>
            <w:pStyle w:val="Kazalovsebine1"/>
            <w:rPr>
              <w:rFonts w:asciiTheme="minorHAnsi" w:eastAsiaTheme="minorEastAsia" w:hAnsiTheme="minorHAnsi" w:cstheme="minorBidi"/>
              <w:noProof/>
              <w:kern w:val="0"/>
              <w:lang w:eastAsia="sl-SI"/>
            </w:rPr>
          </w:pPr>
          <w:hyperlink w:anchor="_Toc188372213" w:history="1">
            <w:r w:rsidRPr="00374B13">
              <w:rPr>
                <w:rStyle w:val="Hiperpovezava"/>
                <w:rFonts w:ascii="Arial" w:hAnsi="Arial" w:cs="Arial"/>
                <w:noProof/>
              </w:rPr>
              <w:t>POGODBA O ZAMENJAVI TRANSFORMATORJEV IN NN ELEKTRIČNEGA SESTAVA</w:t>
            </w:r>
            <w:r>
              <w:rPr>
                <w:noProof/>
                <w:webHidden/>
              </w:rPr>
              <w:tab/>
            </w:r>
            <w:r>
              <w:rPr>
                <w:noProof/>
                <w:webHidden/>
              </w:rPr>
              <w:fldChar w:fldCharType="begin"/>
            </w:r>
            <w:r>
              <w:rPr>
                <w:noProof/>
                <w:webHidden/>
              </w:rPr>
              <w:instrText xml:space="preserve"> PAGEREF _Toc188372213 \h </w:instrText>
            </w:r>
            <w:r>
              <w:rPr>
                <w:noProof/>
                <w:webHidden/>
              </w:rPr>
            </w:r>
            <w:r>
              <w:rPr>
                <w:noProof/>
                <w:webHidden/>
              </w:rPr>
              <w:fldChar w:fldCharType="separate"/>
            </w:r>
            <w:r w:rsidR="00431BE2">
              <w:rPr>
                <w:noProof/>
                <w:webHidden/>
              </w:rPr>
              <w:t>26</w:t>
            </w:r>
            <w:r>
              <w:rPr>
                <w:noProof/>
                <w:webHidden/>
              </w:rPr>
              <w:fldChar w:fldCharType="end"/>
            </w:r>
          </w:hyperlink>
        </w:p>
        <w:p w14:paraId="0FED17EE" w14:textId="77777777"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15BBB58D" w14:textId="2115F050" w:rsidR="00F335A7" w:rsidRDefault="006074FD">
      <w:pPr>
        <w:pStyle w:val="Kazalovsebine1"/>
        <w:rPr>
          <w:rFonts w:ascii="Arial" w:eastAsia="Calibri" w:hAnsi="Arial" w:cs="Arial"/>
          <w:lang w:eastAsia="zh-CN"/>
        </w:rPr>
      </w:pPr>
      <w:hyperlink w:anchor="_Toc511306717">
        <w:r>
          <w:rPr>
            <w:webHidden/>
          </w:rPr>
          <w:fldChar w:fldCharType="begin"/>
        </w:r>
        <w:r>
          <w:rPr>
            <w:webHidden/>
          </w:rPr>
          <w:instrText>PAGEREF _Toc511306717 \h</w:instrText>
        </w:r>
        <w:r>
          <w:rPr>
            <w:webHidden/>
          </w:rPr>
        </w:r>
        <w:r>
          <w:rPr>
            <w:webHidden/>
          </w:rPr>
          <w:fldChar w:fldCharType="separate"/>
        </w:r>
        <w:r w:rsidR="00431BE2">
          <w:rPr>
            <w:b/>
            <w:bCs/>
            <w:noProof/>
            <w:webHidden/>
          </w:rPr>
          <w:t>Napaka! Zaznamek ni definiran.</w:t>
        </w:r>
        <w:r>
          <w:rPr>
            <w:webHidden/>
          </w:rPr>
          <w:fldChar w:fldCharType="end"/>
        </w:r>
      </w:hyperlink>
      <w:r>
        <w:br w:type="page"/>
      </w:r>
    </w:p>
    <w:p w14:paraId="5D308EB6"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88372179"/>
      <w:r>
        <w:rPr>
          <w:rFonts w:ascii="Arial" w:hAnsi="Arial" w:cs="Arial"/>
          <w:sz w:val="26"/>
          <w:szCs w:val="26"/>
          <w:u w:val="none"/>
        </w:rPr>
        <w:lastRenderedPageBreak/>
        <w:t>NAVODILA PONUDNIKOM</w:t>
      </w:r>
      <w:bookmarkEnd w:id="0"/>
    </w:p>
    <w:p w14:paraId="2ADFB9C3" w14:textId="77777777" w:rsidR="00F335A7" w:rsidRDefault="00F335A7">
      <w:pPr>
        <w:pStyle w:val="Standard"/>
        <w:keepNext/>
        <w:rPr>
          <w:rFonts w:ascii="Arial" w:hAnsi="Arial" w:cs="Arial"/>
        </w:rPr>
      </w:pPr>
    </w:p>
    <w:p w14:paraId="63E62B21" w14:textId="77777777" w:rsidR="00F335A7" w:rsidRDefault="006074FD" w:rsidP="00420C88">
      <w:pPr>
        <w:pStyle w:val="Naslov1"/>
        <w:numPr>
          <w:ilvl w:val="0"/>
          <w:numId w:val="2"/>
        </w:numPr>
        <w:rPr>
          <w:rFonts w:ascii="Arial" w:hAnsi="Arial" w:cs="Arial"/>
          <w:sz w:val="22"/>
          <w:szCs w:val="22"/>
        </w:rPr>
      </w:pPr>
      <w:bookmarkStart w:id="1" w:name="_Toc188372180"/>
      <w:r>
        <w:rPr>
          <w:rFonts w:ascii="Arial" w:hAnsi="Arial" w:cs="Arial"/>
          <w:sz w:val="22"/>
          <w:szCs w:val="22"/>
        </w:rPr>
        <w:t>PRAVNA PODLAGA</w:t>
      </w:r>
      <w:bookmarkEnd w:id="1"/>
    </w:p>
    <w:p w14:paraId="10118129" w14:textId="77777777" w:rsidR="00F335A7" w:rsidRDefault="00F335A7">
      <w:pPr>
        <w:pStyle w:val="Standard"/>
        <w:keepNext/>
        <w:rPr>
          <w:rFonts w:ascii="Arial" w:hAnsi="Arial" w:cs="Arial"/>
          <w:color w:val="000000" w:themeColor="text1"/>
        </w:rPr>
      </w:pPr>
    </w:p>
    <w:p w14:paraId="0A94B227" w14:textId="77777777" w:rsidR="00F335A7" w:rsidRDefault="006074FD">
      <w:pPr>
        <w:pStyle w:val="Standard"/>
        <w:rPr>
          <w:rFonts w:ascii="Arial" w:hAnsi="Arial" w:cs="Arial"/>
        </w:rPr>
      </w:pPr>
      <w:r>
        <w:rPr>
          <w:rFonts w:ascii="Arial" w:hAnsi="Arial" w:cs="Arial"/>
          <w:color w:val="000000" w:themeColor="text1"/>
        </w:rPr>
        <w:t xml:space="preserve">Postopek oddaje javnega naročila se izvaja na podlagi Zakona o javnem naročanju (Uradni list RS, št. 91/2015, 14/2018, 121/21, 10/22, 74/22, 100/22, 28/23 in 88/23;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058334C0" w14:textId="77777777" w:rsidR="00F335A7" w:rsidRDefault="00F335A7">
      <w:pPr>
        <w:pStyle w:val="Standard"/>
        <w:rPr>
          <w:rFonts w:ascii="Arial" w:hAnsi="Arial" w:cs="Arial"/>
          <w:color w:val="000000" w:themeColor="text1"/>
        </w:rPr>
      </w:pPr>
    </w:p>
    <w:p w14:paraId="158B4E2B" w14:textId="77777777" w:rsidR="00F335A7" w:rsidRDefault="00F335A7">
      <w:pPr>
        <w:pStyle w:val="Standard"/>
        <w:rPr>
          <w:rFonts w:ascii="Arial" w:hAnsi="Arial" w:cs="Arial"/>
          <w:color w:val="000000" w:themeColor="text1"/>
        </w:rPr>
      </w:pPr>
    </w:p>
    <w:p w14:paraId="1C4285BD" w14:textId="77777777" w:rsidR="00F335A7" w:rsidRDefault="006074FD" w:rsidP="00420C88">
      <w:pPr>
        <w:pStyle w:val="Naslov1"/>
        <w:numPr>
          <w:ilvl w:val="0"/>
          <w:numId w:val="13"/>
        </w:numPr>
        <w:ind w:left="851" w:hanging="491"/>
        <w:rPr>
          <w:rFonts w:ascii="Arial" w:hAnsi="Arial" w:cs="Arial"/>
          <w:sz w:val="22"/>
          <w:szCs w:val="22"/>
        </w:rPr>
      </w:pPr>
      <w:bookmarkStart w:id="2" w:name="_Toc188372181"/>
      <w:r>
        <w:rPr>
          <w:rFonts w:ascii="Arial" w:hAnsi="Arial" w:cs="Arial"/>
          <w:sz w:val="22"/>
          <w:szCs w:val="22"/>
        </w:rPr>
        <w:t>VSEBINA RAZPISNE DOKUMENTACIJE</w:t>
      </w:r>
      <w:bookmarkEnd w:id="2"/>
    </w:p>
    <w:p w14:paraId="3F116D64" w14:textId="77777777" w:rsidR="00F335A7" w:rsidRDefault="00F335A7">
      <w:pPr>
        <w:pStyle w:val="Standard"/>
        <w:keepNext/>
        <w:rPr>
          <w:rFonts w:ascii="Arial" w:hAnsi="Arial" w:cs="Arial"/>
        </w:rPr>
      </w:pPr>
    </w:p>
    <w:p w14:paraId="1A9E64FB"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4994A7E2" w14:textId="77777777" w:rsidR="00F335A7" w:rsidRDefault="006074FD" w:rsidP="00420C88">
      <w:pPr>
        <w:pStyle w:val="Odstavekseznama"/>
        <w:numPr>
          <w:ilvl w:val="0"/>
          <w:numId w:val="3"/>
        </w:numPr>
        <w:rPr>
          <w:rFonts w:ascii="Arial" w:hAnsi="Arial" w:cs="Arial"/>
        </w:rPr>
      </w:pPr>
      <w:r>
        <w:rPr>
          <w:rFonts w:ascii="Arial" w:hAnsi="Arial" w:cs="Arial"/>
        </w:rPr>
        <w:t>Navodila ponudnikom</w:t>
      </w:r>
    </w:p>
    <w:p w14:paraId="66F95381" w14:textId="77777777" w:rsidR="00F335A7" w:rsidRDefault="006074FD" w:rsidP="00420C88">
      <w:pPr>
        <w:pStyle w:val="Odstavekseznama"/>
        <w:numPr>
          <w:ilvl w:val="0"/>
          <w:numId w:val="14"/>
        </w:numPr>
        <w:rPr>
          <w:rFonts w:ascii="Arial" w:hAnsi="Arial" w:cs="Arial"/>
        </w:rPr>
      </w:pPr>
      <w:r>
        <w:rPr>
          <w:rFonts w:ascii="Arial" w:hAnsi="Arial" w:cs="Arial"/>
        </w:rPr>
        <w:t>Obrazec »Ponudba«</w:t>
      </w:r>
    </w:p>
    <w:p w14:paraId="060563DE" w14:textId="77777777" w:rsidR="00F335A7" w:rsidRDefault="006074FD" w:rsidP="00420C88">
      <w:pPr>
        <w:pStyle w:val="Odstavekseznama"/>
        <w:numPr>
          <w:ilvl w:val="0"/>
          <w:numId w:val="14"/>
        </w:numPr>
        <w:rPr>
          <w:rFonts w:ascii="Arial" w:hAnsi="Arial" w:cs="Arial"/>
        </w:rPr>
      </w:pPr>
      <w:r>
        <w:rPr>
          <w:rFonts w:ascii="Arial" w:hAnsi="Arial" w:cs="Arial"/>
        </w:rPr>
        <w:t>Obrazec »ESPD«</w:t>
      </w:r>
    </w:p>
    <w:p w14:paraId="17D4F39F" w14:textId="77777777" w:rsidR="00F335A7" w:rsidRDefault="006074FD" w:rsidP="00420C88">
      <w:pPr>
        <w:pStyle w:val="Odstavekseznama"/>
        <w:numPr>
          <w:ilvl w:val="0"/>
          <w:numId w:val="14"/>
        </w:numPr>
        <w:rPr>
          <w:rFonts w:ascii="Arial" w:hAnsi="Arial" w:cs="Arial"/>
        </w:rPr>
      </w:pPr>
      <w:r>
        <w:rPr>
          <w:rFonts w:ascii="Arial" w:hAnsi="Arial" w:cs="Arial"/>
        </w:rPr>
        <w:t>Obrazec »Podizvajalci«</w:t>
      </w:r>
    </w:p>
    <w:p w14:paraId="5F92E889" w14:textId="77777777" w:rsidR="00F335A7" w:rsidRDefault="006074FD" w:rsidP="00420C88">
      <w:pPr>
        <w:pStyle w:val="Odstavekseznama"/>
        <w:numPr>
          <w:ilvl w:val="0"/>
          <w:numId w:val="14"/>
        </w:numPr>
        <w:rPr>
          <w:rFonts w:ascii="Arial" w:hAnsi="Arial" w:cs="Arial"/>
        </w:rPr>
      </w:pPr>
      <w:r>
        <w:rPr>
          <w:rFonts w:ascii="Arial" w:hAnsi="Arial" w:cs="Arial"/>
        </w:rPr>
        <w:t>Obrazec »Izjava podizvajalca o neposrednih plačilih«</w:t>
      </w:r>
    </w:p>
    <w:p w14:paraId="21EFBE71" w14:textId="77777777" w:rsidR="00F335A7" w:rsidRDefault="006074FD" w:rsidP="00420C88">
      <w:pPr>
        <w:pStyle w:val="Odstavekseznama"/>
        <w:numPr>
          <w:ilvl w:val="0"/>
          <w:numId w:val="14"/>
        </w:numPr>
        <w:rPr>
          <w:rFonts w:ascii="Arial" w:hAnsi="Arial" w:cs="Arial"/>
        </w:rPr>
      </w:pPr>
      <w:r>
        <w:rPr>
          <w:rFonts w:ascii="Arial" w:hAnsi="Arial" w:cs="Arial"/>
        </w:rPr>
        <w:t>Obrazec »Menična izjava«</w:t>
      </w:r>
    </w:p>
    <w:p w14:paraId="0569B365" w14:textId="77777777" w:rsidR="00F335A7" w:rsidRDefault="006074FD" w:rsidP="00420C88">
      <w:pPr>
        <w:pStyle w:val="Odstavekseznama"/>
        <w:numPr>
          <w:ilvl w:val="0"/>
          <w:numId w:val="14"/>
        </w:numPr>
        <w:rPr>
          <w:rFonts w:ascii="Arial" w:hAnsi="Arial" w:cs="Arial"/>
        </w:rPr>
      </w:pPr>
      <w:r>
        <w:rPr>
          <w:rFonts w:ascii="Arial" w:hAnsi="Arial" w:cs="Arial"/>
        </w:rPr>
        <w:t>Obrazec »Izjava o udeležbi v lastništvu in o povezanih družbah«</w:t>
      </w:r>
    </w:p>
    <w:p w14:paraId="4313E1F6" w14:textId="77777777" w:rsidR="00F335A7" w:rsidRDefault="006074FD" w:rsidP="00420C88">
      <w:pPr>
        <w:pStyle w:val="Odstavekseznama"/>
        <w:numPr>
          <w:ilvl w:val="0"/>
          <w:numId w:val="14"/>
        </w:numPr>
        <w:rPr>
          <w:rFonts w:ascii="Arial" w:hAnsi="Arial" w:cs="Arial"/>
        </w:rPr>
      </w:pPr>
      <w:r>
        <w:rPr>
          <w:rFonts w:ascii="Arial" w:hAnsi="Arial" w:cs="Arial"/>
        </w:rPr>
        <w:t>Obrazec »Izjava o odsotnosti osebnih povezav«</w:t>
      </w:r>
    </w:p>
    <w:p w14:paraId="6CD08403" w14:textId="77777777" w:rsidR="00097F2C" w:rsidRDefault="00097F2C" w:rsidP="00420C88">
      <w:pPr>
        <w:pStyle w:val="Odstavekseznama"/>
        <w:numPr>
          <w:ilvl w:val="0"/>
          <w:numId w:val="14"/>
        </w:numPr>
        <w:rPr>
          <w:rFonts w:ascii="Arial" w:hAnsi="Arial" w:cs="Arial"/>
        </w:rPr>
      </w:pPr>
      <w:r>
        <w:rPr>
          <w:rFonts w:ascii="Arial" w:hAnsi="Arial" w:cs="Arial"/>
        </w:rPr>
        <w:t>Obrazec »Tehnični podatki ponujene opreme«</w:t>
      </w:r>
    </w:p>
    <w:p w14:paraId="16656BA4" w14:textId="77777777" w:rsidR="008E19EF" w:rsidRDefault="008E19EF" w:rsidP="00420C88">
      <w:pPr>
        <w:pStyle w:val="Odstavekseznama"/>
        <w:numPr>
          <w:ilvl w:val="0"/>
          <w:numId w:val="14"/>
        </w:numPr>
        <w:rPr>
          <w:rFonts w:ascii="Arial" w:hAnsi="Arial" w:cs="Arial"/>
        </w:rPr>
      </w:pPr>
      <w:r>
        <w:rPr>
          <w:rFonts w:ascii="Arial" w:hAnsi="Arial" w:cs="Arial"/>
        </w:rPr>
        <w:t>Obrazec »Potrdilo o ogledu«</w:t>
      </w:r>
    </w:p>
    <w:p w14:paraId="4BDF327E" w14:textId="77777777" w:rsidR="00F335A7" w:rsidRDefault="006074FD" w:rsidP="00420C88">
      <w:pPr>
        <w:pStyle w:val="Odstavekseznama"/>
        <w:numPr>
          <w:ilvl w:val="0"/>
          <w:numId w:val="14"/>
        </w:numPr>
        <w:rPr>
          <w:rFonts w:ascii="Arial" w:hAnsi="Arial" w:cs="Arial"/>
        </w:rPr>
      </w:pPr>
      <w:r>
        <w:rPr>
          <w:rFonts w:ascii="Arial" w:hAnsi="Arial" w:cs="Arial"/>
        </w:rPr>
        <w:t>Osnutek Pogodbe</w:t>
      </w:r>
    </w:p>
    <w:p w14:paraId="4CA0E34A" w14:textId="77777777" w:rsidR="006A4DD7" w:rsidRDefault="006A4DD7" w:rsidP="00420C88">
      <w:pPr>
        <w:pStyle w:val="Odstavekseznama"/>
        <w:numPr>
          <w:ilvl w:val="0"/>
          <w:numId w:val="14"/>
        </w:numPr>
        <w:rPr>
          <w:rFonts w:ascii="Arial" w:hAnsi="Arial" w:cs="Arial"/>
        </w:rPr>
      </w:pPr>
      <w:r>
        <w:rPr>
          <w:rFonts w:ascii="Arial" w:hAnsi="Arial" w:cs="Arial"/>
        </w:rPr>
        <w:t>Ponudbeni predračun</w:t>
      </w:r>
    </w:p>
    <w:p w14:paraId="533C6DB7" w14:textId="77777777" w:rsidR="00097F2C" w:rsidRDefault="00097F2C" w:rsidP="00420C88">
      <w:pPr>
        <w:pStyle w:val="Odstavekseznama"/>
        <w:numPr>
          <w:ilvl w:val="0"/>
          <w:numId w:val="14"/>
        </w:numPr>
        <w:rPr>
          <w:rFonts w:ascii="Arial" w:hAnsi="Arial" w:cs="Arial"/>
        </w:rPr>
      </w:pPr>
      <w:r>
        <w:rPr>
          <w:rFonts w:ascii="Arial" w:hAnsi="Arial" w:cs="Arial"/>
        </w:rPr>
        <w:t>Enopolna shema NN polja TP Bolnišnica Nova Gorica</w:t>
      </w:r>
    </w:p>
    <w:p w14:paraId="5049EB88" w14:textId="77777777" w:rsidR="00F335A7" w:rsidRDefault="00F335A7">
      <w:pPr>
        <w:pStyle w:val="Standard"/>
        <w:rPr>
          <w:rFonts w:ascii="Arial" w:hAnsi="Arial" w:cs="Arial"/>
        </w:rPr>
      </w:pPr>
    </w:p>
    <w:p w14:paraId="3EDDA962"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58B7DA6F" w14:textId="77777777" w:rsidR="00F335A7" w:rsidRDefault="00F335A7">
      <w:pPr>
        <w:pStyle w:val="Standard"/>
        <w:rPr>
          <w:rFonts w:ascii="Arial" w:hAnsi="Arial" w:cs="Arial"/>
        </w:rPr>
      </w:pPr>
    </w:p>
    <w:p w14:paraId="2043B941" w14:textId="77777777" w:rsidR="00F335A7" w:rsidRDefault="00F335A7">
      <w:pPr>
        <w:pStyle w:val="Standard"/>
        <w:rPr>
          <w:rFonts w:ascii="Arial" w:hAnsi="Arial" w:cs="Arial"/>
        </w:rPr>
      </w:pPr>
    </w:p>
    <w:p w14:paraId="6126BFCA" w14:textId="77777777" w:rsidR="00F335A7" w:rsidRDefault="006074FD" w:rsidP="00420C88">
      <w:pPr>
        <w:pStyle w:val="Naslov1"/>
        <w:numPr>
          <w:ilvl w:val="0"/>
          <w:numId w:val="13"/>
        </w:numPr>
        <w:ind w:left="851" w:hanging="491"/>
        <w:rPr>
          <w:rFonts w:ascii="Arial" w:hAnsi="Arial" w:cs="Arial"/>
          <w:sz w:val="22"/>
          <w:szCs w:val="22"/>
        </w:rPr>
      </w:pPr>
      <w:bookmarkStart w:id="3" w:name="_Toc511306718"/>
      <w:bookmarkStart w:id="4" w:name="_Toc188372182"/>
      <w:r>
        <w:rPr>
          <w:rFonts w:ascii="Arial" w:hAnsi="Arial" w:cs="Arial"/>
          <w:sz w:val="22"/>
          <w:szCs w:val="22"/>
        </w:rPr>
        <w:t>PREDMET JAVNEGA NAROČILA</w:t>
      </w:r>
      <w:bookmarkEnd w:id="3"/>
      <w:bookmarkEnd w:id="4"/>
    </w:p>
    <w:p w14:paraId="269885AC" w14:textId="77777777" w:rsidR="00F335A7" w:rsidRDefault="00F335A7">
      <w:pPr>
        <w:pStyle w:val="Standard"/>
        <w:keepNext/>
        <w:rPr>
          <w:rFonts w:ascii="Arial" w:hAnsi="Arial" w:cs="Arial"/>
        </w:rPr>
      </w:pPr>
    </w:p>
    <w:p w14:paraId="444CD06E" w14:textId="77777777" w:rsidR="00214E45" w:rsidRDefault="006074FD" w:rsidP="00214E45">
      <w:pPr>
        <w:spacing w:after="0" w:line="276" w:lineRule="auto"/>
        <w:jc w:val="both"/>
        <w:rPr>
          <w:rFonts w:ascii="Arial" w:hAnsi="Arial" w:cs="Arial"/>
          <w:color w:val="000000" w:themeColor="text1"/>
        </w:rPr>
      </w:pPr>
      <w:r>
        <w:rPr>
          <w:rFonts w:ascii="Arial" w:hAnsi="Arial" w:cs="Arial"/>
          <w:color w:val="000000" w:themeColor="text1"/>
        </w:rPr>
        <w:t xml:space="preserve">Predmet javnega naročila </w:t>
      </w:r>
      <w:r w:rsidR="0093362F">
        <w:rPr>
          <w:rFonts w:ascii="Arial" w:hAnsi="Arial" w:cs="Arial"/>
          <w:color w:val="000000" w:themeColor="text1"/>
        </w:rPr>
        <w:t>je zamenjava transformatorjev in NN električnega sestava</w:t>
      </w:r>
      <w:r w:rsidR="00214E45">
        <w:rPr>
          <w:rFonts w:ascii="Arial" w:hAnsi="Arial" w:cs="Arial"/>
          <w:color w:val="000000" w:themeColor="text1"/>
        </w:rPr>
        <w:t>.</w:t>
      </w:r>
    </w:p>
    <w:p w14:paraId="51E4E799" w14:textId="77777777" w:rsidR="00214E45" w:rsidRDefault="00214E45" w:rsidP="00214E45">
      <w:pPr>
        <w:spacing w:after="0" w:line="276" w:lineRule="auto"/>
        <w:jc w:val="both"/>
        <w:rPr>
          <w:rFonts w:ascii="Arial" w:hAnsi="Arial" w:cs="Arial"/>
          <w:color w:val="000000" w:themeColor="text1"/>
        </w:rPr>
      </w:pPr>
    </w:p>
    <w:p w14:paraId="5595B80A" w14:textId="77777777" w:rsidR="00F335A7" w:rsidRPr="00214E45" w:rsidRDefault="006074FD" w:rsidP="00214E45">
      <w:pPr>
        <w:spacing w:after="0" w:line="276" w:lineRule="auto"/>
        <w:jc w:val="both"/>
        <w:rPr>
          <w:rFonts w:ascii="Arial" w:hAnsi="Arial" w:cs="Arial"/>
          <w:color w:val="000000" w:themeColor="text1"/>
        </w:rPr>
      </w:pPr>
      <w:r>
        <w:rPr>
          <w:rFonts w:ascii="Arial" w:hAnsi="Arial" w:cs="Arial"/>
        </w:rPr>
        <w:t>Podrobnejša specifikacija predmeta naročila</w:t>
      </w:r>
      <w:r w:rsidR="00890EF4">
        <w:rPr>
          <w:rFonts w:ascii="Arial" w:hAnsi="Arial" w:cs="Arial"/>
        </w:rPr>
        <w:t xml:space="preserve"> je razvidna iz </w:t>
      </w:r>
      <w:r w:rsidR="00E2132F">
        <w:rPr>
          <w:rFonts w:ascii="Arial" w:hAnsi="Arial" w:cs="Arial"/>
        </w:rPr>
        <w:t>Ponudbenega predračuna</w:t>
      </w:r>
      <w:r>
        <w:rPr>
          <w:rFonts w:ascii="Arial" w:hAnsi="Arial" w:cs="Arial"/>
        </w:rPr>
        <w:t>, osnutka Pogodbe ter drugih relevantnih delov razpisne dokumentacije.</w:t>
      </w:r>
    </w:p>
    <w:p w14:paraId="6BC24134" w14:textId="77777777" w:rsidR="00F335A7" w:rsidRDefault="00F335A7">
      <w:pPr>
        <w:pStyle w:val="Standard"/>
        <w:rPr>
          <w:rFonts w:ascii="Arial" w:hAnsi="Arial" w:cs="Arial"/>
        </w:rPr>
      </w:pPr>
    </w:p>
    <w:p w14:paraId="164C6579" w14:textId="77777777" w:rsidR="00F335A7" w:rsidRDefault="006074FD">
      <w:pPr>
        <w:pStyle w:val="Standard"/>
        <w:rPr>
          <w:rFonts w:ascii="Arial" w:hAnsi="Arial" w:cs="Arial"/>
        </w:rPr>
      </w:pPr>
      <w:r>
        <w:rPr>
          <w:rFonts w:ascii="Arial" w:hAnsi="Arial" w:cs="Arial"/>
        </w:rPr>
        <w:t>Ponudnik mora ponuditi predmet javnega naročila v celoti. Naročnik ima za javno naročilo zagotovljena sredstva. Ponudbe, ki bodo presegale višino zagotovljenih sredstev, bo naročnik zavrnil kot nedopustne.</w:t>
      </w:r>
    </w:p>
    <w:p w14:paraId="0BDD96EC" w14:textId="77777777" w:rsidR="00F335A7" w:rsidRDefault="00F335A7">
      <w:pPr>
        <w:pStyle w:val="Standard"/>
        <w:rPr>
          <w:rFonts w:ascii="Arial" w:hAnsi="Arial" w:cs="Arial"/>
        </w:rPr>
      </w:pPr>
    </w:p>
    <w:p w14:paraId="4EF3858B" w14:textId="77777777" w:rsidR="00F335A7" w:rsidRDefault="00F335A7">
      <w:pPr>
        <w:pStyle w:val="Standard"/>
        <w:rPr>
          <w:rFonts w:ascii="Arial" w:hAnsi="Arial" w:cs="Arial"/>
        </w:rPr>
      </w:pPr>
    </w:p>
    <w:p w14:paraId="6F570CF8" w14:textId="77777777" w:rsidR="00F335A7" w:rsidRDefault="006074FD" w:rsidP="00420C88">
      <w:pPr>
        <w:pStyle w:val="Naslov1"/>
        <w:numPr>
          <w:ilvl w:val="0"/>
          <w:numId w:val="13"/>
        </w:numPr>
        <w:ind w:left="851" w:hanging="491"/>
        <w:rPr>
          <w:rFonts w:ascii="Arial" w:hAnsi="Arial" w:cs="Arial"/>
          <w:sz w:val="22"/>
          <w:szCs w:val="22"/>
        </w:rPr>
      </w:pPr>
      <w:bookmarkStart w:id="5" w:name="_Toc511306719"/>
      <w:bookmarkStart w:id="6" w:name="_Toc188372183"/>
      <w:r>
        <w:rPr>
          <w:rFonts w:ascii="Arial" w:hAnsi="Arial" w:cs="Arial"/>
          <w:sz w:val="22"/>
          <w:szCs w:val="22"/>
        </w:rPr>
        <w:t>POSTOPEK ODDAJE JAVNEGA NAROČILA</w:t>
      </w:r>
      <w:bookmarkEnd w:id="5"/>
      <w:bookmarkEnd w:id="6"/>
    </w:p>
    <w:p w14:paraId="79998060" w14:textId="77777777" w:rsidR="00F335A7" w:rsidRDefault="00F335A7">
      <w:pPr>
        <w:pStyle w:val="Standard"/>
        <w:keepNext/>
        <w:rPr>
          <w:rFonts w:ascii="Arial" w:hAnsi="Arial" w:cs="Arial"/>
        </w:rPr>
      </w:pPr>
    </w:p>
    <w:p w14:paraId="10DECD80" w14:textId="77777777" w:rsidR="00F335A7" w:rsidRDefault="006074FD">
      <w:pPr>
        <w:pStyle w:val="Standard"/>
        <w:rPr>
          <w:rFonts w:ascii="Arial" w:hAnsi="Arial" w:cs="Arial"/>
          <w:color w:val="000000" w:themeColor="text1"/>
        </w:rPr>
      </w:pPr>
      <w:r>
        <w:rPr>
          <w:rFonts w:ascii="Arial" w:hAnsi="Arial" w:cs="Arial"/>
          <w:color w:val="000000" w:themeColor="text1"/>
        </w:rPr>
        <w:t xml:space="preserve">Za oddajo javnega naročila se izvede </w:t>
      </w:r>
      <w:r w:rsidR="0093362F">
        <w:rPr>
          <w:rFonts w:ascii="Arial" w:hAnsi="Arial" w:cs="Arial"/>
          <w:color w:val="000000" w:themeColor="text1"/>
        </w:rPr>
        <w:t xml:space="preserve">odprti </w:t>
      </w:r>
      <w:r>
        <w:rPr>
          <w:rFonts w:ascii="Arial" w:hAnsi="Arial" w:cs="Arial"/>
          <w:color w:val="000000" w:themeColor="text1"/>
        </w:rPr>
        <w:t>postopek (4</w:t>
      </w:r>
      <w:r w:rsidR="0093362F">
        <w:rPr>
          <w:rFonts w:ascii="Arial" w:hAnsi="Arial" w:cs="Arial"/>
          <w:color w:val="000000" w:themeColor="text1"/>
        </w:rPr>
        <w:t>0</w:t>
      </w:r>
      <w:r>
        <w:rPr>
          <w:rFonts w:ascii="Arial" w:hAnsi="Arial" w:cs="Arial"/>
          <w:color w:val="000000" w:themeColor="text1"/>
        </w:rPr>
        <w:t>. člen ZJN-3).</w:t>
      </w:r>
    </w:p>
    <w:p w14:paraId="4E7E6D42" w14:textId="77777777" w:rsidR="00F335A7" w:rsidRDefault="00F335A7">
      <w:pPr>
        <w:pStyle w:val="Standard"/>
        <w:rPr>
          <w:rFonts w:ascii="Arial" w:hAnsi="Arial" w:cs="Arial"/>
          <w:color w:val="000000" w:themeColor="text1"/>
        </w:rPr>
      </w:pPr>
    </w:p>
    <w:p w14:paraId="63325AEF" w14:textId="77777777" w:rsidR="00E634ED" w:rsidRPr="00F938B3" w:rsidRDefault="00E634ED" w:rsidP="00E634ED">
      <w:pPr>
        <w:tabs>
          <w:tab w:val="left" w:pos="708"/>
          <w:tab w:val="center" w:pos="4536"/>
          <w:tab w:val="right" w:pos="9072"/>
        </w:tabs>
        <w:spacing w:after="0" w:line="276" w:lineRule="auto"/>
        <w:jc w:val="both"/>
        <w:rPr>
          <w:rFonts w:ascii="Arial" w:hAnsi="Arial" w:cs="Arial"/>
          <w:color w:val="000000" w:themeColor="text1"/>
        </w:rPr>
      </w:pPr>
      <w:r w:rsidRPr="002B4C6D">
        <w:rPr>
          <w:rFonts w:ascii="Arial" w:hAnsi="Arial" w:cs="Arial"/>
          <w:color w:val="000000" w:themeColor="text1"/>
        </w:rPr>
        <w:t xml:space="preserve">Ogled </w:t>
      </w:r>
      <w:r w:rsidR="008E19EF">
        <w:rPr>
          <w:rFonts w:ascii="Arial" w:hAnsi="Arial" w:cs="Arial"/>
          <w:color w:val="000000" w:themeColor="text1"/>
        </w:rPr>
        <w:t>lokacij</w:t>
      </w:r>
      <w:r w:rsidR="0093362F">
        <w:rPr>
          <w:rFonts w:ascii="Arial" w:hAnsi="Arial" w:cs="Arial"/>
          <w:color w:val="000000" w:themeColor="text1"/>
        </w:rPr>
        <w:t>, na kateri</w:t>
      </w:r>
      <w:r w:rsidR="008E19EF">
        <w:rPr>
          <w:rFonts w:ascii="Arial" w:hAnsi="Arial" w:cs="Arial"/>
          <w:color w:val="000000" w:themeColor="text1"/>
        </w:rPr>
        <w:t>h</w:t>
      </w:r>
      <w:r w:rsidR="0093362F">
        <w:rPr>
          <w:rFonts w:ascii="Arial" w:hAnsi="Arial" w:cs="Arial"/>
          <w:color w:val="000000" w:themeColor="text1"/>
        </w:rPr>
        <w:t xml:space="preserve"> se izvedejo pogodbena</w:t>
      </w:r>
      <w:r w:rsidRPr="002B4C6D">
        <w:rPr>
          <w:rFonts w:ascii="Arial" w:hAnsi="Arial" w:cs="Arial"/>
          <w:color w:val="000000" w:themeColor="text1"/>
        </w:rPr>
        <w:t xml:space="preserve"> del</w:t>
      </w:r>
      <w:r w:rsidR="0093362F">
        <w:rPr>
          <w:rFonts w:ascii="Arial" w:hAnsi="Arial" w:cs="Arial"/>
          <w:color w:val="000000" w:themeColor="text1"/>
        </w:rPr>
        <w:t>a</w:t>
      </w:r>
      <w:r w:rsidRPr="002B4C6D">
        <w:rPr>
          <w:rFonts w:ascii="Arial" w:hAnsi="Arial" w:cs="Arial"/>
          <w:color w:val="000000" w:themeColor="text1"/>
        </w:rPr>
        <w:t>, je za ponudnike obvezen</w:t>
      </w:r>
      <w:r w:rsidR="00192D48">
        <w:rPr>
          <w:rFonts w:ascii="Arial" w:hAnsi="Arial" w:cs="Arial"/>
          <w:color w:val="000000" w:themeColor="text1"/>
        </w:rPr>
        <w:t xml:space="preserve"> (tj. pogoj za dopustnost ponudbe</w:t>
      </w:r>
      <w:r w:rsidR="00192D48" w:rsidRPr="00F938B3">
        <w:rPr>
          <w:rFonts w:ascii="Arial" w:hAnsi="Arial" w:cs="Arial"/>
          <w:color w:val="000000" w:themeColor="text1"/>
        </w:rPr>
        <w:t>)</w:t>
      </w:r>
      <w:r w:rsidR="00F938B3" w:rsidRPr="00F938B3">
        <w:rPr>
          <w:rFonts w:ascii="Arial" w:hAnsi="Arial" w:cs="Arial"/>
          <w:color w:val="000000" w:themeColor="text1"/>
        </w:rPr>
        <w:t xml:space="preserve">. </w:t>
      </w:r>
      <w:r w:rsidR="00F938B3" w:rsidRPr="00F938B3">
        <w:rPr>
          <w:rFonts w:ascii="Arial" w:hAnsi="Arial" w:cs="Arial"/>
        </w:rPr>
        <w:t xml:space="preserve">Ogled ne bo namenjen za pojasnila in razlage, morebitne zahteve za pojasnila lahko potencialni ponudniki postavijo le preko portala javnih naročil. </w:t>
      </w:r>
      <w:r w:rsidR="00F938B3" w:rsidRPr="00F938B3">
        <w:rPr>
          <w:rFonts w:ascii="Arial" w:hAnsi="Arial" w:cs="Arial"/>
          <w:color w:val="000000" w:themeColor="text1"/>
        </w:rPr>
        <w:t>Ogled se</w:t>
      </w:r>
      <w:r w:rsidR="00F938B3">
        <w:rPr>
          <w:rFonts w:ascii="Arial" w:hAnsi="Arial" w:cs="Arial"/>
          <w:color w:val="000000" w:themeColor="text1"/>
        </w:rPr>
        <w:t xml:space="preserve"> bo izvedel</w:t>
      </w:r>
      <w:r w:rsidRPr="002B4C6D">
        <w:rPr>
          <w:rFonts w:ascii="Arial" w:hAnsi="Arial" w:cs="Arial"/>
          <w:color w:val="000000" w:themeColor="text1"/>
        </w:rPr>
        <w:t xml:space="preserve"> </w:t>
      </w:r>
      <w:r w:rsidR="00F938B3">
        <w:rPr>
          <w:rFonts w:ascii="Arial" w:hAnsi="Arial" w:cs="Arial"/>
          <w:color w:val="000000" w:themeColor="text1"/>
        </w:rPr>
        <w:t xml:space="preserve">dne </w:t>
      </w:r>
      <w:r w:rsidR="007431B4" w:rsidRPr="00431BE2">
        <w:rPr>
          <w:rFonts w:ascii="Arial" w:hAnsi="Arial" w:cs="Arial"/>
          <w:b/>
          <w:color w:val="000000" w:themeColor="text1"/>
          <w:u w:val="single"/>
        </w:rPr>
        <w:t>15.4</w:t>
      </w:r>
      <w:r w:rsidR="00F938B3" w:rsidRPr="00431BE2">
        <w:rPr>
          <w:rFonts w:ascii="Arial" w:hAnsi="Arial" w:cs="Arial"/>
          <w:b/>
          <w:color w:val="000000" w:themeColor="text1"/>
          <w:u w:val="single"/>
        </w:rPr>
        <w:t>.2025 ob 10:00 uri.</w:t>
      </w:r>
      <w:r w:rsidR="00F938B3">
        <w:rPr>
          <w:rFonts w:ascii="Arial" w:hAnsi="Arial" w:cs="Arial"/>
          <w:color w:val="000000" w:themeColor="text1"/>
        </w:rPr>
        <w:t xml:space="preserve"> </w:t>
      </w:r>
      <w:r w:rsidR="00F938B3" w:rsidRPr="00F938B3">
        <w:rPr>
          <w:rFonts w:ascii="Arial" w:hAnsi="Arial" w:cs="Arial"/>
          <w:color w:val="000000" w:themeColor="text1"/>
        </w:rPr>
        <w:t xml:space="preserve">Zainteresirani za ogled naj se ob navedenem datumu in času zglasijo pred glavnim vhodom v bolnišnico. Osebe, ki se udeležijo ogleda, se morajo izkazati s pisnim pooblastilom gospodarskega subjekta, za katerega opravljajo ogled. </w:t>
      </w:r>
      <w:r w:rsidR="00F938B3" w:rsidRPr="00F938B3">
        <w:rPr>
          <w:rFonts w:ascii="Arial" w:hAnsi="Arial" w:cs="Arial"/>
        </w:rPr>
        <w:t xml:space="preserve">Kontaktna oseba: vodja energetike, telefon: 05/330-1450, e-pošta: </w:t>
      </w:r>
      <w:hyperlink r:id="rId8" w:history="1">
        <w:r w:rsidR="00F938B3" w:rsidRPr="00F938B3">
          <w:rPr>
            <w:rStyle w:val="Hiperpovezava"/>
            <w:rFonts w:ascii="Arial" w:hAnsi="Arial" w:cs="Arial"/>
          </w:rPr>
          <w:t>tajnistvo.tos@sbng.si</w:t>
        </w:r>
      </w:hyperlink>
      <w:r w:rsidRPr="00F938B3">
        <w:rPr>
          <w:rFonts w:ascii="Arial" w:hAnsi="Arial" w:cs="Arial"/>
          <w:color w:val="000000" w:themeColor="text1"/>
        </w:rPr>
        <w:t xml:space="preserve">. </w:t>
      </w:r>
      <w:r w:rsidR="0093362F" w:rsidRPr="00F938B3">
        <w:rPr>
          <w:rFonts w:ascii="Arial" w:hAnsi="Arial" w:cs="Arial"/>
          <w:color w:val="000000" w:themeColor="text1"/>
        </w:rPr>
        <w:t xml:space="preserve">Ponudnik na podlagi izvedbe ogleda potrjuje, da si je celovito ogledal dejansko stanje objekta, da je seznanjen z okoliščinami, v okviru katerih se bodo izvajala dela ter da v času izvedbe del ne bo imel do naročnika dodatnih zahtevkov. </w:t>
      </w:r>
      <w:r w:rsidR="00192D48" w:rsidRPr="00F938B3">
        <w:rPr>
          <w:rFonts w:ascii="Arial" w:hAnsi="Arial" w:cs="Arial"/>
          <w:color w:val="000000" w:themeColor="text1"/>
        </w:rPr>
        <w:t xml:space="preserve">Ponudnik </w:t>
      </w:r>
      <w:r w:rsidR="00F938B3" w:rsidRPr="00F938B3">
        <w:rPr>
          <w:rFonts w:ascii="Arial" w:hAnsi="Arial" w:cs="Arial"/>
          <w:color w:val="000000" w:themeColor="text1"/>
        </w:rPr>
        <w:t>mora po končanem ogledu lokacij</w:t>
      </w:r>
      <w:r w:rsidR="00192D48" w:rsidRPr="00F938B3">
        <w:rPr>
          <w:rFonts w:ascii="Arial" w:hAnsi="Arial" w:cs="Arial"/>
          <w:color w:val="000000" w:themeColor="text1"/>
        </w:rPr>
        <w:t xml:space="preserve"> naročniku </w:t>
      </w:r>
      <w:r w:rsidR="00F938B3" w:rsidRPr="00F938B3">
        <w:rPr>
          <w:rFonts w:ascii="Arial" w:hAnsi="Arial" w:cs="Arial"/>
          <w:color w:val="000000" w:themeColor="text1"/>
        </w:rPr>
        <w:t xml:space="preserve">predložiti </w:t>
      </w:r>
      <w:r w:rsidR="00192D48" w:rsidRPr="00F938B3">
        <w:rPr>
          <w:rFonts w:ascii="Arial" w:hAnsi="Arial" w:cs="Arial"/>
          <w:color w:val="000000" w:themeColor="text1"/>
        </w:rPr>
        <w:t>v podpis »Potrdilo o ogledu lokacij.«, ki</w:t>
      </w:r>
      <w:r w:rsidR="00F938B3" w:rsidRPr="00F938B3">
        <w:rPr>
          <w:rFonts w:ascii="Arial" w:hAnsi="Arial" w:cs="Arial"/>
          <w:color w:val="000000" w:themeColor="text1"/>
        </w:rPr>
        <w:t xml:space="preserve"> je del te razpisne dokumentacije.</w:t>
      </w:r>
      <w:r w:rsidR="00192D48" w:rsidRPr="00F938B3">
        <w:rPr>
          <w:rFonts w:ascii="Arial" w:hAnsi="Arial" w:cs="Arial"/>
          <w:color w:val="000000" w:themeColor="text1"/>
        </w:rPr>
        <w:t xml:space="preserve"> Ponudnik potrjeno potrdilo priloži svoji ponudbi.</w:t>
      </w:r>
    </w:p>
    <w:p w14:paraId="1DD77A7D" w14:textId="77777777" w:rsidR="00192D48" w:rsidRPr="00192D48" w:rsidRDefault="00192D48" w:rsidP="00192D48">
      <w:pPr>
        <w:pStyle w:val="Standard"/>
        <w:rPr>
          <w:rFonts w:ascii="Arial" w:hAnsi="Arial" w:cs="Arial"/>
          <w:color w:val="000000" w:themeColor="text1"/>
        </w:rPr>
      </w:pPr>
    </w:p>
    <w:p w14:paraId="6E82C3F5" w14:textId="77777777" w:rsidR="00F335A7" w:rsidRDefault="006074FD">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29A470D6" w14:textId="77777777" w:rsidR="00F335A7" w:rsidRDefault="00F335A7">
      <w:pPr>
        <w:pStyle w:val="Standard"/>
        <w:rPr>
          <w:rFonts w:ascii="Arial" w:hAnsi="Arial" w:cs="Arial"/>
        </w:rPr>
      </w:pPr>
    </w:p>
    <w:p w14:paraId="24898BB3" w14:textId="77777777" w:rsidR="00F335A7" w:rsidRDefault="00F335A7">
      <w:pPr>
        <w:pStyle w:val="Standard"/>
        <w:rPr>
          <w:rFonts w:ascii="Arial" w:hAnsi="Arial" w:cs="Arial"/>
        </w:rPr>
      </w:pPr>
    </w:p>
    <w:p w14:paraId="4BC11038" w14:textId="77777777" w:rsidR="00F335A7" w:rsidRDefault="006074FD" w:rsidP="00420C88">
      <w:pPr>
        <w:pStyle w:val="Naslov1"/>
        <w:numPr>
          <w:ilvl w:val="0"/>
          <w:numId w:val="13"/>
        </w:numPr>
        <w:ind w:left="851" w:hanging="491"/>
        <w:rPr>
          <w:rFonts w:ascii="Arial" w:hAnsi="Arial" w:cs="Arial"/>
          <w:sz w:val="22"/>
          <w:szCs w:val="22"/>
        </w:rPr>
      </w:pPr>
      <w:bookmarkStart w:id="7" w:name="_Toc511306720"/>
      <w:bookmarkStart w:id="8" w:name="_Toc188372184"/>
      <w:r>
        <w:rPr>
          <w:rFonts w:ascii="Arial" w:hAnsi="Arial" w:cs="Arial"/>
          <w:sz w:val="22"/>
          <w:szCs w:val="22"/>
        </w:rPr>
        <w:t>ROK IN NAČIN PREDLOŽITVE PONUDBE</w:t>
      </w:r>
      <w:bookmarkEnd w:id="7"/>
      <w:bookmarkEnd w:id="8"/>
    </w:p>
    <w:p w14:paraId="4898050B" w14:textId="77777777" w:rsidR="00F335A7" w:rsidRDefault="00F335A7">
      <w:pPr>
        <w:pStyle w:val="Standard"/>
        <w:keepNext/>
        <w:rPr>
          <w:rFonts w:ascii="Arial" w:hAnsi="Arial" w:cs="Arial"/>
        </w:rPr>
      </w:pPr>
    </w:p>
    <w:p w14:paraId="0B064287"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9">
        <w:r>
          <w:rPr>
            <w:rStyle w:val="Spletnapovezava"/>
            <w:rFonts w:ascii="Arial" w:hAnsi="Arial" w:cs="Arial"/>
            <w:szCs w:val="20"/>
          </w:rPr>
          <w:t>https://ejn.gov.si/</w:t>
        </w:r>
      </w:hyperlink>
      <w:r>
        <w:rPr>
          <w:rFonts w:ascii="Arial" w:hAnsi="Arial" w:cs="Arial"/>
          <w:szCs w:val="20"/>
        </w:rPr>
        <w:t>.</w:t>
      </w:r>
    </w:p>
    <w:p w14:paraId="0A32EC1E" w14:textId="77777777" w:rsidR="00F335A7" w:rsidRDefault="00F335A7">
      <w:pPr>
        <w:pStyle w:val="Standard"/>
        <w:rPr>
          <w:rFonts w:ascii="Arial" w:hAnsi="Arial" w:cs="Arial"/>
          <w:szCs w:val="20"/>
        </w:rPr>
      </w:pPr>
    </w:p>
    <w:p w14:paraId="5E9901C7"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10">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2EE6290E" w14:textId="77777777" w:rsidR="00F335A7" w:rsidRDefault="00F335A7">
      <w:pPr>
        <w:pStyle w:val="Standard"/>
        <w:rPr>
          <w:rFonts w:ascii="Arial" w:hAnsi="Arial" w:cs="Arial"/>
          <w:color w:val="000000" w:themeColor="text1"/>
          <w:lang w:eastAsia="sl-SI"/>
        </w:rPr>
      </w:pPr>
    </w:p>
    <w:p w14:paraId="4EC1B7EE" w14:textId="77777777" w:rsidR="00F335A7" w:rsidRDefault="006074FD">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8BA07FD" w14:textId="77777777" w:rsidR="00F335A7" w:rsidRDefault="00F335A7">
      <w:pPr>
        <w:pStyle w:val="Standard"/>
        <w:rPr>
          <w:rFonts w:ascii="Arial" w:hAnsi="Arial" w:cs="Arial"/>
          <w:color w:val="000000" w:themeColor="text1"/>
          <w:lang w:eastAsia="sl-SI"/>
        </w:rPr>
      </w:pPr>
    </w:p>
    <w:p w14:paraId="13D16FA5" w14:textId="77777777"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1">
        <w:r>
          <w:rPr>
            <w:rStyle w:val="Spletnapovezava"/>
            <w:rFonts w:ascii="Arial" w:hAnsi="Arial" w:cs="Arial"/>
          </w:rPr>
          <w:t>https://ejn.gov.si/</w:t>
        </w:r>
      </w:hyperlink>
      <w:r>
        <w:rPr>
          <w:rFonts w:ascii="Arial" w:hAnsi="Arial" w:cs="Arial"/>
          <w:lang w:eastAsia="sl-SI"/>
        </w:rPr>
        <w:t xml:space="preserve"> </w:t>
      </w:r>
      <w:r w:rsidR="004D2622">
        <w:rPr>
          <w:rFonts w:ascii="Arial" w:hAnsi="Arial" w:cs="Arial"/>
          <w:b/>
          <w:u w:val="single"/>
          <w:lang w:eastAsia="sl-SI"/>
        </w:rPr>
        <w:t xml:space="preserve">najkasneje </w:t>
      </w:r>
      <w:r w:rsidR="004D2622" w:rsidRPr="00966FAD">
        <w:rPr>
          <w:rFonts w:ascii="Arial" w:hAnsi="Arial" w:cs="Arial"/>
          <w:b/>
          <w:u w:val="single"/>
          <w:lang w:eastAsia="sl-SI"/>
        </w:rPr>
        <w:t xml:space="preserve">do </w:t>
      </w:r>
      <w:r w:rsidR="007431B4" w:rsidRPr="00431BE2">
        <w:rPr>
          <w:rFonts w:ascii="Arial" w:hAnsi="Arial" w:cs="Arial"/>
          <w:b/>
          <w:u w:val="single"/>
          <w:lang w:eastAsia="sl-SI"/>
        </w:rPr>
        <w:t>23.4</w:t>
      </w:r>
      <w:r w:rsidR="0093362F" w:rsidRPr="00431BE2">
        <w:rPr>
          <w:rFonts w:ascii="Arial" w:hAnsi="Arial" w:cs="Arial"/>
          <w:b/>
          <w:u w:val="single"/>
          <w:lang w:eastAsia="sl-SI"/>
        </w:rPr>
        <w:t>.2025</w:t>
      </w:r>
      <w:r w:rsidRPr="00431BE2">
        <w:rPr>
          <w:rFonts w:ascii="Arial" w:hAnsi="Arial" w:cs="Arial"/>
          <w:b/>
          <w:u w:val="single"/>
          <w:lang w:eastAsia="sl-SI"/>
        </w:rPr>
        <w:t xml:space="preserve"> do 9:00 ure</w:t>
      </w:r>
      <w:r w:rsidRPr="00966FAD">
        <w:rPr>
          <w:rFonts w:ascii="Arial" w:hAnsi="Arial" w:cs="Arial"/>
          <w:b/>
          <w:u w:val="single"/>
        </w:rPr>
        <w:t>.</w:t>
      </w:r>
      <w:r w:rsidRPr="00966FAD">
        <w:rPr>
          <w:rFonts w:ascii="Arial" w:hAnsi="Arial" w:cs="Arial"/>
        </w:rPr>
        <w:t xml:space="preserve"> Za oddano</w:t>
      </w:r>
      <w:r>
        <w:rPr>
          <w:rFonts w:ascii="Arial" w:hAnsi="Arial" w:cs="Arial"/>
        </w:rPr>
        <w:t xml:space="preserve"> ponudbo se šteje ponudba, ki je v informacijskem sistemu e-JN označena s statusom »ODDANO«.</w:t>
      </w:r>
    </w:p>
    <w:p w14:paraId="64B4D4CC" w14:textId="77777777" w:rsidR="00F335A7" w:rsidRDefault="00F335A7">
      <w:pPr>
        <w:pStyle w:val="Standard"/>
        <w:rPr>
          <w:rFonts w:ascii="Arial" w:hAnsi="Arial" w:cs="Arial"/>
        </w:rPr>
      </w:pPr>
    </w:p>
    <w:p w14:paraId="0854775F" w14:textId="77777777" w:rsidR="00F335A7" w:rsidRDefault="006074FD">
      <w:pPr>
        <w:pStyle w:val="Standard"/>
        <w:rPr>
          <w:rFonts w:ascii="Arial" w:hAnsi="Arial" w:cs="Arial"/>
        </w:rPr>
      </w:pPr>
      <w:r>
        <w:rPr>
          <w:rFonts w:ascii="Arial" w:hAnsi="Arial" w:cs="Arial"/>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w:t>
      </w:r>
      <w:r w:rsidR="00F27E38">
        <w:rPr>
          <w:rFonts w:ascii="Arial" w:hAnsi="Arial" w:cs="Arial"/>
        </w:rPr>
        <w:t>,</w:t>
      </w:r>
      <w:r>
        <w:rPr>
          <w:rFonts w:ascii="Arial" w:hAnsi="Arial" w:cs="Arial"/>
        </w:rPr>
        <w:t xml:space="preserve"> ponudbe ne bo več mogoče oddati.</w:t>
      </w:r>
    </w:p>
    <w:p w14:paraId="2B742226" w14:textId="77777777" w:rsidR="00F335A7" w:rsidRDefault="00F335A7">
      <w:pPr>
        <w:pStyle w:val="Standard"/>
        <w:rPr>
          <w:rFonts w:ascii="Arial" w:hAnsi="Arial" w:cs="Arial"/>
        </w:rPr>
      </w:pPr>
    </w:p>
    <w:p w14:paraId="214ECCD8" w14:textId="77777777" w:rsidR="00F335A7" w:rsidRDefault="00F335A7">
      <w:pPr>
        <w:pStyle w:val="Standard"/>
        <w:rPr>
          <w:rFonts w:ascii="Arial" w:hAnsi="Arial" w:cs="Arial"/>
        </w:rPr>
      </w:pPr>
    </w:p>
    <w:p w14:paraId="6715476B" w14:textId="77777777" w:rsidR="00F335A7" w:rsidRDefault="006074FD" w:rsidP="00420C88">
      <w:pPr>
        <w:pStyle w:val="Naslov1"/>
        <w:numPr>
          <w:ilvl w:val="0"/>
          <w:numId w:val="13"/>
        </w:numPr>
        <w:ind w:left="851" w:hanging="491"/>
        <w:rPr>
          <w:rFonts w:ascii="Arial" w:hAnsi="Arial" w:cs="Arial"/>
          <w:sz w:val="22"/>
          <w:szCs w:val="22"/>
        </w:rPr>
      </w:pPr>
      <w:bookmarkStart w:id="9" w:name="_Toc511306721"/>
      <w:bookmarkStart w:id="10" w:name="_Toc188372185"/>
      <w:r>
        <w:rPr>
          <w:rFonts w:ascii="Arial" w:hAnsi="Arial" w:cs="Arial"/>
          <w:sz w:val="22"/>
          <w:szCs w:val="22"/>
        </w:rPr>
        <w:t>ODPIRANJE PONUDB</w:t>
      </w:r>
      <w:bookmarkEnd w:id="9"/>
      <w:bookmarkEnd w:id="10"/>
    </w:p>
    <w:p w14:paraId="3661C29E" w14:textId="77777777" w:rsidR="00F335A7" w:rsidRDefault="00F335A7">
      <w:pPr>
        <w:pStyle w:val="Standard"/>
        <w:keepNext/>
        <w:rPr>
          <w:rFonts w:ascii="Arial" w:hAnsi="Arial" w:cs="Arial"/>
        </w:rPr>
      </w:pPr>
    </w:p>
    <w:p w14:paraId="5F73ECB5"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2">
        <w:r>
          <w:rPr>
            <w:rStyle w:val="Spletnapovezava"/>
            <w:rFonts w:ascii="Arial" w:hAnsi="Arial" w:cs="Arial"/>
          </w:rPr>
          <w:t>https://ejn.gov.si/</w:t>
        </w:r>
      </w:hyperlink>
      <w:r>
        <w:rPr>
          <w:rFonts w:ascii="Arial" w:hAnsi="Arial" w:cs="Arial"/>
          <w:lang w:eastAsia="sl-SI"/>
        </w:rPr>
        <w:t>.</w:t>
      </w:r>
    </w:p>
    <w:p w14:paraId="7D4CB644" w14:textId="77777777" w:rsidR="00F335A7" w:rsidRDefault="00F335A7">
      <w:pPr>
        <w:pStyle w:val="Standard"/>
        <w:rPr>
          <w:rFonts w:ascii="Arial" w:hAnsi="Arial" w:cs="Arial"/>
        </w:rPr>
      </w:pPr>
    </w:p>
    <w:p w14:paraId="02F938BB"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2E02124F" w14:textId="77777777" w:rsidR="00F335A7" w:rsidRDefault="00F335A7">
      <w:pPr>
        <w:pStyle w:val="Standard"/>
        <w:rPr>
          <w:rFonts w:ascii="Arial" w:hAnsi="Arial" w:cs="Arial"/>
        </w:rPr>
      </w:pPr>
    </w:p>
    <w:p w14:paraId="20853945" w14:textId="77777777" w:rsidR="00F335A7" w:rsidRDefault="00F335A7">
      <w:pPr>
        <w:pStyle w:val="Standard"/>
        <w:tabs>
          <w:tab w:val="left" w:pos="3840"/>
        </w:tabs>
        <w:rPr>
          <w:rFonts w:ascii="Arial" w:hAnsi="Arial" w:cs="Arial"/>
        </w:rPr>
      </w:pPr>
    </w:p>
    <w:p w14:paraId="31F2CB02" w14:textId="77777777" w:rsidR="00F335A7" w:rsidRDefault="006074FD" w:rsidP="00420C88">
      <w:pPr>
        <w:pStyle w:val="Naslov1"/>
        <w:numPr>
          <w:ilvl w:val="0"/>
          <w:numId w:val="13"/>
        </w:numPr>
        <w:ind w:left="851" w:hanging="491"/>
        <w:rPr>
          <w:rFonts w:ascii="Arial" w:hAnsi="Arial" w:cs="Arial"/>
          <w:sz w:val="22"/>
          <w:szCs w:val="22"/>
        </w:rPr>
      </w:pPr>
      <w:bookmarkStart w:id="11" w:name="_Toc511306723"/>
      <w:bookmarkStart w:id="12" w:name="_Toc188372186"/>
      <w:r>
        <w:rPr>
          <w:rFonts w:ascii="Arial" w:hAnsi="Arial" w:cs="Arial"/>
          <w:sz w:val="22"/>
          <w:szCs w:val="22"/>
        </w:rPr>
        <w:t>POJASNILA IN SPREMEMBE RAZPISNE DOKUMENTACIJE</w:t>
      </w:r>
      <w:bookmarkEnd w:id="11"/>
      <w:bookmarkEnd w:id="12"/>
    </w:p>
    <w:p w14:paraId="4A62D561" w14:textId="77777777" w:rsidR="00F335A7" w:rsidRDefault="00F335A7">
      <w:pPr>
        <w:pStyle w:val="Standard"/>
        <w:keepNext/>
        <w:rPr>
          <w:rFonts w:ascii="Arial" w:hAnsi="Arial" w:cs="Arial"/>
        </w:rPr>
      </w:pPr>
    </w:p>
    <w:p w14:paraId="4CA0D948"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51BC8056" w14:textId="77777777" w:rsidR="00F335A7" w:rsidRDefault="00F335A7">
      <w:pPr>
        <w:pStyle w:val="Standard"/>
        <w:rPr>
          <w:rFonts w:ascii="Arial" w:hAnsi="Arial" w:cs="Arial"/>
        </w:rPr>
      </w:pPr>
    </w:p>
    <w:p w14:paraId="479453A2" w14:textId="77777777"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naročilom štel kot pravočasno, v kolikor bo na Portalu javnih naročil zastavljeno najkasneje </w:t>
      </w:r>
      <w:r w:rsidRPr="00966FAD">
        <w:rPr>
          <w:rFonts w:ascii="Arial" w:hAnsi="Arial" w:cs="Arial"/>
        </w:rPr>
        <w:t xml:space="preserve">do </w:t>
      </w:r>
      <w:r w:rsidR="007431B4" w:rsidRPr="00431BE2">
        <w:rPr>
          <w:rFonts w:ascii="Arial" w:hAnsi="Arial" w:cs="Arial"/>
          <w:b/>
        </w:rPr>
        <w:t>7.4</w:t>
      </w:r>
      <w:r w:rsidR="0093362F" w:rsidRPr="00431BE2">
        <w:rPr>
          <w:rFonts w:ascii="Arial" w:hAnsi="Arial" w:cs="Arial"/>
          <w:b/>
        </w:rPr>
        <w:t>.2025</w:t>
      </w:r>
      <w:r w:rsidRPr="00431BE2">
        <w:rPr>
          <w:rFonts w:ascii="Arial" w:hAnsi="Arial" w:cs="Arial"/>
          <w:b/>
        </w:rPr>
        <w:t xml:space="preserve"> do 10:00 ure.</w:t>
      </w:r>
    </w:p>
    <w:p w14:paraId="20595960" w14:textId="77777777" w:rsidR="00F335A7" w:rsidRDefault="00F335A7">
      <w:pPr>
        <w:pStyle w:val="Standard"/>
        <w:rPr>
          <w:rFonts w:ascii="Arial" w:hAnsi="Arial" w:cs="Arial"/>
        </w:rPr>
      </w:pPr>
    </w:p>
    <w:p w14:paraId="1EC68474"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40D4220B" w14:textId="77777777" w:rsidR="00F335A7" w:rsidRDefault="00F335A7">
      <w:pPr>
        <w:pStyle w:val="Standard"/>
        <w:rPr>
          <w:rFonts w:ascii="Arial" w:hAnsi="Arial" w:cs="Arial"/>
        </w:rPr>
      </w:pPr>
    </w:p>
    <w:p w14:paraId="252AD9E9"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77F69848" w14:textId="77777777" w:rsidR="00F335A7" w:rsidRDefault="00F335A7">
      <w:pPr>
        <w:pStyle w:val="Standard"/>
        <w:rPr>
          <w:rFonts w:ascii="Arial" w:hAnsi="Arial" w:cs="Arial"/>
        </w:rPr>
      </w:pPr>
    </w:p>
    <w:p w14:paraId="4A3CFDCA" w14:textId="77777777" w:rsidR="00F335A7" w:rsidRDefault="00F335A7">
      <w:pPr>
        <w:pStyle w:val="Standard"/>
        <w:rPr>
          <w:rFonts w:ascii="Arial" w:hAnsi="Arial" w:cs="Arial"/>
        </w:rPr>
      </w:pPr>
    </w:p>
    <w:p w14:paraId="20E0FD22" w14:textId="77777777" w:rsidR="00F335A7" w:rsidRDefault="006074FD" w:rsidP="00420C88">
      <w:pPr>
        <w:pStyle w:val="Naslov1"/>
        <w:numPr>
          <w:ilvl w:val="0"/>
          <w:numId w:val="13"/>
        </w:numPr>
        <w:ind w:left="851" w:hanging="491"/>
        <w:rPr>
          <w:rFonts w:ascii="Arial" w:hAnsi="Arial" w:cs="Arial"/>
          <w:sz w:val="22"/>
          <w:szCs w:val="22"/>
        </w:rPr>
      </w:pPr>
      <w:bookmarkStart w:id="13" w:name="_Toc511306727"/>
      <w:bookmarkStart w:id="14" w:name="_Toc188372187"/>
      <w:r>
        <w:rPr>
          <w:rFonts w:ascii="Arial" w:hAnsi="Arial" w:cs="Arial"/>
          <w:sz w:val="22"/>
          <w:szCs w:val="22"/>
        </w:rPr>
        <w:t>UGOTAVLJANJE SPOSOBNOSTI</w:t>
      </w:r>
      <w:bookmarkEnd w:id="13"/>
      <w:bookmarkEnd w:id="14"/>
    </w:p>
    <w:p w14:paraId="725BD784" w14:textId="77777777" w:rsidR="00F335A7" w:rsidRDefault="00F335A7">
      <w:pPr>
        <w:pStyle w:val="Standard"/>
        <w:keepNext/>
        <w:rPr>
          <w:rFonts w:ascii="Arial" w:hAnsi="Arial" w:cs="Arial"/>
        </w:rPr>
      </w:pPr>
    </w:p>
    <w:p w14:paraId="4867DECF" w14:textId="77777777" w:rsidR="00F335A7" w:rsidRDefault="006074FD" w:rsidP="00420C88">
      <w:pPr>
        <w:pStyle w:val="Naslov3"/>
        <w:numPr>
          <w:ilvl w:val="0"/>
          <w:numId w:val="8"/>
        </w:numPr>
        <w:ind w:left="851" w:hanging="502"/>
        <w:rPr>
          <w:rFonts w:ascii="Arial" w:hAnsi="Arial" w:cs="Arial"/>
          <w:sz w:val="22"/>
          <w:szCs w:val="22"/>
        </w:rPr>
      </w:pPr>
      <w:bookmarkStart w:id="15" w:name="_Toc188372188"/>
      <w:r>
        <w:rPr>
          <w:rFonts w:ascii="Arial" w:hAnsi="Arial" w:cs="Arial"/>
          <w:sz w:val="22"/>
          <w:szCs w:val="22"/>
        </w:rPr>
        <w:t>Subjekti, za katere se ugotavlja sposobnost</w:t>
      </w:r>
      <w:bookmarkEnd w:id="15"/>
    </w:p>
    <w:p w14:paraId="53DB8EC7" w14:textId="77777777" w:rsidR="00F335A7" w:rsidRDefault="00F335A7">
      <w:pPr>
        <w:pStyle w:val="Standard"/>
        <w:keepNext/>
        <w:rPr>
          <w:rFonts w:ascii="Arial" w:hAnsi="Arial" w:cs="Arial"/>
        </w:rPr>
      </w:pPr>
    </w:p>
    <w:p w14:paraId="2901517E"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32A02983" w14:textId="77777777" w:rsidR="00F335A7" w:rsidRDefault="006074FD">
      <w:pPr>
        <w:pStyle w:val="Standard"/>
        <w:ind w:left="851" w:hanging="143"/>
        <w:rPr>
          <w:rFonts w:ascii="Arial" w:hAnsi="Arial" w:cs="Arial"/>
        </w:rPr>
      </w:pPr>
      <w:r>
        <w:rPr>
          <w:rFonts w:ascii="Arial" w:hAnsi="Arial" w:cs="Arial"/>
        </w:rPr>
        <w:t>- ponudnik;</w:t>
      </w:r>
    </w:p>
    <w:p w14:paraId="45655F28" w14:textId="77777777" w:rsidR="00F335A7" w:rsidRDefault="006074FD">
      <w:pPr>
        <w:pStyle w:val="Standard"/>
        <w:ind w:left="851" w:hanging="143"/>
        <w:rPr>
          <w:rFonts w:ascii="Arial" w:hAnsi="Arial" w:cs="Arial"/>
        </w:rPr>
      </w:pPr>
      <w:r>
        <w:rPr>
          <w:rFonts w:ascii="Arial" w:hAnsi="Arial" w:cs="Arial"/>
        </w:rPr>
        <w:t>- vsi partnerji v skupni ponudbi;</w:t>
      </w:r>
    </w:p>
    <w:p w14:paraId="5D004FD4"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70037119" w14:textId="77777777" w:rsidR="00F335A7" w:rsidRDefault="006074FD">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4F16BA4D" w14:textId="77777777" w:rsidR="00F335A7" w:rsidRDefault="00F335A7">
      <w:pPr>
        <w:pStyle w:val="Standard"/>
        <w:rPr>
          <w:rFonts w:ascii="Arial" w:hAnsi="Arial" w:cs="Arial"/>
        </w:rPr>
      </w:pPr>
    </w:p>
    <w:p w14:paraId="35F5FD4E" w14:textId="77777777" w:rsidR="00F335A7" w:rsidRDefault="006074FD">
      <w:pPr>
        <w:spacing w:after="0" w:line="276" w:lineRule="auto"/>
        <w:jc w:val="both"/>
        <w:rPr>
          <w:rFonts w:ascii="Arial" w:hAnsi="Arial" w:cs="Arial"/>
        </w:rPr>
      </w:pPr>
      <w:r>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3903714D" w14:textId="77777777" w:rsidR="00F335A7" w:rsidRDefault="00F335A7">
      <w:pPr>
        <w:spacing w:after="0" w:line="276" w:lineRule="auto"/>
        <w:jc w:val="both"/>
        <w:rPr>
          <w:rFonts w:ascii="Arial" w:hAnsi="Arial" w:cs="Arial"/>
        </w:rPr>
      </w:pPr>
    </w:p>
    <w:p w14:paraId="541E7A40"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3044DCF1" w14:textId="77777777" w:rsidR="00F335A7" w:rsidRDefault="00F335A7">
      <w:pPr>
        <w:spacing w:after="0" w:line="276" w:lineRule="auto"/>
        <w:jc w:val="both"/>
        <w:rPr>
          <w:rFonts w:ascii="Arial" w:hAnsi="Arial" w:cs="Arial"/>
        </w:rPr>
      </w:pPr>
    </w:p>
    <w:p w14:paraId="5CDCCE69"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3">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DE76937" w14:textId="77777777" w:rsidR="00F335A7" w:rsidRDefault="00F335A7">
      <w:pPr>
        <w:spacing w:after="0" w:line="276" w:lineRule="auto"/>
        <w:jc w:val="both"/>
        <w:rPr>
          <w:rFonts w:ascii="Arial" w:hAnsi="Arial" w:cs="Arial"/>
        </w:rPr>
      </w:pPr>
    </w:p>
    <w:p w14:paraId="51BC1901" w14:textId="77777777" w:rsidR="00F335A7" w:rsidRDefault="006074FD">
      <w:pPr>
        <w:spacing w:after="0" w:line="276" w:lineRule="auto"/>
        <w:jc w:val="both"/>
        <w:rPr>
          <w:rFonts w:ascii="Arial" w:hAnsi="Arial" w:cs="Arial"/>
          <w:color w:val="000000" w:themeColor="text1"/>
        </w:rPr>
      </w:pPr>
      <w:r>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F27E38">
        <w:rPr>
          <w:rFonts w:ascii="Arial" w:hAnsi="Arial" w:cs="Arial"/>
        </w:rPr>
        <w:t>izpolnjenih naročil</w:t>
      </w:r>
      <w:r>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381813C8" w14:textId="77777777" w:rsidR="00F335A7" w:rsidRDefault="00F335A7">
      <w:pPr>
        <w:spacing w:after="0" w:line="276" w:lineRule="auto"/>
        <w:jc w:val="both"/>
        <w:rPr>
          <w:rFonts w:ascii="Arial" w:hAnsi="Arial" w:cs="Arial"/>
        </w:rPr>
      </w:pPr>
    </w:p>
    <w:p w14:paraId="0EBBA006" w14:textId="77777777" w:rsidR="00F335A7" w:rsidRDefault="00F335A7">
      <w:pPr>
        <w:spacing w:after="0" w:line="276" w:lineRule="auto"/>
        <w:jc w:val="both"/>
        <w:rPr>
          <w:rFonts w:ascii="Arial" w:hAnsi="Arial" w:cs="Arial"/>
        </w:rPr>
      </w:pPr>
    </w:p>
    <w:p w14:paraId="4EF6BAC7" w14:textId="77777777" w:rsidR="00F335A7" w:rsidRDefault="006074FD" w:rsidP="00420C88">
      <w:pPr>
        <w:pStyle w:val="Naslov3"/>
        <w:numPr>
          <w:ilvl w:val="0"/>
          <w:numId w:val="8"/>
        </w:numPr>
        <w:ind w:left="851" w:hanging="502"/>
        <w:rPr>
          <w:rFonts w:ascii="Arial" w:hAnsi="Arial" w:cs="Arial"/>
          <w:sz w:val="22"/>
          <w:szCs w:val="22"/>
        </w:rPr>
      </w:pPr>
      <w:bookmarkStart w:id="16" w:name="_Toc188372189"/>
      <w:r>
        <w:rPr>
          <w:rFonts w:ascii="Arial" w:hAnsi="Arial" w:cs="Arial"/>
          <w:sz w:val="22"/>
          <w:szCs w:val="22"/>
        </w:rPr>
        <w:t>Razlogi za izključitev</w:t>
      </w:r>
      <w:bookmarkEnd w:id="16"/>
    </w:p>
    <w:p w14:paraId="6A6851C3" w14:textId="77777777" w:rsidR="00F335A7" w:rsidRDefault="00F335A7">
      <w:pPr>
        <w:keepNext/>
        <w:widowControl/>
        <w:spacing w:after="0" w:line="276" w:lineRule="auto"/>
        <w:ind w:right="6"/>
        <w:jc w:val="both"/>
        <w:rPr>
          <w:rFonts w:ascii="Arial" w:hAnsi="Arial" w:cs="Arial"/>
        </w:rPr>
      </w:pPr>
    </w:p>
    <w:p w14:paraId="3F158E24"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38FACEEC" w14:textId="77777777" w:rsidR="00F335A7" w:rsidRDefault="00F335A7">
      <w:pPr>
        <w:pStyle w:val="Standard"/>
        <w:rPr>
          <w:rFonts w:ascii="Arial" w:hAnsi="Arial" w:cs="Arial"/>
        </w:rPr>
      </w:pPr>
    </w:p>
    <w:p w14:paraId="08E11765" w14:textId="77777777" w:rsidR="00F335A7" w:rsidRDefault="006074FD" w:rsidP="00420C88">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3E4B212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6342EBF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1963620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14B4BE0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74EBB6D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11D21FD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451C246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63ACED6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7C1BDFB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5462F0E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72C1DF2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129AF5A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5DCF8FF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7ED1DCD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5411876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3F848B4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5ADF1AB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3C110A7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74CA65B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13AD276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74CE438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2800B3E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3E03AC4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2DF4A1B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1CEDC53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68B3F55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5AD72DE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0C09762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620576B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06A893E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0C3E4EE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4D65827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4A4A7F1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26FBA01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1E38F49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0A0CDA3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2A1D40A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3F4564F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643F109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626CB89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7FF3429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324F6A3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2BAB5A8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67BD1255" w14:textId="77777777" w:rsidR="00F335A7" w:rsidRDefault="00F335A7">
      <w:pPr>
        <w:pStyle w:val="Odstavekseznama"/>
        <w:ind w:left="1416"/>
        <w:rPr>
          <w:rFonts w:ascii="Arial" w:hAnsi="Arial" w:cs="Arial"/>
        </w:rPr>
      </w:pPr>
    </w:p>
    <w:p w14:paraId="5B753B8A"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3B7A1638"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 v delu II.B obrazca ESPD je zaželena navedba EMŠO številk vseh fizičnih oseb gospodarskih subjektov iz prvega odstavka 75. člena ZJN-3).</w:t>
      </w:r>
    </w:p>
    <w:p w14:paraId="55B32A33" w14:textId="77777777" w:rsidR="00F335A7" w:rsidRDefault="00F335A7">
      <w:pPr>
        <w:pStyle w:val="Odstavekseznama"/>
        <w:ind w:left="1276"/>
        <w:rPr>
          <w:rFonts w:ascii="Arial" w:hAnsi="Arial" w:cs="Arial"/>
        </w:rPr>
      </w:pPr>
    </w:p>
    <w:p w14:paraId="5566C7C9" w14:textId="77777777" w:rsidR="00F335A7" w:rsidRDefault="006074FD" w:rsidP="00420C88">
      <w:pPr>
        <w:pStyle w:val="Odstavekseznama"/>
        <w:numPr>
          <w:ilvl w:val="0"/>
          <w:numId w:val="4"/>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14:paraId="630B3B04" w14:textId="77777777" w:rsidR="00F335A7" w:rsidRDefault="00F335A7">
      <w:pPr>
        <w:pStyle w:val="Odstavekseznama"/>
        <w:rPr>
          <w:rFonts w:ascii="Arial" w:hAnsi="Arial" w:cs="Arial"/>
        </w:rPr>
      </w:pPr>
    </w:p>
    <w:p w14:paraId="40E3EFDB"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3757184"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4B9076F8" w14:textId="77777777" w:rsidR="00F335A7" w:rsidRDefault="00F335A7">
      <w:pPr>
        <w:pStyle w:val="Standard"/>
        <w:rPr>
          <w:rFonts w:ascii="Arial" w:hAnsi="Arial" w:cs="Arial"/>
        </w:rPr>
      </w:pPr>
    </w:p>
    <w:p w14:paraId="0030F3C5" w14:textId="77777777" w:rsidR="00F335A7" w:rsidRDefault="006074FD" w:rsidP="00420C88">
      <w:pPr>
        <w:pStyle w:val="Odstavekseznama"/>
        <w:numPr>
          <w:ilvl w:val="0"/>
          <w:numId w:val="4"/>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710480B7" w14:textId="77777777" w:rsidR="00F335A7" w:rsidRDefault="00F335A7">
      <w:pPr>
        <w:pStyle w:val="Odstavekseznama"/>
        <w:rPr>
          <w:rFonts w:ascii="Arial" w:hAnsi="Arial" w:cs="Arial"/>
        </w:rPr>
      </w:pPr>
    </w:p>
    <w:p w14:paraId="54CAD681"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493FBFE"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3C36ECAE" w14:textId="77777777" w:rsidR="00F335A7" w:rsidRDefault="00F335A7">
      <w:pPr>
        <w:pStyle w:val="Odstavekseznama"/>
        <w:rPr>
          <w:rFonts w:ascii="Arial" w:hAnsi="Arial" w:cs="Arial"/>
        </w:rPr>
      </w:pPr>
    </w:p>
    <w:p w14:paraId="2222ABE6" w14:textId="77777777" w:rsidR="00F335A7" w:rsidRDefault="006074FD" w:rsidP="00420C88">
      <w:pPr>
        <w:pStyle w:val="Odstavekseznama"/>
        <w:numPr>
          <w:ilvl w:val="0"/>
          <w:numId w:val="4"/>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2729647B" w14:textId="77777777" w:rsidR="00F335A7" w:rsidRDefault="00F335A7">
      <w:pPr>
        <w:pStyle w:val="Odstavekseznama"/>
        <w:rPr>
          <w:rFonts w:ascii="Arial" w:hAnsi="Arial" w:cs="Arial"/>
        </w:rPr>
      </w:pPr>
    </w:p>
    <w:p w14:paraId="7A0098EC"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3F79890"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4CA4857B" w14:textId="77777777" w:rsidR="00F335A7" w:rsidRDefault="00F335A7">
      <w:pPr>
        <w:rPr>
          <w:rFonts w:ascii="Arial" w:hAnsi="Arial" w:cs="Arial"/>
        </w:rPr>
      </w:pPr>
    </w:p>
    <w:p w14:paraId="5EA1B039" w14:textId="77777777" w:rsidR="00F335A7" w:rsidRDefault="006074FD">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7BF2742A" w14:textId="77777777" w:rsidR="00F335A7" w:rsidRDefault="00F335A7">
      <w:pPr>
        <w:pStyle w:val="Standard"/>
        <w:rPr>
          <w:rFonts w:ascii="Arial" w:hAnsi="Arial" w:cs="Arial"/>
        </w:rPr>
      </w:pPr>
    </w:p>
    <w:p w14:paraId="1F5F59F5" w14:textId="77777777" w:rsidR="00F335A7" w:rsidRDefault="00F335A7">
      <w:pPr>
        <w:pStyle w:val="Standard"/>
        <w:rPr>
          <w:rFonts w:ascii="Arial" w:hAnsi="Arial" w:cs="Arial"/>
        </w:rPr>
      </w:pPr>
    </w:p>
    <w:p w14:paraId="280AD8A8" w14:textId="77777777" w:rsidR="00F335A7" w:rsidRDefault="006074FD" w:rsidP="00420C88">
      <w:pPr>
        <w:pStyle w:val="Naslov3"/>
        <w:numPr>
          <w:ilvl w:val="0"/>
          <w:numId w:val="8"/>
        </w:numPr>
        <w:ind w:left="851" w:hanging="502"/>
        <w:rPr>
          <w:rFonts w:ascii="Arial" w:hAnsi="Arial" w:cs="Arial"/>
          <w:sz w:val="22"/>
          <w:szCs w:val="22"/>
        </w:rPr>
      </w:pPr>
      <w:bookmarkStart w:id="17" w:name="_Toc188372190"/>
      <w:r>
        <w:rPr>
          <w:rFonts w:ascii="Arial" w:hAnsi="Arial" w:cs="Arial"/>
          <w:sz w:val="22"/>
          <w:szCs w:val="22"/>
        </w:rPr>
        <w:t>Pogoji za priznanje sposobnosti</w:t>
      </w:r>
      <w:bookmarkEnd w:id="17"/>
    </w:p>
    <w:p w14:paraId="432677E7" w14:textId="77777777" w:rsidR="00F335A7" w:rsidRDefault="00F335A7">
      <w:pPr>
        <w:pStyle w:val="Standard"/>
        <w:keepNext/>
        <w:rPr>
          <w:rFonts w:ascii="Arial" w:hAnsi="Arial" w:cs="Arial"/>
        </w:rPr>
      </w:pPr>
    </w:p>
    <w:p w14:paraId="35D2AEB6"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6E855521" w14:textId="77777777" w:rsidR="00F335A7" w:rsidRDefault="00F335A7">
      <w:pPr>
        <w:spacing w:after="0" w:line="276" w:lineRule="auto"/>
        <w:rPr>
          <w:rFonts w:ascii="Arial" w:eastAsiaTheme="minorHAnsi" w:hAnsi="Arial" w:cs="Arial"/>
          <w:color w:val="000000" w:themeColor="text1"/>
        </w:rPr>
      </w:pPr>
    </w:p>
    <w:p w14:paraId="0C1FCB1A" w14:textId="77777777" w:rsidR="00274368" w:rsidRDefault="00E2132F" w:rsidP="00420C88">
      <w:pPr>
        <w:pStyle w:val="Odstavekseznama"/>
        <w:numPr>
          <w:ilvl w:val="0"/>
          <w:numId w:val="5"/>
        </w:numPr>
        <w:rPr>
          <w:rFonts w:ascii="Arial" w:hAnsi="Arial" w:cs="Arial"/>
        </w:rPr>
      </w:pPr>
      <w:r>
        <w:rPr>
          <w:rFonts w:ascii="Arial" w:hAnsi="Arial" w:cs="Arial"/>
        </w:rPr>
        <w:t>Gospodarski subjekt</w:t>
      </w:r>
      <w:r w:rsidR="00274368">
        <w:rPr>
          <w:rFonts w:ascii="Arial" w:hAnsi="Arial" w:cs="Arial"/>
        </w:rPr>
        <w:t xml:space="preserve"> izpolnjuje pogoje za opravljanje dejavnosti</w:t>
      </w:r>
      <w:r w:rsidR="00890EF4">
        <w:rPr>
          <w:rFonts w:ascii="Arial" w:hAnsi="Arial" w:cs="Arial"/>
        </w:rPr>
        <w:t xml:space="preserve"> gradbeništva, skladno s 16</w:t>
      </w:r>
      <w:r w:rsidR="00274368">
        <w:rPr>
          <w:rFonts w:ascii="Arial" w:hAnsi="Arial" w:cs="Arial"/>
        </w:rPr>
        <w:t xml:space="preserve">. členom </w:t>
      </w:r>
      <w:r w:rsidR="00890EF4">
        <w:rPr>
          <w:rFonts w:ascii="Arial" w:hAnsi="Arial" w:cs="Arial"/>
        </w:rPr>
        <w:t>Gradbenega zakona</w:t>
      </w:r>
      <w:r w:rsidR="00274368">
        <w:rPr>
          <w:rFonts w:ascii="Arial" w:hAnsi="Arial" w:cs="Arial"/>
        </w:rPr>
        <w:t xml:space="preserve"> (Uradni list RS, št. </w:t>
      </w:r>
      <w:r>
        <w:rPr>
          <w:rFonts w:ascii="Arial" w:hAnsi="Arial" w:cs="Arial"/>
        </w:rPr>
        <w:t>199/21,</w:t>
      </w:r>
      <w:r w:rsidR="00890EF4">
        <w:rPr>
          <w:rFonts w:ascii="Arial" w:hAnsi="Arial" w:cs="Arial"/>
        </w:rPr>
        <w:t xml:space="preserve"> </w:t>
      </w:r>
      <w:r w:rsidR="00C61C53">
        <w:rPr>
          <w:rFonts w:ascii="Arial" w:hAnsi="Arial" w:cs="Arial"/>
        </w:rPr>
        <w:t>105/22, 133/23 in 85/24</w:t>
      </w:r>
      <w:r w:rsidR="00890EF4">
        <w:rPr>
          <w:rFonts w:ascii="Arial" w:hAnsi="Arial" w:cs="Arial"/>
        </w:rPr>
        <w:t>; GZ-1</w:t>
      </w:r>
      <w:r w:rsidR="00274368">
        <w:rPr>
          <w:rFonts w:ascii="Arial" w:hAnsi="Arial" w:cs="Arial"/>
        </w:rPr>
        <w:t>).</w:t>
      </w:r>
    </w:p>
    <w:p w14:paraId="3ABF5E84" w14:textId="77777777" w:rsidR="00274368" w:rsidRDefault="00274368" w:rsidP="00274368">
      <w:pPr>
        <w:pStyle w:val="Standard"/>
        <w:ind w:left="708"/>
        <w:rPr>
          <w:rFonts w:ascii="Arial" w:hAnsi="Arial" w:cs="Arial"/>
          <w:color w:val="000000" w:themeColor="text1"/>
        </w:rPr>
      </w:pPr>
    </w:p>
    <w:p w14:paraId="5A99BF06" w14:textId="77777777" w:rsidR="00274368" w:rsidRPr="003075EF" w:rsidRDefault="00C61C53" w:rsidP="00274368">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5742378C" w14:textId="77777777" w:rsidR="00274368" w:rsidRPr="003075EF" w:rsidRDefault="00274368" w:rsidP="00274368">
      <w:pPr>
        <w:pStyle w:val="Standard"/>
        <w:rPr>
          <w:rFonts w:ascii="Arial" w:hAnsi="Arial" w:cs="Arial"/>
          <w:color w:val="000000" w:themeColor="text1"/>
        </w:rPr>
      </w:pPr>
    </w:p>
    <w:p w14:paraId="2259E50E" w14:textId="77777777" w:rsidR="00274368" w:rsidRPr="003075EF" w:rsidRDefault="00274368" w:rsidP="00274368">
      <w:pPr>
        <w:pStyle w:val="Odstavekseznama"/>
        <w:rPr>
          <w:rFonts w:ascii="Arial" w:hAnsi="Arial" w:cs="Arial"/>
          <w:u w:val="single"/>
        </w:rPr>
      </w:pPr>
      <w:r w:rsidRPr="003075EF">
        <w:rPr>
          <w:rFonts w:ascii="Arial" w:hAnsi="Arial" w:cs="Arial"/>
          <w:u w:val="single"/>
        </w:rPr>
        <w:t>Dokazilo:</w:t>
      </w:r>
    </w:p>
    <w:p w14:paraId="6DB512D7" w14:textId="77777777" w:rsidR="00274368" w:rsidRPr="00877091" w:rsidRDefault="00274368" w:rsidP="00420C88">
      <w:pPr>
        <w:pStyle w:val="Odstavekseznama"/>
        <w:numPr>
          <w:ilvl w:val="0"/>
          <w:numId w:val="16"/>
        </w:numPr>
        <w:autoSpaceDN w:val="0"/>
        <w:ind w:left="1276"/>
        <w:rPr>
          <w:rFonts w:ascii="Arial" w:hAnsi="Arial" w:cs="Arial"/>
        </w:rPr>
      </w:pPr>
      <w:r>
        <w:rPr>
          <w:rFonts w:ascii="Arial" w:hAnsi="Arial" w:cs="Arial"/>
          <w:b/>
        </w:rPr>
        <w:t>Izpolnjen obrazec Ponudba.</w:t>
      </w:r>
    </w:p>
    <w:p w14:paraId="56A0AA41" w14:textId="77777777" w:rsidR="00274368" w:rsidRDefault="00274368" w:rsidP="00274368">
      <w:pPr>
        <w:pStyle w:val="Odstavekseznama"/>
        <w:rPr>
          <w:rFonts w:ascii="Arial" w:hAnsi="Arial" w:cs="Arial"/>
        </w:rPr>
      </w:pPr>
    </w:p>
    <w:p w14:paraId="6CB06C08" w14:textId="77777777" w:rsidR="0002761A" w:rsidRPr="0002761A" w:rsidRDefault="0002761A" w:rsidP="0002761A">
      <w:pPr>
        <w:pStyle w:val="Odstavekseznama"/>
        <w:numPr>
          <w:ilvl w:val="0"/>
          <w:numId w:val="5"/>
        </w:numPr>
        <w:rPr>
          <w:rFonts w:ascii="Arial" w:hAnsi="Arial" w:cs="Arial"/>
        </w:rPr>
      </w:pPr>
      <w:r>
        <w:rPr>
          <w:rFonts w:ascii="Arial" w:hAnsi="Arial" w:cs="Arial"/>
        </w:rPr>
        <w:t>Proizvajalec ponujenega NN stikališča</w:t>
      </w:r>
      <w:r w:rsidR="006074FD">
        <w:rPr>
          <w:rFonts w:ascii="Arial" w:hAnsi="Arial" w:cs="Arial"/>
        </w:rPr>
        <w:t xml:space="preserve"> je </w:t>
      </w:r>
      <w:r>
        <w:rPr>
          <w:rFonts w:ascii="Arial" w:hAnsi="Arial" w:cs="Arial"/>
        </w:rPr>
        <w:t>od 1.1.2018 do 31.12.2024</w:t>
      </w:r>
      <w:r w:rsidR="006074FD">
        <w:rPr>
          <w:rFonts w:ascii="Arial" w:hAnsi="Arial" w:cs="Arial"/>
        </w:rPr>
        <w:t xml:space="preserve"> uspešno (to je časovno, količinsko in kakovostno v skladu z </w:t>
      </w:r>
      <w:r>
        <w:rPr>
          <w:rFonts w:ascii="Arial" w:hAnsi="Arial" w:cs="Arial"/>
          <w:color w:val="000000" w:themeColor="text1"/>
        </w:rPr>
        <w:t>naročili oziroma pogodbami</w:t>
      </w:r>
      <w:r w:rsidR="006074FD">
        <w:rPr>
          <w:rFonts w:ascii="Arial" w:hAnsi="Arial" w:cs="Arial"/>
          <w:color w:val="000000" w:themeColor="text1"/>
        </w:rPr>
        <w:t xml:space="preserve"> ter veljavnimi </w:t>
      </w:r>
      <w:r w:rsidR="006074FD" w:rsidRPr="002B4C6D">
        <w:rPr>
          <w:rFonts w:ascii="Arial" w:hAnsi="Arial" w:cs="Arial"/>
          <w:color w:val="000000" w:themeColor="text1"/>
        </w:rPr>
        <w:t>predpisi)</w:t>
      </w:r>
      <w:r w:rsidR="009E59B5">
        <w:rPr>
          <w:rFonts w:ascii="Arial" w:hAnsi="Arial" w:cs="Arial"/>
          <w:color w:val="000000" w:themeColor="text1"/>
        </w:rPr>
        <w:t xml:space="preserve"> na območju EU</w:t>
      </w:r>
      <w:r w:rsidR="006074FD" w:rsidRPr="002B4C6D">
        <w:rPr>
          <w:rFonts w:ascii="Arial" w:hAnsi="Arial" w:cs="Arial"/>
          <w:color w:val="000000" w:themeColor="text1"/>
        </w:rPr>
        <w:t xml:space="preserve"> </w:t>
      </w:r>
      <w:r>
        <w:rPr>
          <w:rFonts w:ascii="Arial" w:hAnsi="Arial" w:cs="Arial"/>
          <w:color w:val="000000" w:themeColor="text1"/>
        </w:rPr>
        <w:t>letno proizvedel najmanj 1.450 polj NN stikališča enakega tipa, kot je predmet ponudbe.</w:t>
      </w:r>
    </w:p>
    <w:p w14:paraId="472D68BD" w14:textId="77777777" w:rsidR="0002761A" w:rsidRDefault="0002761A" w:rsidP="0002761A">
      <w:pPr>
        <w:pStyle w:val="Odstavekseznama"/>
      </w:pPr>
    </w:p>
    <w:p w14:paraId="341801FD" w14:textId="77777777" w:rsidR="00F335A7" w:rsidRDefault="0002761A">
      <w:pPr>
        <w:pStyle w:val="Standard"/>
        <w:ind w:left="708"/>
        <w:rPr>
          <w:rFonts w:ascii="Arial" w:hAnsi="Arial" w:cs="Arial"/>
        </w:rPr>
      </w:pPr>
      <w:r>
        <w:rPr>
          <w:rFonts w:ascii="Arial" w:hAnsi="Arial" w:cs="Arial"/>
        </w:rPr>
        <w:t>Ponudniku ni treba proizvajalca NN stikališča imenovati kot podizvajalca oziroma subjekt, na katerega kapacitete se sklicuje, zgolj iz razloga uveljavljanja njegove reference.</w:t>
      </w:r>
    </w:p>
    <w:p w14:paraId="18110CE5" w14:textId="77777777" w:rsidR="00F335A7" w:rsidRDefault="00F335A7">
      <w:pPr>
        <w:pStyle w:val="Standard"/>
        <w:ind w:left="708"/>
        <w:rPr>
          <w:rFonts w:ascii="Arial" w:hAnsi="Arial" w:cs="Arial"/>
          <w:color w:val="000000" w:themeColor="text1"/>
        </w:rPr>
      </w:pPr>
    </w:p>
    <w:p w14:paraId="612879B1" w14:textId="77777777" w:rsidR="00F335A7" w:rsidRDefault="006074FD">
      <w:pPr>
        <w:pStyle w:val="Odstavekseznama"/>
        <w:rPr>
          <w:rFonts w:ascii="Arial" w:hAnsi="Arial" w:cs="Arial"/>
          <w:u w:val="single"/>
        </w:rPr>
      </w:pPr>
      <w:r>
        <w:rPr>
          <w:rFonts w:ascii="Arial" w:hAnsi="Arial" w:cs="Arial"/>
          <w:u w:val="single"/>
        </w:rPr>
        <w:t>Dokazilo:</w:t>
      </w:r>
    </w:p>
    <w:p w14:paraId="68D16699" w14:textId="77777777" w:rsidR="00F335A7" w:rsidRDefault="00F27E38" w:rsidP="00420C88">
      <w:pPr>
        <w:pStyle w:val="Odstavekseznama"/>
        <w:numPr>
          <w:ilvl w:val="0"/>
          <w:numId w:val="7"/>
        </w:numPr>
        <w:ind w:left="1276"/>
        <w:rPr>
          <w:rFonts w:ascii="Arial" w:hAnsi="Arial" w:cs="Arial"/>
        </w:rPr>
      </w:pPr>
      <w:r>
        <w:rPr>
          <w:rFonts w:ascii="Arial" w:hAnsi="Arial" w:cs="Arial"/>
          <w:b/>
        </w:rPr>
        <w:t>Lastna i</w:t>
      </w:r>
      <w:r w:rsidR="0002761A">
        <w:rPr>
          <w:rFonts w:ascii="Arial" w:hAnsi="Arial" w:cs="Arial"/>
          <w:b/>
        </w:rPr>
        <w:t>zjava proizvajalca ponujenega NN stikališča</w:t>
      </w:r>
      <w:r w:rsidR="006074FD">
        <w:rPr>
          <w:rFonts w:ascii="Arial" w:hAnsi="Arial" w:cs="Arial"/>
        </w:rPr>
        <w:t>.</w:t>
      </w:r>
    </w:p>
    <w:p w14:paraId="4459D99E" w14:textId="77777777" w:rsidR="00F335A7" w:rsidRDefault="00F335A7">
      <w:pPr>
        <w:pStyle w:val="Standard"/>
        <w:rPr>
          <w:rFonts w:ascii="Arial" w:hAnsi="Arial" w:cs="Arial"/>
          <w:color w:val="000000" w:themeColor="text1"/>
        </w:rPr>
      </w:pPr>
    </w:p>
    <w:p w14:paraId="45FE5AAA" w14:textId="77777777" w:rsidR="00F335A7" w:rsidRDefault="00F335A7">
      <w:pPr>
        <w:pStyle w:val="Standard"/>
        <w:rPr>
          <w:rFonts w:ascii="Arial" w:hAnsi="Arial" w:cs="Arial"/>
          <w:color w:val="000000" w:themeColor="text1"/>
        </w:rPr>
      </w:pPr>
    </w:p>
    <w:p w14:paraId="49E9048C" w14:textId="77777777" w:rsidR="00F335A7" w:rsidRDefault="006074FD" w:rsidP="00420C88">
      <w:pPr>
        <w:pStyle w:val="Naslov1"/>
        <w:numPr>
          <w:ilvl w:val="0"/>
          <w:numId w:val="13"/>
        </w:numPr>
        <w:ind w:left="851" w:hanging="491"/>
        <w:rPr>
          <w:rFonts w:ascii="Arial" w:hAnsi="Arial" w:cs="Arial"/>
          <w:sz w:val="22"/>
          <w:szCs w:val="22"/>
        </w:rPr>
      </w:pPr>
      <w:bookmarkStart w:id="18" w:name="_Toc511306738"/>
      <w:bookmarkStart w:id="19" w:name="_Toc188372191"/>
      <w:r>
        <w:rPr>
          <w:rFonts w:ascii="Arial" w:hAnsi="Arial" w:cs="Arial"/>
          <w:sz w:val="22"/>
          <w:szCs w:val="22"/>
        </w:rPr>
        <w:t>POJASNJEVANJE, DOPOLNJEVANJE IN SPREMINJANJE PONUDB</w:t>
      </w:r>
      <w:bookmarkEnd w:id="18"/>
      <w:bookmarkEnd w:id="19"/>
    </w:p>
    <w:p w14:paraId="0B605211" w14:textId="77777777" w:rsidR="00F335A7" w:rsidRDefault="00F335A7">
      <w:pPr>
        <w:pStyle w:val="Standard"/>
        <w:keepNext/>
        <w:rPr>
          <w:rFonts w:ascii="Arial" w:hAnsi="Arial" w:cs="Arial"/>
        </w:rPr>
      </w:pPr>
    </w:p>
    <w:p w14:paraId="09391C8A" w14:textId="77777777" w:rsidR="00F335A7" w:rsidRDefault="006074FD">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6F087CBF" w14:textId="77777777" w:rsidR="00F335A7" w:rsidRDefault="00F335A7">
      <w:pPr>
        <w:pStyle w:val="Standard"/>
        <w:rPr>
          <w:rFonts w:ascii="Arial" w:hAnsi="Arial" w:cs="Arial"/>
          <w:color w:val="000000" w:themeColor="text1"/>
        </w:rPr>
      </w:pPr>
    </w:p>
    <w:p w14:paraId="33A6A871" w14:textId="77777777" w:rsidR="00F335A7" w:rsidRDefault="00F335A7">
      <w:pPr>
        <w:pStyle w:val="Standard"/>
        <w:rPr>
          <w:rFonts w:ascii="Arial" w:hAnsi="Arial" w:cs="Arial"/>
          <w:color w:val="000000" w:themeColor="text1"/>
        </w:rPr>
      </w:pPr>
    </w:p>
    <w:p w14:paraId="1B98D709" w14:textId="77777777" w:rsidR="00F335A7" w:rsidRDefault="006074FD" w:rsidP="00420C88">
      <w:pPr>
        <w:pStyle w:val="Naslov1"/>
        <w:numPr>
          <w:ilvl w:val="0"/>
          <w:numId w:val="13"/>
        </w:numPr>
        <w:ind w:left="851" w:hanging="491"/>
        <w:rPr>
          <w:rFonts w:ascii="Arial" w:hAnsi="Arial" w:cs="Arial"/>
          <w:sz w:val="22"/>
          <w:szCs w:val="22"/>
        </w:rPr>
      </w:pPr>
      <w:bookmarkStart w:id="20" w:name="_Toc511306739"/>
      <w:bookmarkStart w:id="21" w:name="_Toc188372192"/>
      <w:r>
        <w:rPr>
          <w:rFonts w:ascii="Arial" w:hAnsi="Arial" w:cs="Arial"/>
          <w:sz w:val="22"/>
          <w:szCs w:val="22"/>
        </w:rPr>
        <w:t>FINANČNA ZAVAROVANJA</w:t>
      </w:r>
      <w:bookmarkEnd w:id="20"/>
      <w:bookmarkEnd w:id="21"/>
    </w:p>
    <w:p w14:paraId="517E41E5" w14:textId="77777777" w:rsidR="00F335A7" w:rsidRDefault="00F335A7">
      <w:pPr>
        <w:pStyle w:val="Standard"/>
        <w:keepNext/>
        <w:rPr>
          <w:rFonts w:ascii="Arial" w:hAnsi="Arial" w:cs="Arial"/>
        </w:rPr>
      </w:pPr>
    </w:p>
    <w:p w14:paraId="73B2CEEC" w14:textId="77777777" w:rsidR="00F335A7" w:rsidRDefault="006074FD" w:rsidP="00420C88">
      <w:pPr>
        <w:pStyle w:val="Naslov2"/>
        <w:keepLines w:val="0"/>
        <w:numPr>
          <w:ilvl w:val="1"/>
          <w:numId w:val="10"/>
        </w:numPr>
        <w:rPr>
          <w:rFonts w:ascii="Arial" w:hAnsi="Arial" w:cs="Arial"/>
          <w:sz w:val="22"/>
          <w:szCs w:val="22"/>
        </w:rPr>
      </w:pPr>
      <w:bookmarkStart w:id="22" w:name="_Toc106825612"/>
      <w:bookmarkStart w:id="23" w:name="_Toc188372193"/>
      <w:r>
        <w:rPr>
          <w:rFonts w:ascii="Arial" w:hAnsi="Arial" w:cs="Arial"/>
          <w:sz w:val="22"/>
          <w:szCs w:val="22"/>
        </w:rPr>
        <w:t>Zavarovanje za dobro izvedbo pogodbenih obveznosti</w:t>
      </w:r>
      <w:bookmarkEnd w:id="22"/>
      <w:r w:rsidR="00890EF4">
        <w:rPr>
          <w:rFonts w:ascii="Arial" w:hAnsi="Arial" w:cs="Arial"/>
          <w:sz w:val="22"/>
          <w:szCs w:val="22"/>
        </w:rPr>
        <w:t xml:space="preserve"> in za odpravo napak </w:t>
      </w:r>
      <w:r w:rsidR="00491D73">
        <w:rPr>
          <w:rFonts w:ascii="Arial" w:hAnsi="Arial" w:cs="Arial"/>
          <w:sz w:val="22"/>
          <w:szCs w:val="22"/>
        </w:rPr>
        <w:t>v garancijskem roku</w:t>
      </w:r>
      <w:bookmarkEnd w:id="23"/>
    </w:p>
    <w:p w14:paraId="2DB920AE" w14:textId="77777777" w:rsidR="00F335A7" w:rsidRDefault="00F335A7">
      <w:pPr>
        <w:pStyle w:val="Standard"/>
        <w:keepNext/>
        <w:rPr>
          <w:rFonts w:ascii="Arial" w:hAnsi="Arial" w:cs="Arial"/>
        </w:rPr>
      </w:pPr>
    </w:p>
    <w:p w14:paraId="3227913F" w14:textId="77777777" w:rsidR="00F335A7" w:rsidRDefault="006074FD">
      <w:pPr>
        <w:spacing w:after="0" w:line="276" w:lineRule="auto"/>
        <w:jc w:val="both"/>
        <w:rPr>
          <w:rFonts w:ascii="Arial" w:hAnsi="Arial" w:cs="Arial"/>
        </w:rPr>
      </w:pPr>
      <w:r>
        <w:rPr>
          <w:rFonts w:ascii="Arial" w:hAnsi="Arial" w:cs="Arial"/>
          <w:color w:val="000000"/>
          <w:shd w:val="clear" w:color="auto" w:fill="FFFFFF"/>
        </w:rPr>
        <w:t>Pogodba o javnem naročilu bo postala veljavna pod pogojem, da izbrani ponudnik predloži finančno zavarovanje za dobro izvedbo pogodbenih obveznosti</w:t>
      </w:r>
      <w:r w:rsidR="00491D73">
        <w:rPr>
          <w:rFonts w:ascii="Arial" w:hAnsi="Arial" w:cs="Arial"/>
          <w:color w:val="000000"/>
          <w:shd w:val="clear" w:color="auto" w:fill="FFFFFF"/>
        </w:rPr>
        <w:t xml:space="preserve"> in za odpravo napak v garancijskem roku</w:t>
      </w:r>
      <w:r>
        <w:rPr>
          <w:rFonts w:ascii="Arial" w:hAnsi="Arial" w:cs="Arial"/>
          <w:color w:val="000000"/>
          <w:shd w:val="clear" w:color="auto" w:fill="FFFFFF"/>
        </w:rPr>
        <w:t xml:space="preserve">, skladno s to točko razpisne dokumentacije. </w:t>
      </w:r>
      <w:r>
        <w:rPr>
          <w:rFonts w:ascii="Arial" w:hAnsi="Arial" w:cs="Arial"/>
        </w:rPr>
        <w:t xml:space="preserve">Izbrani ponudnik bo moral skupaj s podpisom Pogodbe naročniku predložiti tri originalne podpisane in žigosane bianko menice v papirni obliki. Ponudnik pa mora </w:t>
      </w:r>
      <w:r>
        <w:rPr>
          <w:rFonts w:ascii="Arial" w:hAnsi="Arial" w:cs="Arial"/>
          <w:b/>
          <w:u w:val="single"/>
        </w:rPr>
        <w:t>že v ponudbi predložiti izpolnjen, podpisan in žigosan obrazec Menična izjava</w:t>
      </w:r>
      <w:r>
        <w:rPr>
          <w:rFonts w:ascii="Arial" w:hAnsi="Arial" w:cs="Arial"/>
        </w:rPr>
        <w:t>, s katero naročnika za primer sklenitve Pogodbe ter izpolnitve katere od spodaj navedenih okoliščin pooblasti za izpolnitev vsake</w:t>
      </w:r>
      <w:r w:rsidR="0071705E">
        <w:rPr>
          <w:rFonts w:ascii="Arial" w:hAnsi="Arial" w:cs="Arial"/>
        </w:rPr>
        <w:t xml:space="preserve"> od bianko menic do višine 10% </w:t>
      </w:r>
      <w:r w:rsidR="00491D73">
        <w:rPr>
          <w:rFonts w:ascii="Arial" w:hAnsi="Arial" w:cs="Arial"/>
        </w:rPr>
        <w:t>(za dobro izvedbo pogodbenih obveznosti) oziroma 5</w:t>
      </w:r>
      <w:r w:rsidR="00491D73" w:rsidRPr="00B23DDC">
        <w:rPr>
          <w:rFonts w:ascii="Arial" w:hAnsi="Arial" w:cs="Arial"/>
        </w:rPr>
        <w:t>%</w:t>
      </w:r>
      <w:r w:rsidR="00491D73">
        <w:rPr>
          <w:rFonts w:ascii="Arial" w:hAnsi="Arial" w:cs="Arial"/>
        </w:rPr>
        <w:t xml:space="preserve"> (za odpravo napak v garancijskem roku) </w:t>
      </w:r>
      <w:r w:rsidR="00491D73" w:rsidRPr="00B23DDC">
        <w:rPr>
          <w:rFonts w:ascii="Arial" w:hAnsi="Arial" w:cs="Arial"/>
        </w:rPr>
        <w:t>od skupne vrednosti pogodbe</w:t>
      </w:r>
      <w:r w:rsidR="00491D73">
        <w:rPr>
          <w:rFonts w:ascii="Arial" w:hAnsi="Arial" w:cs="Arial"/>
        </w:rPr>
        <w:t xml:space="preserve"> (v tej fazi: ponudbe)</w:t>
      </w:r>
      <w:r w:rsidR="00491D73" w:rsidRPr="00B23DDC">
        <w:rPr>
          <w:rFonts w:ascii="Arial" w:hAnsi="Arial" w:cs="Arial"/>
        </w:rPr>
        <w:t xml:space="preserve"> </w:t>
      </w:r>
      <w:r w:rsidR="00491D73">
        <w:rPr>
          <w:rFonts w:ascii="Arial" w:hAnsi="Arial" w:cs="Arial"/>
        </w:rPr>
        <w:t>bre</w:t>
      </w:r>
      <w:r w:rsidR="00491D73" w:rsidRPr="00B23DDC">
        <w:rPr>
          <w:rFonts w:ascii="Arial" w:hAnsi="Arial" w:cs="Arial"/>
        </w:rPr>
        <w:t>z DDV</w:t>
      </w:r>
      <w:r>
        <w:rPr>
          <w:rFonts w:ascii="Arial" w:hAnsi="Arial" w:cs="Arial"/>
        </w:rPr>
        <w:t xml:space="preserve">. </w:t>
      </w:r>
    </w:p>
    <w:p w14:paraId="32FBF627" w14:textId="77777777" w:rsidR="00F335A7" w:rsidRDefault="00F335A7">
      <w:pPr>
        <w:spacing w:after="0" w:line="276" w:lineRule="auto"/>
        <w:jc w:val="both"/>
        <w:rPr>
          <w:rFonts w:ascii="Arial" w:hAnsi="Arial" w:cs="Arial"/>
        </w:rPr>
      </w:pPr>
    </w:p>
    <w:p w14:paraId="071F0EF6" w14:textId="77777777" w:rsidR="00F335A7" w:rsidRDefault="006074FD">
      <w:pPr>
        <w:tabs>
          <w:tab w:val="left" w:pos="1725"/>
        </w:tabs>
        <w:spacing w:after="0" w:line="276" w:lineRule="auto"/>
        <w:jc w:val="both"/>
        <w:rPr>
          <w:rFonts w:ascii="Arial" w:hAnsi="Arial" w:cs="Arial"/>
        </w:rPr>
      </w:pPr>
      <w:r>
        <w:rPr>
          <w:rFonts w:ascii="Arial" w:hAnsi="Arial" w:cs="Arial"/>
        </w:rPr>
        <w:t>Če se bo skladno s 95. členom ZJN-3 spremenila vrednost predmeta naročila, bo moral izbrani ponudnik temu ustrezno spremeniti oziroma nadomestiti tudi finančno zavarovanje.</w:t>
      </w:r>
    </w:p>
    <w:p w14:paraId="4D8DB035" w14:textId="77777777" w:rsidR="00F335A7" w:rsidRDefault="00F335A7">
      <w:pPr>
        <w:tabs>
          <w:tab w:val="left" w:pos="1725"/>
        </w:tabs>
        <w:spacing w:after="0" w:line="276" w:lineRule="auto"/>
        <w:jc w:val="both"/>
        <w:rPr>
          <w:rFonts w:ascii="Arial" w:hAnsi="Arial" w:cs="Arial"/>
        </w:rPr>
      </w:pPr>
    </w:p>
    <w:p w14:paraId="4FADCDF9" w14:textId="77777777" w:rsidR="00F335A7" w:rsidRDefault="006074FD">
      <w:pPr>
        <w:spacing w:after="0" w:line="276" w:lineRule="auto"/>
        <w:jc w:val="both"/>
        <w:rPr>
          <w:rFonts w:ascii="Arial" w:hAnsi="Arial" w:cs="Arial"/>
        </w:rPr>
      </w:pPr>
      <w:r>
        <w:rPr>
          <w:rFonts w:ascii="Arial" w:hAnsi="Arial" w:cs="Arial"/>
        </w:rPr>
        <w:t xml:space="preserve">Finančno zavarovanje lahko naročnik izpolni in unovči do primopredaje, do višine 10% od </w:t>
      </w:r>
      <w:r w:rsidR="00491D73">
        <w:rPr>
          <w:rFonts w:ascii="Arial" w:hAnsi="Arial" w:cs="Arial"/>
        </w:rPr>
        <w:t xml:space="preserve">skupne </w:t>
      </w:r>
      <w:r>
        <w:rPr>
          <w:rFonts w:ascii="Arial" w:hAnsi="Arial" w:cs="Arial"/>
        </w:rPr>
        <w:t>pogodbene vrednosti brez DDV, če:</w:t>
      </w:r>
    </w:p>
    <w:p w14:paraId="59C3B8CD"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ne prične izpolnjevati svojih pogodbenih obveznosti v roku in v skladu z določili pogodbe,</w:t>
      </w:r>
    </w:p>
    <w:p w14:paraId="4495672A"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preneha izpolnjevati svoje pogodbene obveznosti v skladu z določili pogodbe,</w:t>
      </w:r>
    </w:p>
    <w:p w14:paraId="32A3962B"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48C4B647"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odstopi od pogodbe brez utemeljenega razloga, ki bi izviral iz sfere naročnika,</w:t>
      </w:r>
    </w:p>
    <w:p w14:paraId="3D91A6A6"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naročnik odstopi od pogodbe iz utemeljenega razloga, ki izvira iz sfere izvajalca,</w:t>
      </w:r>
    </w:p>
    <w:p w14:paraId="17B2F484"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w:t>
      </w:r>
    </w:p>
    <w:p w14:paraId="475B26FF"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naročniku poda zavajajoče ali lažne izjave, podatke oziroma dokumente,</w:t>
      </w:r>
    </w:p>
    <w:p w14:paraId="0EF3E393" w14:textId="77777777" w:rsidR="00F335A7" w:rsidRDefault="006074FD" w:rsidP="00420C88">
      <w:pPr>
        <w:pStyle w:val="Odstavekseznama"/>
        <w:numPr>
          <w:ilvl w:val="0"/>
          <w:numId w:val="9"/>
        </w:numPr>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3D6E3733" w14:textId="77777777" w:rsidR="00F335A7" w:rsidRDefault="00F335A7">
      <w:pPr>
        <w:pStyle w:val="Telobesedila2"/>
        <w:widowControl w:val="0"/>
        <w:spacing w:after="0" w:line="276" w:lineRule="auto"/>
        <w:ind w:right="0"/>
        <w:rPr>
          <w:rFonts w:ascii="Arial" w:hAnsi="Arial" w:cs="Arial"/>
        </w:rPr>
      </w:pPr>
    </w:p>
    <w:p w14:paraId="48486D3A" w14:textId="77777777" w:rsidR="00387EF5" w:rsidRPr="00D82463" w:rsidRDefault="00387EF5" w:rsidP="00387EF5">
      <w:pPr>
        <w:spacing w:after="0" w:line="276" w:lineRule="auto"/>
        <w:jc w:val="both"/>
        <w:rPr>
          <w:rFonts w:ascii="Arial" w:hAnsi="Arial" w:cs="Arial"/>
        </w:rPr>
      </w:pPr>
      <w:r w:rsidRPr="00D82463">
        <w:rPr>
          <w:rFonts w:ascii="Arial" w:hAnsi="Arial" w:cs="Arial"/>
        </w:rPr>
        <w:t xml:space="preserve">Finančno zavarovanje lahko naročnik </w:t>
      </w:r>
      <w:r>
        <w:rPr>
          <w:rFonts w:ascii="Arial" w:hAnsi="Arial" w:cs="Arial"/>
        </w:rPr>
        <w:t xml:space="preserve">izpolni in </w:t>
      </w:r>
      <w:r w:rsidRPr="00D82463">
        <w:rPr>
          <w:rFonts w:ascii="Arial" w:hAnsi="Arial" w:cs="Arial"/>
        </w:rPr>
        <w:t>unovči</w:t>
      </w:r>
      <w:r>
        <w:rPr>
          <w:rFonts w:ascii="Arial" w:hAnsi="Arial" w:cs="Arial"/>
        </w:rPr>
        <w:t xml:space="preserve"> od primopredaje do poteka garancijskih rokov po pogodbi</w:t>
      </w:r>
      <w:r w:rsidRPr="00D82463">
        <w:rPr>
          <w:rFonts w:ascii="Arial" w:hAnsi="Arial" w:cs="Arial"/>
        </w:rPr>
        <w:t xml:space="preserve">, </w:t>
      </w:r>
      <w:r>
        <w:rPr>
          <w:rFonts w:ascii="Arial" w:hAnsi="Arial" w:cs="Arial"/>
        </w:rPr>
        <w:t xml:space="preserve">do višine 5% od skupne pogodbene vrednosti brez DDV, </w:t>
      </w:r>
      <w:r w:rsidRPr="00D82463">
        <w:rPr>
          <w:rFonts w:ascii="Arial" w:hAnsi="Arial" w:cs="Arial"/>
        </w:rPr>
        <w:t xml:space="preserve">če: </w:t>
      </w:r>
    </w:p>
    <w:p w14:paraId="1D9331C6" w14:textId="77777777" w:rsidR="00387EF5" w:rsidRPr="00D82463" w:rsidRDefault="00387EF5" w:rsidP="00420C88">
      <w:pPr>
        <w:pStyle w:val="Odstavekseznama"/>
        <w:numPr>
          <w:ilvl w:val="0"/>
          <w:numId w:val="17"/>
        </w:numPr>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32E93B64" w14:textId="77777777" w:rsidR="00387EF5" w:rsidRDefault="00387EF5" w:rsidP="00420C88">
      <w:pPr>
        <w:pStyle w:val="Odstavekseznama"/>
        <w:numPr>
          <w:ilvl w:val="0"/>
          <w:numId w:val="17"/>
        </w:numPr>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38984997" w14:textId="77777777" w:rsidR="00387EF5" w:rsidRPr="00D82463" w:rsidRDefault="00387EF5" w:rsidP="00420C88">
      <w:pPr>
        <w:pStyle w:val="Odstavekseznama"/>
        <w:numPr>
          <w:ilvl w:val="0"/>
          <w:numId w:val="17"/>
        </w:numPr>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454BECAA" w14:textId="77777777" w:rsidR="00387EF5" w:rsidRDefault="00387EF5">
      <w:pPr>
        <w:pStyle w:val="Telobesedila2"/>
        <w:widowControl w:val="0"/>
        <w:spacing w:after="0" w:line="276" w:lineRule="auto"/>
        <w:ind w:right="0"/>
        <w:rPr>
          <w:rFonts w:ascii="Arial" w:hAnsi="Arial" w:cs="Arial"/>
        </w:rPr>
      </w:pPr>
    </w:p>
    <w:p w14:paraId="0CC30230" w14:textId="77777777" w:rsidR="00F335A7" w:rsidRDefault="00F335A7">
      <w:pPr>
        <w:pStyle w:val="Telobesedila2"/>
        <w:widowControl w:val="0"/>
        <w:spacing w:after="0" w:line="276" w:lineRule="auto"/>
        <w:ind w:right="0"/>
        <w:rPr>
          <w:rFonts w:ascii="Arial" w:hAnsi="Arial" w:cs="Arial"/>
        </w:rPr>
      </w:pPr>
    </w:p>
    <w:p w14:paraId="3037A968" w14:textId="77777777" w:rsidR="00F335A7" w:rsidRDefault="006074FD" w:rsidP="00420C88">
      <w:pPr>
        <w:pStyle w:val="Naslov1"/>
        <w:numPr>
          <w:ilvl w:val="0"/>
          <w:numId w:val="10"/>
        </w:numPr>
        <w:ind w:left="851" w:hanging="491"/>
        <w:rPr>
          <w:rFonts w:ascii="Arial" w:hAnsi="Arial" w:cs="Arial"/>
          <w:sz w:val="22"/>
          <w:szCs w:val="22"/>
        </w:rPr>
      </w:pPr>
      <w:r>
        <w:rPr>
          <w:rFonts w:ascii="Arial" w:hAnsi="Arial" w:cs="Arial"/>
          <w:sz w:val="22"/>
          <w:szCs w:val="22"/>
        </w:rPr>
        <w:t xml:space="preserve"> </w:t>
      </w:r>
      <w:bookmarkStart w:id="24" w:name="_Toc511306741"/>
      <w:bookmarkStart w:id="25" w:name="_Toc188372194"/>
      <w:r>
        <w:rPr>
          <w:rFonts w:ascii="Arial" w:hAnsi="Arial" w:cs="Arial"/>
          <w:sz w:val="22"/>
          <w:szCs w:val="22"/>
        </w:rPr>
        <w:t>MERILO</w:t>
      </w:r>
      <w:bookmarkEnd w:id="24"/>
      <w:bookmarkEnd w:id="25"/>
    </w:p>
    <w:p w14:paraId="626AB692" w14:textId="77777777" w:rsidR="00F335A7" w:rsidRDefault="00F335A7">
      <w:pPr>
        <w:pStyle w:val="Standard"/>
        <w:keepNext/>
        <w:rPr>
          <w:rFonts w:ascii="Arial" w:hAnsi="Arial" w:cs="Arial"/>
        </w:rPr>
      </w:pPr>
    </w:p>
    <w:p w14:paraId="32EAFD4B" w14:textId="77777777" w:rsidR="00F27E38" w:rsidRDefault="006074FD">
      <w:pPr>
        <w:pStyle w:val="Standard"/>
        <w:rPr>
          <w:rFonts w:ascii="Arial" w:hAnsi="Arial" w:cs="Arial"/>
        </w:rPr>
      </w:pPr>
      <w:r>
        <w:rPr>
          <w:rFonts w:ascii="Arial" w:hAnsi="Arial" w:cs="Arial"/>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p>
    <w:p w14:paraId="7C04028E" w14:textId="77777777" w:rsidR="00F27E38" w:rsidRDefault="00F27E38">
      <w:pPr>
        <w:pStyle w:val="Standard"/>
        <w:rPr>
          <w:rFonts w:ascii="Arial" w:hAnsi="Arial" w:cs="Arial"/>
        </w:rPr>
      </w:pPr>
    </w:p>
    <w:p w14:paraId="40E2F966" w14:textId="77777777" w:rsidR="00F335A7" w:rsidRDefault="006074FD">
      <w:pPr>
        <w:pStyle w:val="Standard"/>
        <w:rPr>
          <w:rFonts w:ascii="Arial" w:hAnsi="Arial" w:cs="Arial"/>
        </w:rPr>
      </w:pPr>
      <w:r>
        <w:rPr>
          <w:rFonts w:ascii="Arial" w:hAnsi="Arial" w:cs="Arial"/>
        </w:rPr>
        <w:t xml:space="preserve">V primeru, da bo </w:t>
      </w:r>
      <w:r w:rsidR="009923BF">
        <w:rPr>
          <w:rFonts w:ascii="Arial" w:hAnsi="Arial" w:cs="Arial"/>
        </w:rPr>
        <w:t xml:space="preserve">najnižja </w:t>
      </w:r>
      <w:r>
        <w:rPr>
          <w:rFonts w:ascii="Arial" w:hAnsi="Arial" w:cs="Arial"/>
        </w:rPr>
        <w:t>skupna ponudbena cena brez DDV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5E86829D" w14:textId="77777777" w:rsidR="00F335A7" w:rsidRDefault="00F335A7">
      <w:pPr>
        <w:pStyle w:val="Standard"/>
        <w:rPr>
          <w:rFonts w:ascii="Arial" w:hAnsi="Arial" w:cs="Arial"/>
        </w:rPr>
      </w:pPr>
    </w:p>
    <w:p w14:paraId="694DA297" w14:textId="77777777" w:rsidR="00F335A7" w:rsidRDefault="00F335A7">
      <w:pPr>
        <w:pStyle w:val="Standard"/>
        <w:rPr>
          <w:rFonts w:ascii="Arial" w:hAnsi="Arial" w:cs="Arial"/>
        </w:rPr>
      </w:pPr>
    </w:p>
    <w:p w14:paraId="626367B9" w14:textId="77777777" w:rsidR="00F335A7" w:rsidRDefault="006074FD" w:rsidP="00420C88">
      <w:pPr>
        <w:pStyle w:val="Naslov1"/>
        <w:numPr>
          <w:ilvl w:val="0"/>
          <w:numId w:val="10"/>
        </w:numPr>
        <w:ind w:left="851" w:hanging="491"/>
        <w:rPr>
          <w:rFonts w:ascii="Arial" w:hAnsi="Arial" w:cs="Arial"/>
          <w:sz w:val="22"/>
          <w:szCs w:val="22"/>
        </w:rPr>
      </w:pPr>
      <w:bookmarkStart w:id="26" w:name="_Toc511306742"/>
      <w:bookmarkStart w:id="27" w:name="_Toc188372195"/>
      <w:r>
        <w:rPr>
          <w:rFonts w:ascii="Arial" w:hAnsi="Arial" w:cs="Arial"/>
          <w:sz w:val="22"/>
          <w:szCs w:val="22"/>
        </w:rPr>
        <w:t>PONUDB</w:t>
      </w:r>
      <w:bookmarkEnd w:id="26"/>
      <w:r>
        <w:rPr>
          <w:rFonts w:ascii="Arial" w:hAnsi="Arial" w:cs="Arial"/>
          <w:sz w:val="22"/>
          <w:szCs w:val="22"/>
        </w:rPr>
        <w:t>ENA DOKUMENTACIJA</w:t>
      </w:r>
      <w:bookmarkEnd w:id="27"/>
    </w:p>
    <w:p w14:paraId="1A8F217D" w14:textId="77777777" w:rsidR="00F335A7" w:rsidRDefault="00F335A7">
      <w:pPr>
        <w:pStyle w:val="Textbody"/>
        <w:keepNext/>
        <w:spacing w:after="0"/>
        <w:rPr>
          <w:rFonts w:ascii="Arial" w:hAnsi="Arial" w:cs="Arial"/>
        </w:rPr>
      </w:pPr>
    </w:p>
    <w:p w14:paraId="000486DD" w14:textId="77777777" w:rsidR="00F335A7" w:rsidRDefault="006074FD" w:rsidP="00420C88">
      <w:pPr>
        <w:pStyle w:val="Naslov2"/>
        <w:keepLines w:val="0"/>
        <w:numPr>
          <w:ilvl w:val="1"/>
          <w:numId w:val="10"/>
        </w:numPr>
        <w:rPr>
          <w:rFonts w:ascii="Arial" w:hAnsi="Arial" w:cs="Arial"/>
          <w:sz w:val="22"/>
          <w:szCs w:val="22"/>
        </w:rPr>
      </w:pPr>
      <w:bookmarkStart w:id="28" w:name="_Toc188372196"/>
      <w:r>
        <w:rPr>
          <w:rFonts w:ascii="Arial" w:hAnsi="Arial" w:cs="Arial"/>
          <w:sz w:val="22"/>
          <w:szCs w:val="22"/>
        </w:rPr>
        <w:t>Navodilo za izpolnitev obrazcev</w:t>
      </w:r>
      <w:bookmarkEnd w:id="28"/>
    </w:p>
    <w:p w14:paraId="48B68694" w14:textId="77777777" w:rsidR="00F335A7" w:rsidRDefault="00F335A7">
      <w:pPr>
        <w:pStyle w:val="Standard"/>
        <w:keepNext/>
        <w:rPr>
          <w:rFonts w:ascii="Arial" w:hAnsi="Arial" w:cs="Arial"/>
        </w:rPr>
      </w:pPr>
    </w:p>
    <w:p w14:paraId="1D55C1BF"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7DF685E3" w14:textId="77777777" w:rsidR="00F335A7" w:rsidRDefault="006074FD" w:rsidP="00420C88">
      <w:pPr>
        <w:pStyle w:val="Odstavekseznama"/>
        <w:widowControl w:val="0"/>
        <w:numPr>
          <w:ilvl w:val="0"/>
          <w:numId w:val="6"/>
        </w:numPr>
        <w:rPr>
          <w:rFonts w:ascii="Arial" w:hAnsi="Arial" w:cs="Arial"/>
        </w:rPr>
      </w:pPr>
      <w:r>
        <w:rPr>
          <w:rFonts w:ascii="Arial" w:hAnsi="Arial" w:cs="Arial"/>
        </w:rPr>
        <w:t>Obrazec »Ponudba«</w:t>
      </w:r>
    </w:p>
    <w:p w14:paraId="757B5CEF" w14:textId="77777777" w:rsidR="00F335A7" w:rsidRDefault="006074FD" w:rsidP="00420C88">
      <w:pPr>
        <w:pStyle w:val="Odstavekseznama"/>
        <w:widowControl w:val="0"/>
        <w:numPr>
          <w:ilvl w:val="0"/>
          <w:numId w:val="6"/>
        </w:numPr>
        <w:rPr>
          <w:rFonts w:ascii="Arial" w:hAnsi="Arial" w:cs="Arial"/>
        </w:rPr>
      </w:pPr>
      <w:r>
        <w:rPr>
          <w:rFonts w:ascii="Arial" w:hAnsi="Arial" w:cs="Arial"/>
        </w:rPr>
        <w:t>Obrazec »ESPD« (za vse gospodarske subjekte v ponudbi)</w:t>
      </w:r>
    </w:p>
    <w:p w14:paraId="18A92640" w14:textId="77777777" w:rsidR="00F335A7" w:rsidRDefault="006074FD" w:rsidP="00420C88">
      <w:pPr>
        <w:pStyle w:val="Odstavekseznama"/>
        <w:numPr>
          <w:ilvl w:val="0"/>
          <w:numId w:val="15"/>
        </w:numPr>
        <w:rPr>
          <w:rFonts w:ascii="Arial" w:hAnsi="Arial" w:cs="Arial"/>
        </w:rPr>
      </w:pPr>
      <w:r>
        <w:rPr>
          <w:rFonts w:ascii="Arial" w:hAnsi="Arial" w:cs="Arial"/>
        </w:rPr>
        <w:t>Obrazec »Podizvajalci« (le v primeru, da ponudnik nastopa s podizvajalci)</w:t>
      </w:r>
    </w:p>
    <w:p w14:paraId="2C2D2E9B" w14:textId="77777777" w:rsidR="00F335A7" w:rsidRDefault="006074FD" w:rsidP="00420C88">
      <w:pPr>
        <w:pStyle w:val="Odstavekseznama"/>
        <w:numPr>
          <w:ilvl w:val="0"/>
          <w:numId w:val="15"/>
        </w:numPr>
        <w:rPr>
          <w:rFonts w:ascii="Arial" w:hAnsi="Arial" w:cs="Arial"/>
        </w:rPr>
      </w:pPr>
      <w:r>
        <w:rPr>
          <w:rFonts w:ascii="Arial" w:hAnsi="Arial" w:cs="Arial"/>
        </w:rPr>
        <w:t>Obrazec »Izjava podizvajalca o neposrednih plačilih« (obrazec se predloži samo za podizvajalce, ki zahtevajo neposredna plačila)</w:t>
      </w:r>
    </w:p>
    <w:p w14:paraId="5C61C37A" w14:textId="77777777" w:rsidR="00F335A7" w:rsidRDefault="006074FD" w:rsidP="00420C88">
      <w:pPr>
        <w:pStyle w:val="Odstavekseznama"/>
        <w:numPr>
          <w:ilvl w:val="0"/>
          <w:numId w:val="15"/>
        </w:numPr>
        <w:rPr>
          <w:rFonts w:ascii="Arial" w:hAnsi="Arial" w:cs="Arial"/>
        </w:rPr>
      </w:pPr>
      <w:r>
        <w:rPr>
          <w:rFonts w:ascii="Arial" w:hAnsi="Arial" w:cs="Arial"/>
          <w:color w:val="000000" w:themeColor="text1"/>
        </w:rPr>
        <w:t>Obrazec »Menična izjava«</w:t>
      </w:r>
    </w:p>
    <w:p w14:paraId="2D9510FD" w14:textId="77777777" w:rsidR="00F335A7" w:rsidRDefault="006074FD" w:rsidP="00420C88">
      <w:pPr>
        <w:pStyle w:val="Odstavekseznama"/>
        <w:numPr>
          <w:ilvl w:val="0"/>
          <w:numId w:val="15"/>
        </w:numPr>
        <w:rPr>
          <w:rFonts w:ascii="Arial" w:hAnsi="Arial" w:cs="Arial"/>
        </w:rPr>
      </w:pPr>
      <w:r>
        <w:rPr>
          <w:rFonts w:ascii="Arial" w:hAnsi="Arial" w:cs="Arial"/>
        </w:rPr>
        <w:t>Obrazec »Izjava o udeležbi v lastništvu in o povezanih družbah«</w:t>
      </w:r>
    </w:p>
    <w:p w14:paraId="4AB98271" w14:textId="77777777" w:rsidR="00F335A7" w:rsidRDefault="006074FD" w:rsidP="00420C88">
      <w:pPr>
        <w:pStyle w:val="Odstavekseznama"/>
        <w:numPr>
          <w:ilvl w:val="0"/>
          <w:numId w:val="15"/>
        </w:numPr>
        <w:rPr>
          <w:rFonts w:ascii="Arial" w:hAnsi="Arial" w:cs="Arial"/>
        </w:rPr>
      </w:pPr>
      <w:r>
        <w:rPr>
          <w:rFonts w:ascii="Arial" w:hAnsi="Arial" w:cs="Arial"/>
        </w:rPr>
        <w:t>Obrazec »Izjava o odsotnosti osebnih povezav«</w:t>
      </w:r>
    </w:p>
    <w:p w14:paraId="49CDFC4C" w14:textId="77777777" w:rsidR="00097F2C" w:rsidRDefault="00097F2C" w:rsidP="00420C88">
      <w:pPr>
        <w:pStyle w:val="Odstavekseznama"/>
        <w:numPr>
          <w:ilvl w:val="0"/>
          <w:numId w:val="15"/>
        </w:numPr>
        <w:rPr>
          <w:rFonts w:ascii="Arial" w:hAnsi="Arial" w:cs="Arial"/>
        </w:rPr>
      </w:pPr>
      <w:r>
        <w:rPr>
          <w:rFonts w:ascii="Arial" w:hAnsi="Arial" w:cs="Arial"/>
        </w:rPr>
        <w:t>Obrazec »Tehnični podatki ponujene opreme«</w:t>
      </w:r>
    </w:p>
    <w:p w14:paraId="7E54C1E1" w14:textId="77777777" w:rsidR="008E19EF" w:rsidRDefault="008E19EF" w:rsidP="00420C88">
      <w:pPr>
        <w:pStyle w:val="Odstavekseznama"/>
        <w:numPr>
          <w:ilvl w:val="0"/>
          <w:numId w:val="15"/>
        </w:numPr>
        <w:rPr>
          <w:rFonts w:ascii="Arial" w:hAnsi="Arial" w:cs="Arial"/>
        </w:rPr>
      </w:pPr>
      <w:r>
        <w:rPr>
          <w:rFonts w:ascii="Arial" w:hAnsi="Arial" w:cs="Arial"/>
        </w:rPr>
        <w:t>Obrazec »Potrdilo o ogledu«</w:t>
      </w:r>
    </w:p>
    <w:p w14:paraId="149EBF84" w14:textId="77777777" w:rsidR="00F335A7" w:rsidRDefault="006074FD" w:rsidP="00420C88">
      <w:pPr>
        <w:pStyle w:val="Odstavekseznama"/>
        <w:numPr>
          <w:ilvl w:val="0"/>
          <w:numId w:val="15"/>
        </w:numPr>
        <w:rPr>
          <w:rFonts w:ascii="Arial" w:hAnsi="Arial" w:cs="Arial"/>
        </w:rPr>
      </w:pPr>
      <w:r>
        <w:rPr>
          <w:rFonts w:ascii="Arial" w:hAnsi="Arial" w:cs="Arial"/>
        </w:rPr>
        <w:t>Osnutek Pogodbe</w:t>
      </w:r>
    </w:p>
    <w:p w14:paraId="2925D849" w14:textId="77777777" w:rsidR="00491D73" w:rsidRDefault="00E2132F" w:rsidP="00420C88">
      <w:pPr>
        <w:pStyle w:val="Odstavekseznama"/>
        <w:numPr>
          <w:ilvl w:val="0"/>
          <w:numId w:val="15"/>
        </w:numPr>
        <w:rPr>
          <w:rFonts w:ascii="Arial" w:hAnsi="Arial" w:cs="Arial"/>
        </w:rPr>
      </w:pPr>
      <w:r>
        <w:rPr>
          <w:rFonts w:ascii="Arial" w:hAnsi="Arial" w:cs="Arial"/>
        </w:rPr>
        <w:t>Ponudbeni predračun</w:t>
      </w:r>
    </w:p>
    <w:p w14:paraId="2BE73E3D" w14:textId="77777777" w:rsidR="005D580B" w:rsidRDefault="005D580B" w:rsidP="00420C88">
      <w:pPr>
        <w:pStyle w:val="Odstavekseznama"/>
        <w:numPr>
          <w:ilvl w:val="0"/>
          <w:numId w:val="15"/>
        </w:numPr>
        <w:rPr>
          <w:rFonts w:ascii="Arial" w:hAnsi="Arial" w:cs="Arial"/>
        </w:rPr>
      </w:pPr>
      <w:r>
        <w:rPr>
          <w:rFonts w:ascii="Arial" w:hAnsi="Arial" w:cs="Arial"/>
        </w:rPr>
        <w:t>Potrdilo</w:t>
      </w:r>
      <w:r w:rsidR="00753E4C">
        <w:rPr>
          <w:rFonts w:ascii="Arial" w:hAnsi="Arial" w:cs="Arial"/>
        </w:rPr>
        <w:t xml:space="preserve"> o ogledu lokacije (izda/potrdi</w:t>
      </w:r>
      <w:r>
        <w:rPr>
          <w:rFonts w:ascii="Arial" w:hAnsi="Arial" w:cs="Arial"/>
        </w:rPr>
        <w:t xml:space="preserve"> naročnik na ogledu</w:t>
      </w:r>
      <w:r w:rsidR="00753E4C">
        <w:rPr>
          <w:rFonts w:ascii="Arial" w:hAnsi="Arial" w:cs="Arial"/>
        </w:rPr>
        <w:t>)</w:t>
      </w:r>
    </w:p>
    <w:p w14:paraId="614B7C34" w14:textId="77777777" w:rsidR="00F27E38" w:rsidRPr="00753E4C" w:rsidRDefault="00F27E38" w:rsidP="00420C88">
      <w:pPr>
        <w:pStyle w:val="Odstavekseznama"/>
        <w:numPr>
          <w:ilvl w:val="0"/>
          <w:numId w:val="15"/>
        </w:numPr>
        <w:rPr>
          <w:rFonts w:ascii="Arial" w:hAnsi="Arial" w:cs="Arial"/>
        </w:rPr>
      </w:pPr>
      <w:r>
        <w:rPr>
          <w:rFonts w:ascii="Arial" w:hAnsi="Arial" w:cs="Arial"/>
          <w:b/>
        </w:rPr>
        <w:t>Lastna izjava proizvajalca ponujenega NN stikališča o letni proizvodnji polj NN stikališča</w:t>
      </w:r>
    </w:p>
    <w:p w14:paraId="27E8D320" w14:textId="77777777" w:rsidR="00753E4C" w:rsidRPr="00753E4C" w:rsidRDefault="00753E4C" w:rsidP="00420C88">
      <w:pPr>
        <w:pStyle w:val="Odstavekseznama"/>
        <w:numPr>
          <w:ilvl w:val="0"/>
          <w:numId w:val="15"/>
        </w:numPr>
        <w:rPr>
          <w:rFonts w:ascii="Arial" w:hAnsi="Arial" w:cs="Arial"/>
        </w:rPr>
      </w:pPr>
      <w:r>
        <w:rPr>
          <w:rFonts w:ascii="Arial" w:hAnsi="Arial" w:cs="Arial"/>
          <w:b/>
        </w:rPr>
        <w:t>Okvirni terminski plan izvedbe</w:t>
      </w:r>
    </w:p>
    <w:p w14:paraId="29F82C3F" w14:textId="77777777" w:rsidR="00753E4C" w:rsidRPr="00753E4C" w:rsidRDefault="00753E4C" w:rsidP="00420C88">
      <w:pPr>
        <w:pStyle w:val="Odstavekseznama"/>
        <w:numPr>
          <w:ilvl w:val="0"/>
          <w:numId w:val="15"/>
        </w:numPr>
        <w:rPr>
          <w:rFonts w:ascii="Arial" w:hAnsi="Arial" w:cs="Arial"/>
          <w:b/>
        </w:rPr>
      </w:pPr>
      <w:r w:rsidRPr="00753E4C">
        <w:rPr>
          <w:rFonts w:ascii="Arial" w:hAnsi="Arial" w:cs="Arial"/>
          <w:b/>
        </w:rPr>
        <w:t>Načrt ocene tveganja.</w:t>
      </w:r>
    </w:p>
    <w:p w14:paraId="30C63A84" w14:textId="77777777" w:rsidR="00F335A7" w:rsidRDefault="00F335A7">
      <w:pPr>
        <w:spacing w:after="0" w:line="276" w:lineRule="auto"/>
        <w:ind w:left="357"/>
        <w:rPr>
          <w:rFonts w:ascii="Arial" w:hAnsi="Arial" w:cs="Arial"/>
        </w:rPr>
      </w:pPr>
    </w:p>
    <w:p w14:paraId="3FBF9453" w14:textId="77777777" w:rsidR="00F335A7" w:rsidRDefault="006074FD">
      <w:pPr>
        <w:pStyle w:val="Standard"/>
        <w:rPr>
          <w:rFonts w:ascii="Arial" w:hAnsi="Arial" w:cs="Arial"/>
        </w:rPr>
      </w:pPr>
      <w:r>
        <w:rPr>
          <w:rFonts w:ascii="Arial" w:hAnsi="Arial" w:cs="Arial"/>
        </w:rPr>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 xml:space="preserve">Izjema od navedenih zahtev velja za osnutek Pogodbe, za katerega ni treba, da je izpolnjen, podpisan in žigosan, ponudnik pa se z </w:t>
      </w:r>
      <w:r w:rsidR="004D2622">
        <w:rPr>
          <w:rFonts w:ascii="Arial" w:hAnsi="Arial" w:cs="Arial"/>
        </w:rPr>
        <w:t>njegovo predložitvijo v ponudbi</w:t>
      </w:r>
      <w:r>
        <w:rPr>
          <w:rFonts w:ascii="Arial" w:hAnsi="Arial" w:cs="Arial"/>
        </w:rPr>
        <w:t xml:space="preserve"> strinja z njegovo vsebino.</w:t>
      </w:r>
    </w:p>
    <w:p w14:paraId="33A9FABC" w14:textId="77777777" w:rsidR="00F335A7" w:rsidRDefault="00F335A7">
      <w:pPr>
        <w:pStyle w:val="Standard"/>
        <w:rPr>
          <w:rFonts w:ascii="Arial" w:hAnsi="Arial" w:cs="Arial"/>
        </w:rPr>
      </w:pPr>
    </w:p>
    <w:p w14:paraId="1B04DC2F"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247FC168" w14:textId="77777777" w:rsidR="00F335A7" w:rsidRDefault="00F335A7">
      <w:pPr>
        <w:pStyle w:val="Standard"/>
        <w:rPr>
          <w:rFonts w:ascii="Arial" w:hAnsi="Arial" w:cs="Arial"/>
        </w:rPr>
      </w:pPr>
    </w:p>
    <w:p w14:paraId="542B6D73" w14:textId="77777777" w:rsidR="00F335A7" w:rsidRDefault="006074FD">
      <w:pPr>
        <w:pStyle w:val="Standard"/>
        <w:rPr>
          <w:rFonts w:ascii="Arial" w:hAnsi="Arial" w:cs="Arial"/>
        </w:rPr>
      </w:pPr>
      <w:r>
        <w:rPr>
          <w:rFonts w:ascii="Arial" w:hAnsi="Arial" w:cs="Arial"/>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2112B73C" w14:textId="77777777" w:rsidR="00F335A7" w:rsidRDefault="00F335A7">
      <w:pPr>
        <w:pStyle w:val="Standard"/>
        <w:rPr>
          <w:rFonts w:ascii="Arial" w:hAnsi="Arial" w:cs="Arial"/>
        </w:rPr>
      </w:pPr>
    </w:p>
    <w:p w14:paraId="660C4632"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7FEDDE5A" w14:textId="77777777" w:rsidR="00F335A7" w:rsidRDefault="00F335A7">
      <w:pPr>
        <w:pStyle w:val="Standard"/>
        <w:rPr>
          <w:rFonts w:ascii="Arial" w:hAnsi="Arial" w:cs="Arial"/>
        </w:rPr>
      </w:pPr>
    </w:p>
    <w:p w14:paraId="63781C01" w14:textId="77777777" w:rsidR="00491D73" w:rsidRPr="00491D73" w:rsidRDefault="00491D73" w:rsidP="00491D73">
      <w:pPr>
        <w:spacing w:after="0" w:line="276" w:lineRule="auto"/>
        <w:jc w:val="both"/>
        <w:rPr>
          <w:rFonts w:ascii="Arial" w:hAnsi="Arial" w:cs="Arial"/>
          <w:color w:val="000000" w:themeColor="text1"/>
        </w:rPr>
      </w:pPr>
      <w:r>
        <w:rPr>
          <w:rFonts w:ascii="Arial" w:hAnsi="Arial" w:cs="Arial"/>
        </w:rPr>
        <w:t xml:space="preserve">V primerih, ko je v </w:t>
      </w:r>
      <w:r w:rsidR="00380AE2">
        <w:rPr>
          <w:rFonts w:ascii="Arial" w:hAnsi="Arial" w:cs="Arial"/>
        </w:rPr>
        <w:t>Ponudbenem predračunu</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11D72F34" w14:textId="77777777" w:rsidR="00491D73" w:rsidRDefault="00491D73">
      <w:pPr>
        <w:pStyle w:val="Standard"/>
        <w:rPr>
          <w:rFonts w:ascii="Arial" w:hAnsi="Arial" w:cs="Arial"/>
        </w:rPr>
      </w:pPr>
    </w:p>
    <w:p w14:paraId="073A9365" w14:textId="77777777" w:rsidR="00F335A7" w:rsidRDefault="006074FD">
      <w:pPr>
        <w:pStyle w:val="Standard"/>
        <w:rPr>
          <w:rFonts w:ascii="Arial" w:hAnsi="Arial" w:cs="Arial"/>
        </w:rPr>
      </w:pPr>
      <w:r>
        <w:rPr>
          <w:rFonts w:ascii="Arial" w:hAnsi="Arial" w:cs="Arial"/>
        </w:rPr>
        <w:t xml:space="preserve">Postopek javnega naročanja poteka v slovenskem jeziku. Vsi dokumenti, ki jih predloži ponudnik, morajo biti v slovenskem jeziku ali prevedeni v slovenski </w:t>
      </w:r>
      <w:r w:rsidR="004D2622">
        <w:rPr>
          <w:rFonts w:ascii="Arial" w:hAnsi="Arial" w:cs="Arial"/>
        </w:rPr>
        <w:t>jezik.</w:t>
      </w:r>
      <w:r w:rsidR="00F27E38">
        <w:rPr>
          <w:rFonts w:ascii="Arial" w:hAnsi="Arial" w:cs="Arial"/>
        </w:rPr>
        <w:t xml:space="preserve"> Izjema velja za izjavo proizvajalca, ki je lahko tudi v angleškem jeziku.</w:t>
      </w:r>
    </w:p>
    <w:p w14:paraId="6D353153" w14:textId="77777777" w:rsidR="00F335A7" w:rsidRDefault="00F335A7">
      <w:pPr>
        <w:pStyle w:val="Standard"/>
        <w:rPr>
          <w:rFonts w:ascii="Arial" w:hAnsi="Arial" w:cs="Arial"/>
        </w:rPr>
      </w:pPr>
    </w:p>
    <w:p w14:paraId="2CB240BA" w14:textId="77777777" w:rsidR="004D2622" w:rsidRDefault="004D2622">
      <w:pPr>
        <w:pStyle w:val="Standard"/>
        <w:rPr>
          <w:rFonts w:ascii="Arial" w:hAnsi="Arial" w:cs="Arial"/>
        </w:rPr>
      </w:pPr>
    </w:p>
    <w:p w14:paraId="4D69F7E9" w14:textId="77777777" w:rsidR="00F335A7" w:rsidRDefault="006074FD" w:rsidP="00420C88">
      <w:pPr>
        <w:pStyle w:val="Naslov2"/>
        <w:keepLines w:val="0"/>
        <w:numPr>
          <w:ilvl w:val="1"/>
          <w:numId w:val="10"/>
        </w:numPr>
        <w:rPr>
          <w:rFonts w:ascii="Arial" w:hAnsi="Arial" w:cs="Arial"/>
          <w:sz w:val="22"/>
          <w:szCs w:val="22"/>
        </w:rPr>
      </w:pPr>
      <w:bookmarkStart w:id="29" w:name="_Toc188372197"/>
      <w:r>
        <w:rPr>
          <w:rFonts w:ascii="Arial" w:hAnsi="Arial" w:cs="Arial"/>
          <w:sz w:val="22"/>
          <w:szCs w:val="22"/>
        </w:rPr>
        <w:t xml:space="preserve">Ponudba </w:t>
      </w:r>
      <w:r w:rsidR="00491D73">
        <w:rPr>
          <w:rFonts w:ascii="Arial" w:hAnsi="Arial" w:cs="Arial"/>
          <w:sz w:val="22"/>
          <w:szCs w:val="22"/>
        </w:rPr>
        <w:t xml:space="preserve">in </w:t>
      </w:r>
      <w:r w:rsidR="00380AE2">
        <w:rPr>
          <w:rFonts w:ascii="Arial" w:hAnsi="Arial" w:cs="Arial"/>
          <w:sz w:val="22"/>
          <w:szCs w:val="22"/>
        </w:rPr>
        <w:t>Ponudbeni predračun</w:t>
      </w:r>
      <w:bookmarkEnd w:id="29"/>
    </w:p>
    <w:p w14:paraId="75588566" w14:textId="77777777" w:rsidR="00F335A7" w:rsidRDefault="00F335A7">
      <w:pPr>
        <w:pStyle w:val="Standard"/>
        <w:keepNext/>
        <w:rPr>
          <w:rFonts w:ascii="Arial" w:hAnsi="Arial" w:cs="Arial"/>
        </w:rPr>
      </w:pPr>
    </w:p>
    <w:p w14:paraId="60029F80" w14:textId="77777777" w:rsidR="00F335A7" w:rsidRPr="00F27E38" w:rsidRDefault="006074FD" w:rsidP="00F27E38">
      <w:pPr>
        <w:pStyle w:val="Standard"/>
        <w:rPr>
          <w:rFonts w:ascii="Arial" w:hAnsi="Arial" w:cs="Arial"/>
        </w:rPr>
      </w:pPr>
      <w:r>
        <w:rPr>
          <w:rFonts w:ascii="Arial" w:hAnsi="Arial" w:cs="Arial"/>
        </w:rPr>
        <w:t>Ponudnik vpiše v obrazec »Ponudba« poleg drugih podatkov skupno ponudbeno ceno v EUR brez DDV, znesek DDV in skupno ponudbeno ceno z DDV.</w:t>
      </w:r>
      <w:r w:rsidR="00F27E38">
        <w:rPr>
          <w:rFonts w:ascii="Arial" w:hAnsi="Arial" w:cs="Arial"/>
        </w:rPr>
        <w:t xml:space="preserve"> </w:t>
      </w:r>
      <w:r>
        <w:rPr>
          <w:rFonts w:ascii="Arial" w:hAnsi="Arial" w:cs="Arial"/>
          <w:color w:val="000000" w:themeColor="text1"/>
        </w:rPr>
        <w:t>Ponujena cena mora zajemati vs</w:t>
      </w:r>
      <w:r w:rsidR="00F27E38">
        <w:rPr>
          <w:rFonts w:ascii="Arial" w:hAnsi="Arial" w:cs="Arial"/>
          <w:color w:val="000000" w:themeColor="text1"/>
        </w:rPr>
        <w:t xml:space="preserve">e popuste in stroške, </w:t>
      </w:r>
      <w:r>
        <w:rPr>
          <w:rFonts w:ascii="Arial" w:hAnsi="Arial" w:cs="Arial"/>
          <w:color w:val="000000" w:themeColor="text1"/>
        </w:rPr>
        <w:t xml:space="preserve">ki so neposredno ali posredno povezani </w:t>
      </w:r>
      <w:r w:rsidR="00F27E38">
        <w:rPr>
          <w:rFonts w:ascii="Arial" w:hAnsi="Arial" w:cs="Arial"/>
          <w:color w:val="000000" w:themeColor="text1"/>
        </w:rPr>
        <w:t>z izpolnitvijo javnega naročila</w:t>
      </w:r>
      <w:r>
        <w:rPr>
          <w:rFonts w:ascii="Arial" w:hAnsi="Arial" w:cs="Arial"/>
          <w:color w:val="000000" w:themeColor="text1"/>
        </w:rPr>
        <w:t>.</w:t>
      </w:r>
    </w:p>
    <w:p w14:paraId="5FADDEAB" w14:textId="77777777" w:rsidR="00F335A7" w:rsidRDefault="00F335A7">
      <w:pPr>
        <w:spacing w:after="0" w:line="276" w:lineRule="auto"/>
        <w:jc w:val="both"/>
        <w:rPr>
          <w:rFonts w:ascii="Arial" w:hAnsi="Arial" w:cs="Arial"/>
          <w:color w:val="000000" w:themeColor="text1"/>
        </w:rPr>
      </w:pPr>
    </w:p>
    <w:p w14:paraId="2C4438EA"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504826F9" w14:textId="77777777" w:rsidR="00F335A7" w:rsidRDefault="00F335A7">
      <w:pPr>
        <w:pStyle w:val="Standard"/>
        <w:rPr>
          <w:rFonts w:ascii="Arial" w:hAnsi="Arial" w:cs="Arial"/>
        </w:rPr>
      </w:pPr>
    </w:p>
    <w:p w14:paraId="7B0C009C" w14:textId="77777777" w:rsidR="00F335A7" w:rsidRDefault="006074FD">
      <w:pPr>
        <w:pStyle w:val="Standard"/>
        <w:widowControl w:val="0"/>
        <w:rPr>
          <w:rFonts w:ascii="Arial" w:hAnsi="Arial" w:cs="Arial"/>
          <w:b/>
        </w:rPr>
      </w:pPr>
      <w:r>
        <w:rPr>
          <w:rFonts w:ascii="Arial" w:hAnsi="Arial" w:cs="Arial"/>
        </w:rPr>
        <w:t>Po</w:t>
      </w:r>
      <w:r w:rsidR="00E2132F">
        <w:rPr>
          <w:rFonts w:ascii="Arial" w:hAnsi="Arial" w:cs="Arial"/>
        </w:rPr>
        <w:t xml:space="preserve">nudba mora biti veljavna </w:t>
      </w:r>
      <w:r w:rsidR="00F27E38">
        <w:rPr>
          <w:rFonts w:ascii="Arial" w:hAnsi="Arial" w:cs="Arial"/>
        </w:rPr>
        <w:t>še najmanj tri mesece od roka za oddajo ponudb</w:t>
      </w:r>
      <w:r>
        <w:rPr>
          <w:rFonts w:ascii="Arial" w:hAnsi="Arial" w:cs="Arial"/>
        </w:rPr>
        <w:t>.</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16805EEE" w14:textId="77777777" w:rsidR="00F335A7" w:rsidRDefault="00F335A7">
      <w:pPr>
        <w:pStyle w:val="Standard"/>
        <w:rPr>
          <w:rFonts w:ascii="Arial" w:hAnsi="Arial" w:cs="Arial"/>
          <w:color w:val="000000" w:themeColor="text1"/>
        </w:rPr>
      </w:pPr>
    </w:p>
    <w:p w14:paraId="55C6867C"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w:t>
      </w:r>
      <w:r w:rsidR="00E2132F">
        <w:rPr>
          <w:rFonts w:ascii="Arial" w:hAnsi="Arial" w:cs="Arial"/>
          <w:color w:val="000000" w:themeColor="text1"/>
        </w:rPr>
        <w:t>obrazcu Ponudbeni predračun</w:t>
      </w:r>
      <w:r>
        <w:rPr>
          <w:rFonts w:ascii="Arial" w:hAnsi="Arial" w:cs="Arial"/>
          <w:color w:val="000000" w:themeColor="text1"/>
        </w:rPr>
        <w:t xml:space="preserve"> izpolniti in ponuditi vse postavke, pri čemer morajo biti cene vpisane v EUR ter zaokrožene na največ dve decimalni mesti. </w:t>
      </w:r>
      <w:r>
        <w:rPr>
          <w:rFonts w:ascii="Arial" w:hAnsi="Arial" w:cs="Arial"/>
        </w:rPr>
        <w:t xml:space="preserve">V kolikor ponudnik ne vpiše posamezne cene ali uporabi znak »/« ali podobno, se šteje, da je cena za tako postavko nič (0) EUR, torej, da ponuja postavko, kjer ni vpisane cene, brezplačno oziroma, da je cena zanjo vključena v druge postavke </w:t>
      </w:r>
      <w:r w:rsidR="00E2132F">
        <w:rPr>
          <w:rFonts w:ascii="Arial" w:hAnsi="Arial" w:cs="Arial"/>
        </w:rPr>
        <w:t>ponudbenega predračuna</w:t>
      </w:r>
      <w:r>
        <w:rPr>
          <w:rFonts w:ascii="Arial" w:hAnsi="Arial" w:cs="Arial"/>
        </w:rPr>
        <w:t>.</w:t>
      </w:r>
    </w:p>
    <w:p w14:paraId="3C221B76" w14:textId="77777777" w:rsidR="00F335A7" w:rsidRDefault="00F335A7">
      <w:pPr>
        <w:spacing w:after="0" w:line="276" w:lineRule="auto"/>
        <w:rPr>
          <w:rFonts w:ascii="Arial" w:hAnsi="Arial" w:cs="Arial"/>
          <w:color w:val="000000" w:themeColor="text1"/>
        </w:rPr>
      </w:pPr>
    </w:p>
    <w:p w14:paraId="03846499" w14:textId="77777777" w:rsidR="00F335A7" w:rsidRDefault="006074FD">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sistemu e-JN naloži v razdelek »Predračun« izpolnjen, podpisan in žigosan obrazec Ponudba v .pdf datoteki, ki bo dost</w:t>
      </w:r>
      <w:r w:rsidR="00491D73">
        <w:rPr>
          <w:rFonts w:ascii="Arial" w:hAnsi="Arial" w:cs="Arial"/>
          <w:b/>
          <w:color w:val="000000" w:themeColor="text1"/>
          <w:u w:val="single"/>
        </w:rPr>
        <w:t xml:space="preserve">open na javnem odpiranju ponudb, </w:t>
      </w:r>
      <w:r w:rsidR="00E2132F">
        <w:rPr>
          <w:rFonts w:ascii="Arial" w:hAnsi="Arial" w:cs="Arial"/>
          <w:b/>
          <w:color w:val="000000" w:themeColor="text1"/>
          <w:u w:val="single"/>
        </w:rPr>
        <w:t>obrazec Ponudbeni predračun</w:t>
      </w:r>
      <w:r w:rsidR="00387EF5">
        <w:rPr>
          <w:rFonts w:ascii="Arial" w:hAnsi="Arial" w:cs="Arial"/>
          <w:b/>
          <w:color w:val="000000" w:themeColor="text1"/>
          <w:u w:val="single"/>
        </w:rPr>
        <w:t xml:space="preserve"> </w:t>
      </w:r>
      <w:r w:rsidR="00214E45">
        <w:rPr>
          <w:rFonts w:ascii="Arial" w:hAnsi="Arial" w:cs="Arial"/>
          <w:b/>
          <w:color w:val="000000" w:themeColor="text1"/>
          <w:u w:val="single"/>
        </w:rPr>
        <w:t>v .pdf datoteki (zaželeno tudi</w:t>
      </w:r>
      <w:r w:rsidR="00491D73">
        <w:rPr>
          <w:rFonts w:ascii="Arial" w:hAnsi="Arial" w:cs="Arial"/>
          <w:b/>
          <w:color w:val="000000" w:themeColor="text1"/>
          <w:u w:val="single"/>
        </w:rPr>
        <w:t xml:space="preserve"> v .xls oziroma .xlsx datoteki</w:t>
      </w:r>
      <w:r w:rsidR="00214E45">
        <w:rPr>
          <w:rFonts w:ascii="Arial" w:hAnsi="Arial" w:cs="Arial"/>
          <w:b/>
          <w:color w:val="000000" w:themeColor="text1"/>
          <w:u w:val="single"/>
        </w:rPr>
        <w:t>)</w:t>
      </w:r>
      <w:r w:rsidR="00491D73" w:rsidRPr="00FB17AC">
        <w:rPr>
          <w:rFonts w:ascii="Arial" w:hAnsi="Arial" w:cs="Arial"/>
          <w:b/>
          <w:color w:val="000000" w:themeColor="text1"/>
          <w:u w:val="single"/>
        </w:rPr>
        <w:t xml:space="preserve"> pa naloži v razdelek »Druge priloge«</w:t>
      </w:r>
      <w:r w:rsidR="00491D73">
        <w:rPr>
          <w:rFonts w:ascii="Arial" w:hAnsi="Arial" w:cs="Arial"/>
          <w:b/>
          <w:color w:val="000000" w:themeColor="text1"/>
          <w:u w:val="single"/>
        </w:rPr>
        <w:t>.</w:t>
      </w:r>
    </w:p>
    <w:p w14:paraId="0913F62F" w14:textId="77777777" w:rsidR="00F335A7" w:rsidRDefault="00F335A7">
      <w:pPr>
        <w:pStyle w:val="Standard"/>
        <w:rPr>
          <w:rFonts w:ascii="Arial" w:hAnsi="Arial" w:cs="Arial"/>
          <w:color w:val="000000" w:themeColor="text1"/>
        </w:rPr>
      </w:pPr>
    </w:p>
    <w:p w14:paraId="5DD8302E" w14:textId="77777777" w:rsidR="00F335A7" w:rsidRDefault="00F335A7">
      <w:pPr>
        <w:pStyle w:val="Standard"/>
        <w:rPr>
          <w:rFonts w:ascii="Arial" w:hAnsi="Arial" w:cs="Arial"/>
          <w:color w:val="000000" w:themeColor="text1"/>
        </w:rPr>
      </w:pPr>
    </w:p>
    <w:p w14:paraId="49BD3D03" w14:textId="77777777" w:rsidR="00F335A7" w:rsidRDefault="006074FD" w:rsidP="00420C88">
      <w:pPr>
        <w:pStyle w:val="Naslov2"/>
        <w:keepLines w:val="0"/>
        <w:numPr>
          <w:ilvl w:val="1"/>
          <w:numId w:val="10"/>
        </w:numPr>
        <w:rPr>
          <w:rFonts w:ascii="Arial" w:hAnsi="Arial" w:cs="Arial"/>
          <w:sz w:val="22"/>
          <w:szCs w:val="22"/>
        </w:rPr>
      </w:pPr>
      <w:bookmarkStart w:id="30" w:name="_Toc188372198"/>
      <w:r>
        <w:rPr>
          <w:rFonts w:ascii="Arial" w:hAnsi="Arial" w:cs="Arial"/>
          <w:sz w:val="22"/>
          <w:szCs w:val="22"/>
        </w:rPr>
        <w:t>Skupna ponudba</w:t>
      </w:r>
      <w:bookmarkEnd w:id="30"/>
    </w:p>
    <w:p w14:paraId="7BDA6FEE" w14:textId="77777777" w:rsidR="00F335A7" w:rsidRDefault="00F335A7">
      <w:pPr>
        <w:pStyle w:val="Standard"/>
        <w:keepNext/>
        <w:rPr>
          <w:rFonts w:ascii="Arial" w:hAnsi="Arial" w:cs="Arial"/>
        </w:rPr>
      </w:pPr>
    </w:p>
    <w:p w14:paraId="0605077C" w14:textId="77777777" w:rsidR="00F335A7" w:rsidRDefault="006074FD">
      <w:pPr>
        <w:spacing w:after="0" w:line="276" w:lineRule="auto"/>
        <w:jc w:val="both"/>
        <w:rPr>
          <w:rFonts w:ascii="Arial" w:hAnsi="Arial" w:cs="Arial"/>
        </w:rPr>
      </w:pPr>
      <w:r>
        <w:rPr>
          <w:rFonts w:ascii="Arial" w:hAnsi="Arial" w:cs="Arial"/>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09FCC3A4" w14:textId="77777777" w:rsidR="00F335A7" w:rsidRDefault="00F335A7">
      <w:pPr>
        <w:pStyle w:val="Standard"/>
        <w:rPr>
          <w:rFonts w:ascii="Arial" w:hAnsi="Arial" w:cs="Arial"/>
        </w:rPr>
      </w:pPr>
    </w:p>
    <w:p w14:paraId="40EA28C5"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722ADE43" w14:textId="77777777" w:rsidR="00F335A7" w:rsidRDefault="00F335A7">
      <w:pPr>
        <w:pStyle w:val="Standard"/>
        <w:rPr>
          <w:rFonts w:ascii="Arial" w:hAnsi="Arial" w:cs="Arial"/>
        </w:rPr>
      </w:pPr>
    </w:p>
    <w:p w14:paraId="719DA23A"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47658EDE" w14:textId="77777777" w:rsidR="00F335A7" w:rsidRDefault="00F335A7">
      <w:pPr>
        <w:pStyle w:val="Standard"/>
        <w:rPr>
          <w:rFonts w:ascii="Arial" w:hAnsi="Arial" w:cs="Arial"/>
        </w:rPr>
      </w:pPr>
    </w:p>
    <w:p w14:paraId="1E26C7F9" w14:textId="77777777" w:rsidR="00F335A7" w:rsidRDefault="006074FD">
      <w:pPr>
        <w:pStyle w:val="Standard"/>
        <w:rPr>
          <w:rFonts w:ascii="Arial" w:hAnsi="Arial" w:cs="Arial"/>
        </w:rPr>
      </w:pPr>
      <w:r>
        <w:rPr>
          <w:rFonts w:ascii="Arial" w:hAnsi="Arial" w:cs="Arial"/>
        </w:rPr>
        <w:t>Obrazce Ponudba</w:t>
      </w:r>
      <w:r w:rsidR="00491D73">
        <w:rPr>
          <w:rFonts w:ascii="Arial" w:hAnsi="Arial" w:cs="Arial"/>
        </w:rPr>
        <w:t>, Podizvajalci,</w:t>
      </w:r>
      <w:r>
        <w:rPr>
          <w:rFonts w:ascii="Arial" w:hAnsi="Arial" w:cs="Arial"/>
        </w:rPr>
        <w:t xml:space="preserve"> Menična izjava</w:t>
      </w:r>
      <w:r w:rsidR="00F034BF">
        <w:rPr>
          <w:rFonts w:ascii="Arial" w:hAnsi="Arial" w:cs="Arial"/>
        </w:rPr>
        <w:t>, Tehnični podatki ponujene opreme</w:t>
      </w:r>
      <w:r>
        <w:rPr>
          <w:rFonts w:ascii="Arial" w:hAnsi="Arial" w:cs="Arial"/>
        </w:rPr>
        <w:t xml:space="preserve"> </w:t>
      </w:r>
      <w:r w:rsidR="00491D73">
        <w:rPr>
          <w:rFonts w:ascii="Arial" w:hAnsi="Arial" w:cs="Arial"/>
        </w:rPr>
        <w:t xml:space="preserve">ter </w:t>
      </w:r>
      <w:r w:rsidR="00380AE2">
        <w:rPr>
          <w:rFonts w:ascii="Arial" w:hAnsi="Arial" w:cs="Arial"/>
        </w:rPr>
        <w:t>Ponudbeni predračun</w:t>
      </w:r>
      <w:r w:rsidR="00491D73">
        <w:rPr>
          <w:rFonts w:ascii="Arial" w:hAnsi="Arial" w:cs="Arial"/>
        </w:rPr>
        <w:t xml:space="preserve"> </w:t>
      </w:r>
      <w:r>
        <w:rPr>
          <w:rFonts w:ascii="Arial" w:hAnsi="Arial" w:cs="Arial"/>
        </w:rPr>
        <w:t>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50D24F75" w14:textId="77777777" w:rsidR="00F335A7" w:rsidRDefault="00F335A7">
      <w:pPr>
        <w:pStyle w:val="Standard"/>
        <w:rPr>
          <w:rFonts w:ascii="Arial" w:hAnsi="Arial" w:cs="Arial"/>
        </w:rPr>
      </w:pPr>
    </w:p>
    <w:p w14:paraId="2F3F1798" w14:textId="77777777" w:rsidR="00F335A7" w:rsidRDefault="006074FD">
      <w:pPr>
        <w:pStyle w:val="Standard"/>
        <w:widowControl w:val="0"/>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2278DEC3" w14:textId="77777777" w:rsidR="00F335A7" w:rsidRDefault="00F335A7">
      <w:pPr>
        <w:pStyle w:val="Standard"/>
        <w:widowControl w:val="0"/>
        <w:rPr>
          <w:rFonts w:ascii="Arial" w:hAnsi="Arial" w:cs="Arial"/>
        </w:rPr>
      </w:pPr>
    </w:p>
    <w:p w14:paraId="1206AFB1" w14:textId="77777777" w:rsidR="00F335A7" w:rsidRDefault="00F335A7">
      <w:pPr>
        <w:pStyle w:val="Standard"/>
        <w:rPr>
          <w:rFonts w:ascii="Arial" w:hAnsi="Arial" w:cs="Arial"/>
        </w:rPr>
      </w:pPr>
    </w:p>
    <w:p w14:paraId="258ECC67" w14:textId="77777777" w:rsidR="00F335A7" w:rsidRDefault="006074FD" w:rsidP="00420C88">
      <w:pPr>
        <w:pStyle w:val="Naslov2"/>
        <w:keepLines w:val="0"/>
        <w:numPr>
          <w:ilvl w:val="1"/>
          <w:numId w:val="10"/>
        </w:numPr>
        <w:rPr>
          <w:rFonts w:ascii="Arial" w:hAnsi="Arial" w:cs="Arial"/>
          <w:sz w:val="22"/>
          <w:szCs w:val="22"/>
        </w:rPr>
      </w:pPr>
      <w:bookmarkStart w:id="31" w:name="_Toc188372199"/>
      <w:r>
        <w:rPr>
          <w:rFonts w:ascii="Arial" w:hAnsi="Arial" w:cs="Arial"/>
          <w:sz w:val="22"/>
          <w:szCs w:val="22"/>
        </w:rPr>
        <w:t>Ponudba s podizvajalci</w:t>
      </w:r>
      <w:bookmarkEnd w:id="31"/>
    </w:p>
    <w:p w14:paraId="7244609C" w14:textId="77777777" w:rsidR="00F335A7" w:rsidRDefault="00F335A7">
      <w:pPr>
        <w:pStyle w:val="Standard"/>
        <w:keepNext/>
        <w:rPr>
          <w:rFonts w:ascii="Arial" w:hAnsi="Arial" w:cs="Arial"/>
        </w:rPr>
      </w:pPr>
    </w:p>
    <w:p w14:paraId="443B2EAB" w14:textId="77777777" w:rsidR="00F335A7" w:rsidRDefault="006074FD">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2D7A2279" w14:textId="77777777" w:rsidR="00F335A7" w:rsidRDefault="00F335A7">
      <w:pPr>
        <w:pStyle w:val="Standard"/>
        <w:rPr>
          <w:rFonts w:ascii="Arial" w:hAnsi="Arial" w:cs="Arial"/>
        </w:rPr>
      </w:pPr>
    </w:p>
    <w:p w14:paraId="41895951" w14:textId="77777777" w:rsidR="00F335A7" w:rsidRDefault="006074FD">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4D345EB4" w14:textId="77777777" w:rsidR="00F335A7" w:rsidRDefault="00F335A7">
      <w:pPr>
        <w:pStyle w:val="Standard"/>
        <w:rPr>
          <w:rFonts w:ascii="Arial" w:hAnsi="Arial" w:cs="Arial"/>
        </w:rPr>
      </w:pPr>
    </w:p>
    <w:p w14:paraId="6D21F6E8" w14:textId="77777777" w:rsidR="00F335A7" w:rsidRDefault="006074FD">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4B0A021D" w14:textId="77777777" w:rsidR="00F335A7" w:rsidRDefault="00F335A7">
      <w:pPr>
        <w:pStyle w:val="Standard"/>
        <w:rPr>
          <w:rFonts w:ascii="Arial" w:hAnsi="Arial" w:cs="Arial"/>
        </w:rPr>
      </w:pPr>
    </w:p>
    <w:p w14:paraId="59FFF8A9" w14:textId="77777777" w:rsidR="00F27E38" w:rsidRPr="00B23DDC" w:rsidRDefault="00F27E38" w:rsidP="00F27E38">
      <w:pPr>
        <w:pStyle w:val="Standard"/>
        <w:rPr>
          <w:rFonts w:ascii="Arial" w:hAnsi="Arial" w:cs="Arial"/>
        </w:rPr>
      </w:pPr>
      <w:r w:rsidRPr="00B23DDC">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B23DDC">
        <w:rPr>
          <w:rFonts w:ascii="Arial" w:hAnsi="Arial" w:cs="Arial"/>
        </w:rPr>
        <w:t>Ponudnik (oziroma skupina ponudnikov), ki namerava oddati del javnega naročila v podizvajanje, mora v ponudbi predložiti</w:t>
      </w:r>
      <w:r>
        <w:rPr>
          <w:rFonts w:ascii="Arial" w:hAnsi="Arial" w:cs="Arial"/>
        </w:rPr>
        <w:t xml:space="preserve"> tudi</w:t>
      </w:r>
      <w:r w:rsidRPr="00B23DDC">
        <w:rPr>
          <w:rFonts w:ascii="Arial" w:hAnsi="Arial" w:cs="Arial"/>
        </w:rPr>
        <w:t xml:space="preserve"> izpolnjen, podpisan, datiran in</w:t>
      </w:r>
      <w:r>
        <w:rPr>
          <w:rFonts w:ascii="Arial" w:hAnsi="Arial" w:cs="Arial"/>
        </w:rPr>
        <w:t xml:space="preserve"> žigosan obrazec »Podizvajalci«</w:t>
      </w:r>
      <w:r w:rsidRPr="00B23DDC">
        <w:rPr>
          <w:rFonts w:ascii="Arial" w:hAnsi="Arial" w:cs="Arial"/>
          <w:color w:val="000000"/>
          <w:shd w:val="clear" w:color="auto" w:fill="FFFFFF"/>
        </w:rPr>
        <w:t>.</w:t>
      </w:r>
    </w:p>
    <w:p w14:paraId="4BF35B56" w14:textId="77777777" w:rsidR="00F27E38" w:rsidRPr="00B23DDC" w:rsidRDefault="00F27E38" w:rsidP="00F27E38">
      <w:pPr>
        <w:pStyle w:val="Standard"/>
        <w:rPr>
          <w:rFonts w:ascii="Arial" w:hAnsi="Arial" w:cs="Arial"/>
        </w:rPr>
      </w:pPr>
    </w:p>
    <w:p w14:paraId="5203DA51" w14:textId="77777777" w:rsidR="00F27E38" w:rsidRPr="001B0288" w:rsidRDefault="00F27E38" w:rsidP="00F27E38">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78DB3ABA" w14:textId="77777777" w:rsidR="00F335A7" w:rsidRDefault="00F335A7">
      <w:pPr>
        <w:pStyle w:val="Standard"/>
        <w:rPr>
          <w:rFonts w:ascii="Arial" w:hAnsi="Arial" w:cs="Arial"/>
        </w:rPr>
      </w:pPr>
    </w:p>
    <w:p w14:paraId="0D68E197" w14:textId="77777777" w:rsidR="00F335A7" w:rsidRDefault="00F335A7">
      <w:pPr>
        <w:pStyle w:val="Standard"/>
        <w:rPr>
          <w:rFonts w:ascii="Arial" w:hAnsi="Arial" w:cs="Arial"/>
        </w:rPr>
      </w:pPr>
    </w:p>
    <w:p w14:paraId="0BA3269D" w14:textId="77777777" w:rsidR="00F335A7" w:rsidRDefault="006074FD" w:rsidP="00420C88">
      <w:pPr>
        <w:pStyle w:val="Naslov1"/>
        <w:numPr>
          <w:ilvl w:val="0"/>
          <w:numId w:val="10"/>
        </w:numPr>
        <w:ind w:left="851" w:hanging="491"/>
        <w:rPr>
          <w:rFonts w:ascii="Arial" w:hAnsi="Arial" w:cs="Arial"/>
          <w:sz w:val="22"/>
          <w:szCs w:val="22"/>
        </w:rPr>
      </w:pPr>
      <w:bookmarkStart w:id="32" w:name="_Toc188372200"/>
      <w:r>
        <w:rPr>
          <w:rFonts w:ascii="Arial" w:hAnsi="Arial" w:cs="Arial"/>
          <w:sz w:val="22"/>
          <w:szCs w:val="22"/>
        </w:rPr>
        <w:t>ZAUPNOST</w:t>
      </w:r>
      <w:bookmarkEnd w:id="32"/>
    </w:p>
    <w:p w14:paraId="0D0D16D3" w14:textId="77777777" w:rsidR="00F335A7" w:rsidRDefault="00F335A7">
      <w:pPr>
        <w:pStyle w:val="Standard"/>
        <w:keepNext/>
        <w:rPr>
          <w:rFonts w:ascii="Arial" w:hAnsi="Arial" w:cs="Arial"/>
        </w:rPr>
      </w:pPr>
    </w:p>
    <w:p w14:paraId="4A31628F" w14:textId="77777777"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w:t>
      </w:r>
      <w:r w:rsidR="00F27E38">
        <w:rPr>
          <w:rFonts w:ascii="Arial" w:hAnsi="Arial" w:cs="Arial"/>
        </w:rPr>
        <w:t>stopek oddaje javnega naročila.</w:t>
      </w:r>
    </w:p>
    <w:p w14:paraId="639EF3D8" w14:textId="77777777" w:rsidR="00F335A7" w:rsidRDefault="00F335A7">
      <w:pPr>
        <w:pStyle w:val="Standard"/>
        <w:rPr>
          <w:rFonts w:ascii="Arial" w:hAnsi="Arial" w:cs="Arial"/>
        </w:rPr>
      </w:pPr>
    </w:p>
    <w:p w14:paraId="63FD94E3" w14:textId="77777777" w:rsidR="00F27E38" w:rsidRPr="00F2571B" w:rsidRDefault="00F27E38" w:rsidP="00F27E38">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245A621" w14:textId="77777777" w:rsidR="00F335A7" w:rsidRDefault="00F335A7">
      <w:pPr>
        <w:pStyle w:val="Standard"/>
        <w:rPr>
          <w:rFonts w:ascii="Arial" w:hAnsi="Arial" w:cs="Arial"/>
          <w:color w:val="000000" w:themeColor="text1"/>
        </w:rPr>
      </w:pPr>
    </w:p>
    <w:p w14:paraId="1502F56A" w14:textId="77777777" w:rsidR="00F335A7" w:rsidRDefault="00F335A7">
      <w:pPr>
        <w:pStyle w:val="Standard"/>
        <w:rPr>
          <w:rFonts w:ascii="Arial" w:hAnsi="Arial" w:cs="Arial"/>
          <w:color w:val="000000" w:themeColor="text1"/>
        </w:rPr>
      </w:pPr>
    </w:p>
    <w:p w14:paraId="2D8DAA8B" w14:textId="77777777" w:rsidR="00F335A7" w:rsidRDefault="006074FD" w:rsidP="00420C88">
      <w:pPr>
        <w:pStyle w:val="Naslov1"/>
        <w:numPr>
          <w:ilvl w:val="0"/>
          <w:numId w:val="10"/>
        </w:numPr>
        <w:ind w:left="851" w:hanging="491"/>
        <w:rPr>
          <w:rFonts w:ascii="Arial" w:hAnsi="Arial" w:cs="Arial"/>
          <w:sz w:val="22"/>
          <w:szCs w:val="22"/>
        </w:rPr>
      </w:pPr>
      <w:bookmarkStart w:id="33" w:name="_Toc511306757"/>
      <w:bookmarkStart w:id="34" w:name="_Toc188372201"/>
      <w:r>
        <w:rPr>
          <w:rFonts w:ascii="Arial" w:hAnsi="Arial" w:cs="Arial"/>
          <w:sz w:val="22"/>
          <w:szCs w:val="22"/>
        </w:rPr>
        <w:t>ODSTOP OD ODDAJE JAVNEGA NAROČILA</w:t>
      </w:r>
      <w:bookmarkEnd w:id="33"/>
      <w:bookmarkEnd w:id="34"/>
    </w:p>
    <w:p w14:paraId="2ED45177" w14:textId="77777777" w:rsidR="00F335A7" w:rsidRDefault="00F335A7">
      <w:pPr>
        <w:pStyle w:val="Standard"/>
        <w:keepNext/>
        <w:rPr>
          <w:rFonts w:ascii="Arial" w:hAnsi="Arial" w:cs="Arial"/>
        </w:rPr>
      </w:pPr>
    </w:p>
    <w:p w14:paraId="22461A33"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7667D371" w14:textId="77777777" w:rsidR="00F335A7" w:rsidRDefault="00F335A7">
      <w:pPr>
        <w:pStyle w:val="Standard"/>
        <w:rPr>
          <w:rFonts w:ascii="Arial" w:hAnsi="Arial" w:cs="Arial"/>
        </w:rPr>
      </w:pPr>
    </w:p>
    <w:p w14:paraId="082789BE" w14:textId="77777777" w:rsidR="00F335A7" w:rsidRDefault="00F335A7">
      <w:pPr>
        <w:pStyle w:val="Standard"/>
        <w:rPr>
          <w:rFonts w:ascii="Arial" w:hAnsi="Arial" w:cs="Arial"/>
        </w:rPr>
      </w:pPr>
    </w:p>
    <w:p w14:paraId="6FDC02E1" w14:textId="77777777" w:rsidR="00F335A7" w:rsidRDefault="006074FD" w:rsidP="00420C88">
      <w:pPr>
        <w:pStyle w:val="Naslov1"/>
        <w:numPr>
          <w:ilvl w:val="0"/>
          <w:numId w:val="10"/>
        </w:numPr>
        <w:ind w:left="851" w:hanging="491"/>
        <w:rPr>
          <w:rFonts w:ascii="Arial" w:hAnsi="Arial" w:cs="Arial"/>
          <w:sz w:val="22"/>
          <w:szCs w:val="22"/>
        </w:rPr>
      </w:pPr>
      <w:bookmarkStart w:id="35" w:name="_Toc511306758"/>
      <w:bookmarkStart w:id="36" w:name="_Toc188372202"/>
      <w:r>
        <w:rPr>
          <w:rFonts w:ascii="Arial" w:hAnsi="Arial" w:cs="Arial"/>
          <w:sz w:val="22"/>
          <w:szCs w:val="22"/>
        </w:rPr>
        <w:t>POGODBA</w:t>
      </w:r>
      <w:bookmarkEnd w:id="35"/>
      <w:bookmarkEnd w:id="36"/>
    </w:p>
    <w:p w14:paraId="66676F2B" w14:textId="77777777" w:rsidR="00F335A7" w:rsidRDefault="00F335A7">
      <w:pPr>
        <w:pStyle w:val="Standard"/>
        <w:keepNext/>
        <w:rPr>
          <w:rFonts w:ascii="Arial" w:hAnsi="Arial" w:cs="Arial"/>
        </w:rPr>
      </w:pPr>
    </w:p>
    <w:p w14:paraId="2920A129"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tudi izpolni z manjkajočimi podatki. </w:t>
      </w:r>
      <w:r>
        <w:rPr>
          <w:rFonts w:ascii="Arial" w:hAnsi="Arial" w:cs="Arial"/>
        </w:rPr>
        <w:t>Ponudnikom v fazi priprave in oddaje ponudbe osnutka pogodbe še ni treba datirati, podpisati in žigosati.</w:t>
      </w:r>
    </w:p>
    <w:p w14:paraId="63D361E2" w14:textId="77777777" w:rsidR="00F335A7" w:rsidRDefault="00F335A7">
      <w:pPr>
        <w:pStyle w:val="Standard"/>
        <w:rPr>
          <w:rFonts w:ascii="Arial" w:hAnsi="Arial" w:cs="Arial"/>
        </w:rPr>
      </w:pPr>
    </w:p>
    <w:p w14:paraId="3F5EF996"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3999CB35" w14:textId="77777777" w:rsidR="00F335A7" w:rsidRDefault="00F335A7">
      <w:pPr>
        <w:pStyle w:val="Standard"/>
        <w:rPr>
          <w:rFonts w:ascii="Arial" w:hAnsi="Arial" w:cs="Arial"/>
          <w:color w:val="000000" w:themeColor="text1"/>
        </w:rPr>
      </w:pPr>
    </w:p>
    <w:p w14:paraId="5C157051"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 xml:space="preserve">bo moral v roku osmih (8) dni od prejema pogodbe </w:t>
      </w:r>
      <w:r w:rsidR="00F27E38">
        <w:rPr>
          <w:rFonts w:ascii="Arial" w:hAnsi="Arial" w:cs="Arial"/>
          <w:color w:val="000000" w:themeColor="text1"/>
        </w:rPr>
        <w:t xml:space="preserve">s strani naročnika </w:t>
      </w:r>
      <w:r>
        <w:rPr>
          <w:rFonts w:ascii="Arial" w:hAnsi="Arial" w:cs="Arial"/>
          <w:color w:val="000000" w:themeColor="text1"/>
        </w:rPr>
        <w:t>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3D82B8E1" w14:textId="77777777" w:rsidR="00F335A7" w:rsidRDefault="00F335A7">
      <w:pPr>
        <w:pStyle w:val="Standard"/>
        <w:rPr>
          <w:rFonts w:ascii="Arial" w:hAnsi="Arial" w:cs="Arial"/>
          <w:color w:val="000000" w:themeColor="text1"/>
        </w:rPr>
      </w:pPr>
    </w:p>
    <w:p w14:paraId="5AFB6754" w14:textId="77777777" w:rsidR="00F335A7" w:rsidRDefault="006074FD">
      <w:pPr>
        <w:pStyle w:val="Standard"/>
        <w:rPr>
          <w:rFonts w:ascii="Arial" w:hAnsi="Arial" w:cs="Arial"/>
        </w:rPr>
      </w:pPr>
      <w:r>
        <w:rPr>
          <w:rFonts w:ascii="Arial" w:hAnsi="Arial" w:cs="Arial"/>
        </w:rPr>
        <w:t xml:space="preserve">Pogodba je sklenjena z dnem, ko jo podpiše zadnja izmed pogodbenih strank, veljati pa začne, ko izbrani ponudnik predloži naročniku finančno zavarovanje </w:t>
      </w:r>
      <w:r w:rsidR="000E04EF">
        <w:rPr>
          <w:rFonts w:ascii="Arial" w:hAnsi="Arial" w:cs="Arial"/>
        </w:rPr>
        <w:t>iz točke 10.1. teh Navodil ponudnikom</w:t>
      </w:r>
      <w:r>
        <w:rPr>
          <w:rFonts w:ascii="Arial" w:hAnsi="Arial" w:cs="Arial"/>
        </w:rPr>
        <w:t>.</w:t>
      </w:r>
    </w:p>
    <w:p w14:paraId="79B7E850" w14:textId="77777777" w:rsidR="00F335A7" w:rsidRDefault="00F335A7">
      <w:pPr>
        <w:pStyle w:val="Standard"/>
        <w:rPr>
          <w:rFonts w:ascii="Arial" w:hAnsi="Arial" w:cs="Arial"/>
        </w:rPr>
      </w:pPr>
    </w:p>
    <w:p w14:paraId="1F584D5C" w14:textId="77777777" w:rsidR="00F335A7" w:rsidRDefault="00F335A7">
      <w:pPr>
        <w:pStyle w:val="Standard"/>
        <w:rPr>
          <w:rFonts w:ascii="Arial" w:hAnsi="Arial" w:cs="Arial"/>
        </w:rPr>
      </w:pPr>
    </w:p>
    <w:p w14:paraId="199C857C" w14:textId="77777777" w:rsidR="00F335A7" w:rsidRDefault="006074FD" w:rsidP="00420C88">
      <w:pPr>
        <w:pStyle w:val="Naslov1"/>
        <w:numPr>
          <w:ilvl w:val="0"/>
          <w:numId w:val="10"/>
        </w:numPr>
        <w:ind w:left="851" w:hanging="491"/>
        <w:rPr>
          <w:rFonts w:ascii="Arial" w:hAnsi="Arial" w:cs="Arial"/>
          <w:sz w:val="22"/>
          <w:szCs w:val="22"/>
        </w:rPr>
      </w:pPr>
      <w:bookmarkStart w:id="37" w:name="_Toc511306759"/>
      <w:bookmarkStart w:id="38" w:name="_Toc188372203"/>
      <w:r>
        <w:rPr>
          <w:rFonts w:ascii="Arial" w:hAnsi="Arial" w:cs="Arial"/>
          <w:sz w:val="22"/>
          <w:szCs w:val="22"/>
        </w:rPr>
        <w:t xml:space="preserve">PROTIKORUPCIJSKO </w:t>
      </w:r>
      <w:bookmarkEnd w:id="37"/>
      <w:r>
        <w:rPr>
          <w:rFonts w:ascii="Arial" w:hAnsi="Arial" w:cs="Arial"/>
          <w:sz w:val="22"/>
          <w:szCs w:val="22"/>
        </w:rPr>
        <w:t>DOLOČILO</w:t>
      </w:r>
      <w:bookmarkEnd w:id="38"/>
    </w:p>
    <w:p w14:paraId="24B9AF54" w14:textId="77777777" w:rsidR="00F335A7" w:rsidRDefault="00F335A7">
      <w:pPr>
        <w:pStyle w:val="Standard"/>
        <w:keepNext/>
        <w:rPr>
          <w:rFonts w:ascii="Arial" w:hAnsi="Arial" w:cs="Arial"/>
        </w:rPr>
      </w:pPr>
    </w:p>
    <w:p w14:paraId="0287F5B9" w14:textId="77777777" w:rsidR="00F335A7" w:rsidRDefault="006074FD">
      <w:pPr>
        <w:pStyle w:val="Standard"/>
        <w:widowControl w:val="0"/>
        <w:tabs>
          <w:tab w:val="left" w:pos="2155"/>
        </w:tabs>
        <w:rPr>
          <w:rFonts w:ascii="Arial" w:hAnsi="Arial" w:cs="Arial"/>
        </w:rPr>
      </w:pPr>
      <w:r>
        <w:rPr>
          <w:rFonts w:ascii="Arial" w:hAnsi="Arial" w:cs="Arial"/>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34EA6345" w14:textId="77777777" w:rsidR="00F335A7" w:rsidRDefault="00F335A7">
      <w:pPr>
        <w:pStyle w:val="Standard"/>
        <w:widowControl w:val="0"/>
        <w:tabs>
          <w:tab w:val="left" w:pos="2155"/>
        </w:tabs>
        <w:rPr>
          <w:rFonts w:ascii="Arial" w:hAnsi="Arial" w:cs="Arial"/>
        </w:rPr>
      </w:pPr>
    </w:p>
    <w:p w14:paraId="1EEF163A"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5534767A" w14:textId="77777777" w:rsidR="00F335A7" w:rsidRDefault="00F335A7">
      <w:pPr>
        <w:pStyle w:val="Standard"/>
        <w:keepLines/>
        <w:widowControl w:val="0"/>
        <w:tabs>
          <w:tab w:val="left" w:pos="2155"/>
        </w:tabs>
        <w:rPr>
          <w:rFonts w:ascii="Arial" w:hAnsi="Arial" w:cs="Arial"/>
        </w:rPr>
      </w:pPr>
    </w:p>
    <w:p w14:paraId="58B20421"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40554FB6" w14:textId="77777777" w:rsidR="00F335A7" w:rsidRDefault="00F335A7">
      <w:pPr>
        <w:pStyle w:val="Standard"/>
        <w:keepLines/>
        <w:widowControl w:val="0"/>
        <w:tabs>
          <w:tab w:val="left" w:pos="2155"/>
        </w:tabs>
        <w:rPr>
          <w:rFonts w:ascii="Arial" w:hAnsi="Arial" w:cs="Arial"/>
          <w:color w:val="000000" w:themeColor="text1"/>
        </w:rPr>
      </w:pPr>
    </w:p>
    <w:p w14:paraId="23DFDE46" w14:textId="77777777" w:rsidR="00F335A7" w:rsidRDefault="00F335A7">
      <w:pPr>
        <w:pStyle w:val="Standard"/>
        <w:keepLines/>
        <w:widowControl w:val="0"/>
        <w:tabs>
          <w:tab w:val="left" w:pos="2155"/>
        </w:tabs>
        <w:rPr>
          <w:rFonts w:ascii="Arial" w:hAnsi="Arial" w:cs="Arial"/>
          <w:color w:val="000000" w:themeColor="text1"/>
        </w:rPr>
      </w:pPr>
    </w:p>
    <w:p w14:paraId="5E5EDF25" w14:textId="77777777" w:rsidR="00F335A7" w:rsidRDefault="006074FD" w:rsidP="00420C88">
      <w:pPr>
        <w:pStyle w:val="Naslov1"/>
        <w:numPr>
          <w:ilvl w:val="0"/>
          <w:numId w:val="10"/>
        </w:numPr>
        <w:ind w:left="851" w:hanging="491"/>
        <w:rPr>
          <w:rFonts w:ascii="Arial" w:hAnsi="Arial" w:cs="Arial"/>
          <w:sz w:val="22"/>
          <w:szCs w:val="22"/>
        </w:rPr>
      </w:pPr>
      <w:bookmarkStart w:id="39" w:name="_Toc511306760"/>
      <w:bookmarkStart w:id="40" w:name="_Toc188372204"/>
      <w:r>
        <w:rPr>
          <w:rFonts w:ascii="Arial" w:hAnsi="Arial" w:cs="Arial"/>
          <w:sz w:val="22"/>
          <w:szCs w:val="22"/>
        </w:rPr>
        <w:t>POUK O PRAVNEM VARSTV</w:t>
      </w:r>
      <w:bookmarkEnd w:id="39"/>
      <w:r>
        <w:rPr>
          <w:rFonts w:ascii="Arial" w:hAnsi="Arial" w:cs="Arial"/>
          <w:sz w:val="22"/>
          <w:szCs w:val="22"/>
        </w:rPr>
        <w:t>U</w:t>
      </w:r>
      <w:bookmarkEnd w:id="40"/>
    </w:p>
    <w:p w14:paraId="78A385B9" w14:textId="77777777" w:rsidR="00F335A7" w:rsidRDefault="00F335A7">
      <w:pPr>
        <w:pStyle w:val="Standard"/>
        <w:keepNext/>
        <w:rPr>
          <w:rFonts w:ascii="Arial" w:hAnsi="Arial" w:cs="Arial"/>
        </w:rPr>
      </w:pPr>
    </w:p>
    <w:p w14:paraId="344E1101"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r w:rsidR="00F27E38">
        <w:rPr>
          <w:rFonts w:ascii="Arial" w:hAnsi="Arial" w:cs="Arial"/>
        </w:rPr>
        <w:t xml:space="preserve"> Zahtevek za revizijo se vloži v roku iz 25. člena ZPVPJN.</w:t>
      </w:r>
    </w:p>
    <w:p w14:paraId="31EF2483" w14:textId="77777777" w:rsidR="00F335A7" w:rsidRDefault="00F335A7">
      <w:pPr>
        <w:pStyle w:val="Standard"/>
        <w:rPr>
          <w:rFonts w:ascii="Arial" w:hAnsi="Arial" w:cs="Arial"/>
        </w:rPr>
      </w:pPr>
    </w:p>
    <w:p w14:paraId="3E588491" w14:textId="77777777" w:rsidR="00F335A7" w:rsidRDefault="006074FD">
      <w:pPr>
        <w:pStyle w:val="Standard"/>
        <w:rPr>
          <w:rFonts w:ascii="Arial" w:hAnsi="Arial" w:cs="Arial"/>
        </w:rPr>
      </w:pPr>
      <w:r>
        <w:rPr>
          <w:rFonts w:ascii="Arial" w:hAnsi="Arial" w:cs="Arial"/>
        </w:rPr>
        <w:t>Vlagatelj vloži zahtevek za revizijo preko portala eRevizija (</w:t>
      </w:r>
      <w:hyperlink r:id="rId14">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w:t>
      </w:r>
      <w:r w:rsidR="00F27E38">
        <w:rPr>
          <w:rFonts w:ascii="Arial" w:hAnsi="Arial" w:cs="Arial"/>
        </w:rPr>
        <w:t>ahtevka plačati takso v višini 4</w:t>
      </w:r>
      <w:r>
        <w:rPr>
          <w:rFonts w:ascii="Arial" w:hAnsi="Arial" w:cs="Arial"/>
        </w:rPr>
        <w:t>.000,00 EUR. Vlagatelj mora zahtevku za revizijo priložiti potrdilo o plačilu takse.</w:t>
      </w:r>
    </w:p>
    <w:p w14:paraId="64E27362" w14:textId="77777777" w:rsidR="00F335A7" w:rsidRDefault="00F335A7">
      <w:pPr>
        <w:pStyle w:val="Standard"/>
        <w:rPr>
          <w:rFonts w:ascii="Arial" w:hAnsi="Arial" w:cs="Arial"/>
        </w:rPr>
      </w:pPr>
    </w:p>
    <w:p w14:paraId="5E716618"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F668B59" w14:textId="77777777" w:rsidR="00491D73" w:rsidRDefault="00491D73">
      <w:pPr>
        <w:pStyle w:val="Standard"/>
        <w:rPr>
          <w:rFonts w:ascii="Arial" w:hAnsi="Arial" w:cs="Arial"/>
        </w:rPr>
      </w:pPr>
    </w:p>
    <w:p w14:paraId="5BFCACFF" w14:textId="77777777" w:rsidR="000D3588" w:rsidRDefault="000D3588" w:rsidP="000D3588">
      <w:pPr>
        <w:pStyle w:val="Noga"/>
        <w:tabs>
          <w:tab w:val="clear" w:pos="4536"/>
          <w:tab w:val="clear" w:pos="9072"/>
        </w:tabs>
        <w:ind w:left="2832" w:firstLine="708"/>
        <w:rPr>
          <w:rFonts w:ascii="Arial" w:hAnsi="Arial" w:cs="Arial"/>
        </w:rPr>
      </w:pPr>
      <w:bookmarkStart w:id="41" w:name="_Toc106127159"/>
      <w:r>
        <w:rPr>
          <w:rFonts w:ascii="Arial" w:hAnsi="Arial" w:cs="Arial"/>
          <w:lang w:eastAsia="sl-SI"/>
        </w:rPr>
        <w:t>Splošna bolnišnica dr. Franca Derganca Nova Gorica</w:t>
      </w:r>
    </w:p>
    <w:p w14:paraId="0785A069" w14:textId="77777777" w:rsidR="000D3588" w:rsidRDefault="000D3588" w:rsidP="000D3588">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2C679398" w14:textId="77777777" w:rsidR="000D3588" w:rsidRDefault="000D3588" w:rsidP="008E19EF">
      <w:pPr>
        <w:spacing w:after="0"/>
        <w:ind w:left="2832" w:firstLine="708"/>
        <w:rPr>
          <w:rFonts w:ascii="Arial" w:hAnsi="Arial" w:cs="Arial"/>
        </w:rPr>
      </w:pPr>
      <w:r w:rsidRPr="003C319D">
        <w:rPr>
          <w:rFonts w:ascii="Arial" w:hAnsi="Arial" w:cs="Arial"/>
        </w:rPr>
        <w:t>Dimi</w:t>
      </w:r>
      <w:r>
        <w:rPr>
          <w:rFonts w:ascii="Arial" w:hAnsi="Arial" w:cs="Arial"/>
        </w:rPr>
        <w:t>trij Klančič, dr. med., spec. int. med.</w:t>
      </w:r>
      <w:r>
        <w:rPr>
          <w:rFonts w:ascii="Arial" w:hAnsi="Arial" w:cs="Arial"/>
        </w:rPr>
        <w:br w:type="page"/>
      </w:r>
    </w:p>
    <w:p w14:paraId="1C95F19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2" w:name="_Toc188372205"/>
      <w:r>
        <w:rPr>
          <w:rFonts w:ascii="Arial" w:hAnsi="Arial" w:cs="Arial"/>
          <w:sz w:val="26"/>
          <w:szCs w:val="26"/>
          <w:u w:val="none"/>
        </w:rPr>
        <w:t>PONUDBA</w:t>
      </w:r>
      <w:bookmarkEnd w:id="41"/>
      <w:bookmarkEnd w:id="42"/>
    </w:p>
    <w:p w14:paraId="3F619FEB" w14:textId="77777777" w:rsidR="00F335A7" w:rsidRDefault="00F335A7">
      <w:pPr>
        <w:pStyle w:val="Standard"/>
        <w:rPr>
          <w:rFonts w:ascii="Arial" w:eastAsia="Times New Roman" w:hAnsi="Arial" w:cs="Arial"/>
          <w:b/>
          <w:color w:val="000000"/>
          <w:spacing w:val="8"/>
          <w:lang w:eastAsia="en-US"/>
        </w:rPr>
      </w:pPr>
    </w:p>
    <w:p w14:paraId="1F40DC74" w14:textId="77777777" w:rsidR="00F335A7" w:rsidRDefault="00F335A7">
      <w:pPr>
        <w:pStyle w:val="Standard"/>
        <w:rPr>
          <w:rFonts w:ascii="Arial" w:eastAsia="Times New Roman" w:hAnsi="Arial" w:cs="Arial"/>
          <w:lang w:eastAsia="sl-SI"/>
        </w:rPr>
      </w:pPr>
    </w:p>
    <w:tbl>
      <w:tblPr>
        <w:tblStyle w:val="Tabelamrea"/>
        <w:tblW w:w="9102" w:type="dxa"/>
        <w:tblInd w:w="109" w:type="dxa"/>
        <w:tblLook w:val="04A0" w:firstRow="1" w:lastRow="0" w:firstColumn="1" w:lastColumn="0" w:noHBand="0" w:noVBand="1"/>
      </w:tblPr>
      <w:tblGrid>
        <w:gridCol w:w="2127"/>
        <w:gridCol w:w="6975"/>
      </w:tblGrid>
      <w:tr w:rsidR="00F335A7" w14:paraId="447FD360" w14:textId="77777777">
        <w:tc>
          <w:tcPr>
            <w:tcW w:w="2127" w:type="dxa"/>
          </w:tcPr>
          <w:p w14:paraId="16561F11" w14:textId="77777777" w:rsidR="00F335A7" w:rsidRDefault="006074FD">
            <w:pPr>
              <w:pStyle w:val="Standard"/>
              <w:spacing w:line="240" w:lineRule="auto"/>
              <w:rPr>
                <w:rFonts w:ascii="Arial" w:hAnsi="Arial" w:cs="Arial"/>
              </w:rPr>
            </w:pPr>
            <w:r>
              <w:rPr>
                <w:rFonts w:ascii="Arial" w:hAnsi="Arial" w:cs="Arial"/>
              </w:rPr>
              <w:t>Naziv ponudnika</w:t>
            </w:r>
          </w:p>
        </w:tc>
        <w:tc>
          <w:tcPr>
            <w:tcW w:w="6974" w:type="dxa"/>
          </w:tcPr>
          <w:p w14:paraId="00F28940" w14:textId="77777777" w:rsidR="00F335A7" w:rsidRDefault="00F335A7">
            <w:pPr>
              <w:pStyle w:val="Standard"/>
              <w:spacing w:line="240" w:lineRule="auto"/>
              <w:rPr>
                <w:rFonts w:ascii="Arial" w:hAnsi="Arial" w:cs="Arial"/>
              </w:rPr>
            </w:pPr>
          </w:p>
          <w:p w14:paraId="738806F5" w14:textId="77777777" w:rsidR="00F335A7" w:rsidRDefault="00F335A7">
            <w:pPr>
              <w:pStyle w:val="Standard"/>
              <w:spacing w:line="240" w:lineRule="auto"/>
              <w:rPr>
                <w:rFonts w:ascii="Arial" w:hAnsi="Arial" w:cs="Arial"/>
              </w:rPr>
            </w:pPr>
          </w:p>
        </w:tc>
      </w:tr>
      <w:tr w:rsidR="00F335A7" w14:paraId="10C8D752" w14:textId="77777777">
        <w:tc>
          <w:tcPr>
            <w:tcW w:w="2127" w:type="dxa"/>
          </w:tcPr>
          <w:p w14:paraId="76DCDE51" w14:textId="77777777" w:rsidR="00F335A7" w:rsidRDefault="006074FD">
            <w:pPr>
              <w:pStyle w:val="Standard"/>
              <w:spacing w:line="240" w:lineRule="auto"/>
              <w:rPr>
                <w:rFonts w:ascii="Arial" w:hAnsi="Arial" w:cs="Arial"/>
              </w:rPr>
            </w:pPr>
            <w:r>
              <w:rPr>
                <w:rFonts w:ascii="Arial" w:hAnsi="Arial" w:cs="Arial"/>
              </w:rPr>
              <w:t>Naslov</w:t>
            </w:r>
          </w:p>
        </w:tc>
        <w:tc>
          <w:tcPr>
            <w:tcW w:w="6974" w:type="dxa"/>
          </w:tcPr>
          <w:p w14:paraId="1249BE78" w14:textId="77777777" w:rsidR="00F335A7" w:rsidRDefault="00F335A7">
            <w:pPr>
              <w:pStyle w:val="Standard"/>
              <w:spacing w:line="240" w:lineRule="auto"/>
              <w:rPr>
                <w:rFonts w:ascii="Arial" w:hAnsi="Arial" w:cs="Arial"/>
              </w:rPr>
            </w:pPr>
          </w:p>
          <w:p w14:paraId="321CAA95" w14:textId="77777777" w:rsidR="00F335A7" w:rsidRDefault="00F335A7">
            <w:pPr>
              <w:pStyle w:val="Standard"/>
              <w:spacing w:line="240" w:lineRule="auto"/>
              <w:rPr>
                <w:rFonts w:ascii="Arial" w:hAnsi="Arial" w:cs="Arial"/>
              </w:rPr>
            </w:pPr>
          </w:p>
        </w:tc>
      </w:tr>
      <w:tr w:rsidR="00F335A7" w14:paraId="633837C4" w14:textId="77777777">
        <w:tc>
          <w:tcPr>
            <w:tcW w:w="2127" w:type="dxa"/>
          </w:tcPr>
          <w:p w14:paraId="03F91951" w14:textId="77777777" w:rsidR="00F335A7" w:rsidRDefault="006074FD">
            <w:pPr>
              <w:pStyle w:val="Standard"/>
              <w:spacing w:line="240" w:lineRule="auto"/>
              <w:rPr>
                <w:rFonts w:ascii="Arial" w:hAnsi="Arial" w:cs="Arial"/>
              </w:rPr>
            </w:pPr>
            <w:r>
              <w:rPr>
                <w:rFonts w:ascii="Arial" w:hAnsi="Arial" w:cs="Arial"/>
              </w:rPr>
              <w:t>Matična številka</w:t>
            </w:r>
          </w:p>
        </w:tc>
        <w:tc>
          <w:tcPr>
            <w:tcW w:w="6974" w:type="dxa"/>
          </w:tcPr>
          <w:p w14:paraId="064CF891" w14:textId="77777777" w:rsidR="00F335A7" w:rsidRDefault="00F335A7">
            <w:pPr>
              <w:pStyle w:val="Standard"/>
              <w:spacing w:line="240" w:lineRule="auto"/>
              <w:rPr>
                <w:rFonts w:ascii="Arial" w:hAnsi="Arial" w:cs="Arial"/>
              </w:rPr>
            </w:pPr>
          </w:p>
          <w:p w14:paraId="51E898BC" w14:textId="77777777" w:rsidR="00F335A7" w:rsidRDefault="00F335A7">
            <w:pPr>
              <w:pStyle w:val="Standard"/>
              <w:spacing w:line="240" w:lineRule="auto"/>
              <w:rPr>
                <w:rFonts w:ascii="Arial" w:hAnsi="Arial" w:cs="Arial"/>
              </w:rPr>
            </w:pPr>
          </w:p>
        </w:tc>
      </w:tr>
    </w:tbl>
    <w:p w14:paraId="7EC04160" w14:textId="77777777" w:rsidR="00F335A7" w:rsidRDefault="00F335A7">
      <w:pPr>
        <w:pStyle w:val="Standard"/>
        <w:rPr>
          <w:rFonts w:ascii="Arial" w:hAnsi="Arial" w:cs="Arial"/>
        </w:rPr>
      </w:pPr>
    </w:p>
    <w:p w14:paraId="309904A6" w14:textId="77777777" w:rsidR="00F335A7" w:rsidRDefault="00F335A7">
      <w:pPr>
        <w:pStyle w:val="Standard"/>
        <w:rPr>
          <w:rFonts w:ascii="Arial" w:hAnsi="Arial" w:cs="Arial"/>
        </w:rPr>
      </w:pPr>
    </w:p>
    <w:p w14:paraId="7954290C" w14:textId="77777777" w:rsidR="004D2622" w:rsidRDefault="006074FD" w:rsidP="004D2622">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 pon</w:t>
      </w:r>
      <w:r w:rsidR="004D2622">
        <w:rPr>
          <w:rFonts w:ascii="Arial" w:hAnsi="Arial" w:cs="Arial"/>
          <w:color w:val="000000" w:themeColor="text1"/>
        </w:rPr>
        <w:t xml:space="preserve">udbo, veljavno </w:t>
      </w:r>
      <w:r w:rsidR="00C61C53">
        <w:rPr>
          <w:rFonts w:ascii="Arial" w:hAnsi="Arial" w:cs="Arial"/>
          <w:color w:val="000000" w:themeColor="text1"/>
        </w:rPr>
        <w:t>3 mesece od roka za oddajo ponudb</w:t>
      </w:r>
      <w:r>
        <w:rPr>
          <w:rFonts w:ascii="Arial" w:hAnsi="Arial" w:cs="Arial"/>
          <w:color w:val="000000" w:themeColor="text1"/>
        </w:rPr>
        <w:t>, skladno z razpisno dokumentacijo javnega naročila in veljavnimi predpisi.</w:t>
      </w:r>
    </w:p>
    <w:p w14:paraId="2CB79BE9" w14:textId="77777777" w:rsidR="004D2622" w:rsidRDefault="004D2622" w:rsidP="004D2622">
      <w:pPr>
        <w:pStyle w:val="Standard"/>
        <w:widowControl w:val="0"/>
        <w:shd w:val="clear" w:color="auto" w:fill="FFFFFF"/>
        <w:ind w:left="51"/>
        <w:rPr>
          <w:rFonts w:ascii="Arial" w:hAnsi="Arial" w:cs="Arial"/>
        </w:rPr>
      </w:pPr>
    </w:p>
    <w:p w14:paraId="1AE4F883" w14:textId="77777777" w:rsidR="00F335A7" w:rsidRDefault="006074FD" w:rsidP="004D2622">
      <w:pPr>
        <w:pStyle w:val="Standard"/>
        <w:widowControl w:val="0"/>
        <w:shd w:val="clear" w:color="auto" w:fill="FFFFFF"/>
        <w:ind w:left="51"/>
        <w:rPr>
          <w:rFonts w:ascii="Arial" w:hAnsi="Arial" w:cs="Arial"/>
        </w:rPr>
      </w:pPr>
      <w:r>
        <w:rPr>
          <w:rFonts w:ascii="Arial" w:hAnsi="Arial" w:cs="Arial"/>
        </w:rPr>
        <w:t>Naša ponudbena cena za predmet javnega naročila znaša:</w:t>
      </w:r>
    </w:p>
    <w:p w14:paraId="5D1E7C46"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p w14:paraId="75927C97" w14:textId="77777777" w:rsidR="00380AE2" w:rsidRDefault="00380AE2">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6837F87B" w14:textId="77777777" w:rsidTr="00380AE2">
        <w:trPr>
          <w:trHeight w:val="535"/>
        </w:trPr>
        <w:tc>
          <w:tcPr>
            <w:tcW w:w="9072" w:type="dxa"/>
            <w:gridSpan w:val="2"/>
            <w:tcBorders>
              <w:left w:val="single" w:sz="4" w:space="0" w:color="000000"/>
              <w:right w:val="single" w:sz="4" w:space="0" w:color="000000"/>
            </w:tcBorders>
            <w:shd w:val="clear" w:color="auto" w:fill="FFFFFF"/>
            <w:vAlign w:val="center"/>
          </w:tcPr>
          <w:p w14:paraId="0FC2B408"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Skupna ponudbena cena</w:t>
            </w:r>
            <w:r w:rsidR="00380AE2">
              <w:rPr>
                <w:rFonts w:ascii="Arial" w:hAnsi="Arial" w:cs="Arial"/>
                <w:shd w:val="clear" w:color="auto" w:fill="C5E0B3"/>
              </w:rPr>
              <w:t xml:space="preserve"> (rekapitulacija)</w:t>
            </w:r>
            <w:r>
              <w:rPr>
                <w:rFonts w:ascii="Arial" w:hAnsi="Arial" w:cs="Arial"/>
              </w:rPr>
              <w:t>:</w:t>
            </w:r>
          </w:p>
          <w:p w14:paraId="3B813E18" w14:textId="77777777" w:rsidR="00F335A7" w:rsidRDefault="00F335A7">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left"/>
              <w:rPr>
                <w:rFonts w:ascii="Arial" w:hAnsi="Arial" w:cs="Arial"/>
              </w:rPr>
            </w:pPr>
          </w:p>
        </w:tc>
      </w:tr>
      <w:tr w:rsidR="00F335A7" w14:paraId="28057E31" w14:textId="77777777" w:rsidTr="00380AE2">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464477C0"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left w:val="single" w:sz="6" w:space="0" w:color="00000A"/>
              <w:bottom w:val="single" w:sz="6" w:space="0" w:color="00000A"/>
              <w:right w:val="single" w:sz="6" w:space="0" w:color="00000A"/>
            </w:tcBorders>
            <w:shd w:val="clear" w:color="auto" w:fill="FFFFFF"/>
            <w:vAlign w:val="center"/>
          </w:tcPr>
          <w:p w14:paraId="4BB2DE43"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6E74BE21" w14:textId="77777777" w:rsidTr="00380AE2">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75C6ED12" w14:textId="77777777" w:rsidR="00F335A7" w:rsidRDefault="00FD604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6074FD">
              <w:rPr>
                <w:rFonts w:ascii="Arial" w:eastAsia="Times New Roman" w:hAnsi="Arial" w:cs="Arial"/>
                <w:color w:val="000000"/>
                <w:lang w:eastAsia="sl-SI"/>
              </w:rPr>
              <w:t>%</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B81D27C"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0B2667FE" w14:textId="77777777" w:rsidTr="00380AE2">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FAEE529"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39A2265"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B7032F2" w14:textId="77777777" w:rsidR="00387EF5" w:rsidRDefault="00387EF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A5F462D" w14:textId="77777777" w:rsidR="00380AE2" w:rsidRDefault="00380AE2">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4142B81" w14:textId="77777777" w:rsidR="00F335A7" w:rsidRPr="000947B9" w:rsidRDefault="006074FD" w:rsidP="000947B9">
      <w:pPr>
        <w:pStyle w:val="Standard"/>
        <w:widowControl w:val="0"/>
        <w:shd w:val="clear" w:color="auto" w:fill="FFFFFF"/>
        <w:tabs>
          <w:tab w:val="left" w:leader="underscore" w:pos="5280"/>
          <w:tab w:val="left" w:leader="underscore" w:pos="5962"/>
        </w:tabs>
        <w:rPr>
          <w:rFonts w:ascii="Arial" w:hAnsi="Arial" w:cs="Arial"/>
          <w:bCs/>
          <w:color w:val="000000" w:themeColor="text1"/>
        </w:rPr>
      </w:pPr>
      <w:r>
        <w:rPr>
          <w:rFonts w:ascii="Arial" w:hAnsi="Arial" w:cs="Arial"/>
          <w:bCs/>
          <w:color w:val="000000" w:themeColor="text1"/>
        </w:rPr>
        <w:t>Z oddajo ponudbe potrjujemo, da bomo naročilo izpolnili na način in pod pogoji, kot so navedeni v raz</w:t>
      </w:r>
      <w:r w:rsidR="004D2622">
        <w:rPr>
          <w:rFonts w:ascii="Arial" w:hAnsi="Arial" w:cs="Arial"/>
          <w:bCs/>
          <w:color w:val="000000" w:themeColor="text1"/>
        </w:rPr>
        <w:t>pisni dokumentaciji, vključno z</w:t>
      </w:r>
      <w:r>
        <w:rPr>
          <w:rFonts w:ascii="Arial" w:hAnsi="Arial" w:cs="Arial"/>
          <w:bCs/>
          <w:color w:val="000000" w:themeColor="text1"/>
        </w:rPr>
        <w:t xml:space="preserve"> osnutkom Pogodbe.</w:t>
      </w:r>
      <w:r w:rsidR="00997F7E">
        <w:rPr>
          <w:rFonts w:ascii="Arial" w:hAnsi="Arial" w:cs="Arial"/>
          <w:bCs/>
          <w:color w:val="000000" w:themeColor="text1"/>
        </w:rPr>
        <w:t xml:space="preserve"> </w:t>
      </w:r>
      <w:r w:rsidR="00410AD1">
        <w:rPr>
          <w:rFonts w:ascii="Arial" w:hAnsi="Arial" w:cs="Arial"/>
          <w:bCs/>
          <w:color w:val="000000" w:themeColor="text1"/>
        </w:rPr>
        <w:t>P</w:t>
      </w:r>
      <w:r w:rsidR="00997F7E">
        <w:rPr>
          <w:rFonts w:ascii="Arial" w:hAnsi="Arial" w:cs="Arial"/>
        </w:rPr>
        <w:t>otrjujemo</w:t>
      </w:r>
      <w:r w:rsidR="00410AD1">
        <w:rPr>
          <w:rFonts w:ascii="Arial" w:hAnsi="Arial" w:cs="Arial"/>
        </w:rPr>
        <w:t xml:space="preserve"> tudi</w:t>
      </w:r>
      <w:r w:rsidR="00997F7E">
        <w:rPr>
          <w:rFonts w:ascii="Arial" w:hAnsi="Arial" w:cs="Arial"/>
        </w:rPr>
        <w:t xml:space="preserve">, da izpolnjujemo pogoje za opravljanje </w:t>
      </w:r>
      <w:r w:rsidR="00387EF5">
        <w:rPr>
          <w:rFonts w:ascii="Arial" w:hAnsi="Arial" w:cs="Arial"/>
        </w:rPr>
        <w:t>dejavnosti gradbeništva, skladno s 16. členom Gradbenega zakon</w:t>
      </w:r>
      <w:r w:rsidR="00C61C53">
        <w:rPr>
          <w:rFonts w:ascii="Arial" w:hAnsi="Arial" w:cs="Arial"/>
        </w:rPr>
        <w:t>a (Uradni list RS, št. 199/21,</w:t>
      </w:r>
      <w:r w:rsidR="00387EF5">
        <w:rPr>
          <w:rFonts w:ascii="Arial" w:hAnsi="Arial" w:cs="Arial"/>
        </w:rPr>
        <w:t xml:space="preserve"> 105/22</w:t>
      </w:r>
      <w:r w:rsidR="00C61C53">
        <w:rPr>
          <w:rFonts w:ascii="Arial" w:hAnsi="Arial" w:cs="Arial"/>
        </w:rPr>
        <w:t>, 133/23 in 85/24</w:t>
      </w:r>
      <w:r w:rsidR="00387EF5">
        <w:rPr>
          <w:rFonts w:ascii="Arial" w:hAnsi="Arial" w:cs="Arial"/>
        </w:rPr>
        <w:t>; GZ-1)</w:t>
      </w:r>
      <w:r w:rsidR="00997F7E">
        <w:rPr>
          <w:rFonts w:ascii="Arial" w:hAnsi="Arial" w:cs="Arial"/>
        </w:rPr>
        <w:t>.</w:t>
      </w:r>
    </w:p>
    <w:p w14:paraId="04D5B0C9" w14:textId="77777777" w:rsidR="00387EF5" w:rsidRDefault="00387EF5">
      <w:pPr>
        <w:pStyle w:val="Standard"/>
        <w:widowControl w:val="0"/>
        <w:rPr>
          <w:rFonts w:ascii="Arial" w:eastAsia="Times New Roman" w:hAnsi="Arial" w:cs="Arial"/>
          <w:color w:val="000000" w:themeColor="text1"/>
          <w:lang w:eastAsia="sl-SI"/>
        </w:rPr>
      </w:pPr>
    </w:p>
    <w:p w14:paraId="14EBB5FC" w14:textId="77777777" w:rsidR="00380AE2" w:rsidRDefault="00380AE2">
      <w:pPr>
        <w:pStyle w:val="Standard"/>
        <w:widowControl w:val="0"/>
        <w:rPr>
          <w:rFonts w:ascii="Arial" w:eastAsia="Times New Roman" w:hAnsi="Arial" w:cs="Arial"/>
          <w:color w:val="000000" w:themeColor="text1"/>
          <w:lang w:eastAsia="sl-SI"/>
        </w:rPr>
      </w:pPr>
    </w:p>
    <w:p w14:paraId="31B14968" w14:textId="77777777" w:rsidR="00380AE2" w:rsidRDefault="00380AE2">
      <w:pPr>
        <w:pStyle w:val="Standard"/>
        <w:widowControl w:val="0"/>
        <w:rPr>
          <w:rFonts w:ascii="Arial" w:eastAsia="Times New Roman" w:hAnsi="Arial" w:cs="Arial"/>
          <w:color w:val="000000" w:themeColor="text1"/>
          <w:lang w:eastAsia="sl-SI"/>
        </w:rPr>
      </w:pPr>
    </w:p>
    <w:p w14:paraId="7959F1D8" w14:textId="77777777" w:rsidR="00C61C53" w:rsidRDefault="00C61C53">
      <w:pPr>
        <w:pStyle w:val="Standard"/>
        <w:widowControl w:val="0"/>
        <w:rPr>
          <w:rFonts w:ascii="Arial" w:eastAsia="Times New Roman" w:hAnsi="Arial" w:cs="Arial"/>
          <w:color w:val="000000" w:themeColor="text1"/>
          <w:lang w:eastAsia="sl-SI"/>
        </w:rPr>
      </w:pPr>
    </w:p>
    <w:p w14:paraId="0A9FEE39" w14:textId="77777777" w:rsidR="00C61C53" w:rsidRDefault="00C61C53">
      <w:pPr>
        <w:pStyle w:val="Standard"/>
        <w:widowControl w:val="0"/>
        <w:rPr>
          <w:rFonts w:ascii="Arial" w:eastAsia="Times New Roman" w:hAnsi="Arial" w:cs="Arial"/>
          <w:color w:val="000000" w:themeColor="text1"/>
          <w:lang w:eastAsia="sl-SI"/>
        </w:rPr>
      </w:pPr>
    </w:p>
    <w:p w14:paraId="3482B2D6" w14:textId="77777777" w:rsidR="00380AE2" w:rsidRDefault="00380AE2">
      <w:pPr>
        <w:pStyle w:val="Standard"/>
        <w:widowControl w:val="0"/>
        <w:rPr>
          <w:rFonts w:ascii="Arial" w:eastAsia="Times New Roman" w:hAnsi="Arial" w:cs="Arial"/>
          <w:color w:val="000000" w:themeColor="text1"/>
          <w:lang w:eastAsia="sl-SI"/>
        </w:rPr>
      </w:pPr>
    </w:p>
    <w:p w14:paraId="15138314" w14:textId="77777777" w:rsidR="00380AE2" w:rsidRDefault="00380AE2">
      <w:pPr>
        <w:pStyle w:val="Standard"/>
        <w:widowControl w:val="0"/>
        <w:rPr>
          <w:rFonts w:ascii="Arial" w:eastAsia="Times New Roman" w:hAnsi="Arial" w:cs="Arial"/>
          <w:color w:val="000000" w:themeColor="text1"/>
          <w:lang w:eastAsia="sl-SI"/>
        </w:rPr>
      </w:pPr>
    </w:p>
    <w:p w14:paraId="289846BF" w14:textId="77777777" w:rsidR="00380AE2" w:rsidRDefault="00380AE2">
      <w:pPr>
        <w:pStyle w:val="Standard"/>
        <w:widowControl w:val="0"/>
        <w:rPr>
          <w:rFonts w:ascii="Arial" w:eastAsia="Times New Roman" w:hAnsi="Arial" w:cs="Arial"/>
          <w:color w:val="000000" w:themeColor="text1"/>
          <w:lang w:eastAsia="sl-SI"/>
        </w:rPr>
      </w:pPr>
    </w:p>
    <w:p w14:paraId="74DED4DE"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3992D6E" w14:textId="77777777" w:rsidR="00F335A7" w:rsidRDefault="00F335A7">
      <w:pPr>
        <w:pStyle w:val="Standard"/>
        <w:rPr>
          <w:rFonts w:ascii="Arial" w:eastAsia="Times New Roman" w:hAnsi="Arial" w:cs="Arial"/>
          <w:i/>
          <w:lang w:eastAsia="sl-SI"/>
        </w:rPr>
      </w:pPr>
    </w:p>
    <w:p w14:paraId="46709446" w14:textId="77777777" w:rsidR="00F335A7" w:rsidRDefault="00F335A7">
      <w:pPr>
        <w:pStyle w:val="Standard"/>
        <w:rPr>
          <w:rFonts w:ascii="Arial" w:eastAsia="Times New Roman" w:hAnsi="Arial" w:cs="Arial"/>
          <w:i/>
          <w:lang w:eastAsia="sl-SI"/>
        </w:rPr>
      </w:pPr>
    </w:p>
    <w:p w14:paraId="67F52DEC" w14:textId="77777777" w:rsidR="00387EF5" w:rsidRDefault="00387EF5">
      <w:pPr>
        <w:pStyle w:val="Standard"/>
        <w:rPr>
          <w:rFonts w:ascii="Arial" w:eastAsia="Times New Roman" w:hAnsi="Arial" w:cs="Arial"/>
          <w:i/>
          <w:lang w:eastAsia="sl-SI"/>
        </w:rPr>
      </w:pPr>
    </w:p>
    <w:p w14:paraId="43EFB789" w14:textId="77777777" w:rsidR="00F335A7" w:rsidRDefault="00F335A7">
      <w:pPr>
        <w:pStyle w:val="Standard"/>
        <w:rPr>
          <w:rFonts w:ascii="Arial" w:eastAsia="Times New Roman" w:hAnsi="Arial" w:cs="Arial"/>
          <w:i/>
          <w:lang w:eastAsia="sl-SI"/>
        </w:rPr>
      </w:pPr>
    </w:p>
    <w:p w14:paraId="5E60E5D3" w14:textId="77777777" w:rsidR="00F335A7" w:rsidRDefault="006074FD">
      <w:pPr>
        <w:pStyle w:val="Standard"/>
        <w:rPr>
          <w:rFonts w:ascii="Arial" w:eastAsia="Times New Roman" w:hAnsi="Arial" w:cs="Arial"/>
          <w:i/>
          <w:lang w:eastAsia="sl-SI"/>
        </w:rPr>
      </w:pPr>
      <w:bookmarkStart w:id="43"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465DAE70" w14:textId="77777777" w:rsidR="00F335A7" w:rsidRDefault="006074FD">
      <w:pPr>
        <w:rPr>
          <w:rFonts w:ascii="Arial" w:eastAsia="Times New Roman" w:hAnsi="Arial" w:cs="Arial"/>
          <w:i/>
          <w:lang w:eastAsia="sl-SI"/>
        </w:rPr>
      </w:pPr>
      <w:r>
        <w:br w:type="page"/>
      </w:r>
    </w:p>
    <w:p w14:paraId="12F9CFE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4" w:name="_Toc106127161"/>
      <w:bookmarkStart w:id="45" w:name="_Toc188372206"/>
      <w:r>
        <w:rPr>
          <w:rFonts w:ascii="Arial" w:hAnsi="Arial" w:cs="Arial"/>
          <w:sz w:val="26"/>
          <w:szCs w:val="26"/>
          <w:u w:val="none"/>
        </w:rPr>
        <w:t>PODIZVAJALCI</w:t>
      </w:r>
      <w:bookmarkEnd w:id="44"/>
      <w:bookmarkEnd w:id="45"/>
    </w:p>
    <w:p w14:paraId="14A9F397" w14:textId="77777777" w:rsidR="00F335A7" w:rsidRDefault="00F335A7">
      <w:pPr>
        <w:pStyle w:val="Standard"/>
        <w:rPr>
          <w:rFonts w:ascii="Arial" w:hAnsi="Arial" w:cs="Arial"/>
        </w:rPr>
      </w:pPr>
    </w:p>
    <w:p w14:paraId="56F2A871" w14:textId="77777777" w:rsidR="00F335A7" w:rsidRDefault="00F335A7">
      <w:pPr>
        <w:pStyle w:val="Standard"/>
        <w:rPr>
          <w:rFonts w:ascii="Arial" w:hAnsi="Arial" w:cs="Arial"/>
        </w:rPr>
      </w:pPr>
    </w:p>
    <w:p w14:paraId="3634E6EB"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268BA67B" w14:textId="77777777" w:rsidR="00F335A7" w:rsidRDefault="00F335A7">
      <w:pPr>
        <w:pStyle w:val="Standard"/>
        <w:rPr>
          <w:rFonts w:ascii="Arial" w:hAnsi="Arial" w:cs="Arial"/>
        </w:rPr>
      </w:pPr>
    </w:p>
    <w:p w14:paraId="567E7FBE"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4DF78BAB" w14:textId="77777777" w:rsidR="00F335A7" w:rsidRDefault="00F335A7">
      <w:pPr>
        <w:pStyle w:val="Standard"/>
        <w:rPr>
          <w:rFonts w:ascii="Arial" w:eastAsia="Times New Roman" w:hAnsi="Arial" w:cs="Arial"/>
          <w:lang w:eastAsia="sl-SI"/>
        </w:rPr>
      </w:pPr>
    </w:p>
    <w:p w14:paraId="2CB5EB53" w14:textId="77777777" w:rsidR="00F335A7" w:rsidRDefault="00F335A7">
      <w:pPr>
        <w:pStyle w:val="Standard"/>
        <w:rPr>
          <w:rFonts w:ascii="Arial" w:eastAsia="Times New Roman" w:hAnsi="Arial" w:cs="Arial"/>
          <w:lang w:eastAsia="sl-SI"/>
        </w:rPr>
      </w:pPr>
    </w:p>
    <w:p w14:paraId="5A119E93"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70FD5BEB" w14:textId="77777777" w:rsidR="00F335A7" w:rsidRDefault="00F335A7">
      <w:pPr>
        <w:pStyle w:val="Standard"/>
        <w:rPr>
          <w:rFonts w:ascii="Arial" w:hAnsi="Arial" w:cs="Arial"/>
        </w:rPr>
      </w:pPr>
    </w:p>
    <w:p w14:paraId="42BC4380"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52661C15" w14:textId="77777777">
        <w:tc>
          <w:tcPr>
            <w:tcW w:w="491" w:type="dxa"/>
            <w:shd w:val="clear" w:color="auto" w:fill="C5E0B3" w:themeFill="accent6" w:themeFillTint="66"/>
          </w:tcPr>
          <w:p w14:paraId="4B766C87"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192E4785"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1F7A6FF1"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372533FD"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294836AC"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1B46E7A6" w14:textId="77777777">
        <w:tc>
          <w:tcPr>
            <w:tcW w:w="491" w:type="dxa"/>
          </w:tcPr>
          <w:p w14:paraId="325022ED"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4758BB02" w14:textId="77777777" w:rsidR="00F335A7" w:rsidRDefault="00F335A7">
            <w:pPr>
              <w:pStyle w:val="Standard"/>
              <w:spacing w:line="240" w:lineRule="auto"/>
              <w:rPr>
                <w:rFonts w:ascii="Arial" w:hAnsi="Arial" w:cs="Arial"/>
              </w:rPr>
            </w:pPr>
          </w:p>
          <w:p w14:paraId="320B1E8F" w14:textId="77777777" w:rsidR="00F335A7" w:rsidRDefault="00F335A7">
            <w:pPr>
              <w:pStyle w:val="Standard"/>
              <w:spacing w:line="240" w:lineRule="auto"/>
              <w:rPr>
                <w:rFonts w:ascii="Arial" w:hAnsi="Arial" w:cs="Arial"/>
              </w:rPr>
            </w:pPr>
          </w:p>
          <w:p w14:paraId="6FA01DD3" w14:textId="77777777" w:rsidR="00F335A7" w:rsidRDefault="00F335A7">
            <w:pPr>
              <w:pStyle w:val="Standard"/>
              <w:spacing w:line="240" w:lineRule="auto"/>
              <w:rPr>
                <w:rFonts w:ascii="Arial" w:hAnsi="Arial" w:cs="Arial"/>
              </w:rPr>
            </w:pPr>
          </w:p>
          <w:p w14:paraId="6CA52B99" w14:textId="77777777" w:rsidR="00F335A7" w:rsidRDefault="00F335A7">
            <w:pPr>
              <w:pStyle w:val="Standard"/>
              <w:spacing w:line="240" w:lineRule="auto"/>
              <w:rPr>
                <w:rFonts w:ascii="Arial" w:hAnsi="Arial" w:cs="Arial"/>
              </w:rPr>
            </w:pPr>
          </w:p>
          <w:p w14:paraId="178687D8" w14:textId="77777777" w:rsidR="00F335A7" w:rsidRDefault="00F335A7">
            <w:pPr>
              <w:pStyle w:val="Standard"/>
              <w:spacing w:line="240" w:lineRule="auto"/>
              <w:rPr>
                <w:rFonts w:ascii="Arial" w:hAnsi="Arial" w:cs="Arial"/>
              </w:rPr>
            </w:pPr>
          </w:p>
        </w:tc>
        <w:tc>
          <w:tcPr>
            <w:tcW w:w="2866" w:type="dxa"/>
          </w:tcPr>
          <w:p w14:paraId="1F16154E" w14:textId="77777777" w:rsidR="00F335A7" w:rsidRDefault="00F335A7">
            <w:pPr>
              <w:pStyle w:val="Standard"/>
              <w:spacing w:line="240" w:lineRule="auto"/>
              <w:rPr>
                <w:rFonts w:ascii="Arial" w:hAnsi="Arial" w:cs="Arial"/>
              </w:rPr>
            </w:pPr>
          </w:p>
        </w:tc>
        <w:tc>
          <w:tcPr>
            <w:tcW w:w="1953" w:type="dxa"/>
          </w:tcPr>
          <w:p w14:paraId="2D3C0EC7" w14:textId="77777777" w:rsidR="00F335A7" w:rsidRDefault="00F335A7">
            <w:pPr>
              <w:pStyle w:val="Standard"/>
              <w:spacing w:line="240" w:lineRule="auto"/>
              <w:rPr>
                <w:rFonts w:ascii="Arial" w:hAnsi="Arial" w:cs="Arial"/>
              </w:rPr>
            </w:pPr>
          </w:p>
        </w:tc>
        <w:tc>
          <w:tcPr>
            <w:tcW w:w="1732" w:type="dxa"/>
          </w:tcPr>
          <w:p w14:paraId="740FC008" w14:textId="77777777" w:rsidR="00F335A7" w:rsidRDefault="00F335A7">
            <w:pPr>
              <w:pStyle w:val="Standard"/>
              <w:spacing w:line="240" w:lineRule="auto"/>
              <w:rPr>
                <w:rFonts w:ascii="Arial" w:hAnsi="Arial" w:cs="Arial"/>
              </w:rPr>
            </w:pPr>
          </w:p>
        </w:tc>
      </w:tr>
      <w:tr w:rsidR="00F335A7" w14:paraId="1C27FC56" w14:textId="77777777">
        <w:tc>
          <w:tcPr>
            <w:tcW w:w="491" w:type="dxa"/>
          </w:tcPr>
          <w:p w14:paraId="0A317EC9"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27D99054" w14:textId="77777777" w:rsidR="00F335A7" w:rsidRDefault="00F335A7">
            <w:pPr>
              <w:pStyle w:val="Standard"/>
              <w:spacing w:line="240" w:lineRule="auto"/>
              <w:rPr>
                <w:rFonts w:ascii="Arial" w:hAnsi="Arial" w:cs="Arial"/>
              </w:rPr>
            </w:pPr>
          </w:p>
          <w:p w14:paraId="6082BFE7" w14:textId="77777777" w:rsidR="00F335A7" w:rsidRDefault="00F335A7">
            <w:pPr>
              <w:pStyle w:val="Standard"/>
              <w:spacing w:line="240" w:lineRule="auto"/>
              <w:rPr>
                <w:rFonts w:ascii="Arial" w:hAnsi="Arial" w:cs="Arial"/>
              </w:rPr>
            </w:pPr>
          </w:p>
          <w:p w14:paraId="1308F582" w14:textId="77777777" w:rsidR="00F335A7" w:rsidRDefault="00F335A7">
            <w:pPr>
              <w:pStyle w:val="Standard"/>
              <w:spacing w:line="240" w:lineRule="auto"/>
              <w:rPr>
                <w:rFonts w:ascii="Arial" w:hAnsi="Arial" w:cs="Arial"/>
              </w:rPr>
            </w:pPr>
          </w:p>
          <w:p w14:paraId="59BF47FA" w14:textId="77777777" w:rsidR="00F335A7" w:rsidRDefault="00F335A7">
            <w:pPr>
              <w:pStyle w:val="Standard"/>
              <w:spacing w:line="240" w:lineRule="auto"/>
              <w:rPr>
                <w:rFonts w:ascii="Arial" w:hAnsi="Arial" w:cs="Arial"/>
              </w:rPr>
            </w:pPr>
          </w:p>
          <w:p w14:paraId="1A39342A" w14:textId="77777777" w:rsidR="00F335A7" w:rsidRDefault="00F335A7">
            <w:pPr>
              <w:pStyle w:val="Standard"/>
              <w:spacing w:line="240" w:lineRule="auto"/>
              <w:rPr>
                <w:rFonts w:ascii="Arial" w:hAnsi="Arial" w:cs="Arial"/>
              </w:rPr>
            </w:pPr>
          </w:p>
        </w:tc>
        <w:tc>
          <w:tcPr>
            <w:tcW w:w="2866" w:type="dxa"/>
          </w:tcPr>
          <w:p w14:paraId="1F92E9C7" w14:textId="77777777" w:rsidR="00F335A7" w:rsidRDefault="00F335A7">
            <w:pPr>
              <w:pStyle w:val="Standard"/>
              <w:spacing w:line="240" w:lineRule="auto"/>
              <w:rPr>
                <w:rFonts w:ascii="Arial" w:hAnsi="Arial" w:cs="Arial"/>
              </w:rPr>
            </w:pPr>
          </w:p>
        </w:tc>
        <w:tc>
          <w:tcPr>
            <w:tcW w:w="1953" w:type="dxa"/>
          </w:tcPr>
          <w:p w14:paraId="621F4BCF" w14:textId="77777777" w:rsidR="00F335A7" w:rsidRDefault="00F335A7">
            <w:pPr>
              <w:pStyle w:val="Standard"/>
              <w:spacing w:line="240" w:lineRule="auto"/>
              <w:rPr>
                <w:rFonts w:ascii="Arial" w:hAnsi="Arial" w:cs="Arial"/>
              </w:rPr>
            </w:pPr>
          </w:p>
        </w:tc>
        <w:tc>
          <w:tcPr>
            <w:tcW w:w="1732" w:type="dxa"/>
          </w:tcPr>
          <w:p w14:paraId="65AC4034" w14:textId="77777777" w:rsidR="00F335A7" w:rsidRDefault="00F335A7">
            <w:pPr>
              <w:pStyle w:val="Standard"/>
              <w:spacing w:line="240" w:lineRule="auto"/>
              <w:rPr>
                <w:rFonts w:ascii="Arial" w:hAnsi="Arial" w:cs="Arial"/>
              </w:rPr>
            </w:pPr>
          </w:p>
        </w:tc>
      </w:tr>
      <w:tr w:rsidR="00F335A7" w14:paraId="7F54218B" w14:textId="77777777">
        <w:tc>
          <w:tcPr>
            <w:tcW w:w="491" w:type="dxa"/>
          </w:tcPr>
          <w:p w14:paraId="450822DE"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642E7E41" w14:textId="77777777" w:rsidR="00F335A7" w:rsidRDefault="00F335A7">
            <w:pPr>
              <w:pStyle w:val="Standard"/>
              <w:spacing w:line="240" w:lineRule="auto"/>
              <w:rPr>
                <w:rFonts w:ascii="Arial" w:hAnsi="Arial" w:cs="Arial"/>
              </w:rPr>
            </w:pPr>
          </w:p>
          <w:p w14:paraId="66AE7B1F" w14:textId="77777777" w:rsidR="00F335A7" w:rsidRDefault="00F335A7">
            <w:pPr>
              <w:pStyle w:val="Standard"/>
              <w:spacing w:line="240" w:lineRule="auto"/>
              <w:rPr>
                <w:rFonts w:ascii="Arial" w:hAnsi="Arial" w:cs="Arial"/>
              </w:rPr>
            </w:pPr>
          </w:p>
          <w:p w14:paraId="4EB64999" w14:textId="77777777" w:rsidR="00F335A7" w:rsidRDefault="00F335A7">
            <w:pPr>
              <w:pStyle w:val="Standard"/>
              <w:spacing w:line="240" w:lineRule="auto"/>
              <w:rPr>
                <w:rFonts w:ascii="Arial" w:hAnsi="Arial" w:cs="Arial"/>
              </w:rPr>
            </w:pPr>
          </w:p>
          <w:p w14:paraId="42325DA8" w14:textId="77777777" w:rsidR="00F335A7" w:rsidRDefault="00F335A7">
            <w:pPr>
              <w:pStyle w:val="Standard"/>
              <w:spacing w:line="240" w:lineRule="auto"/>
              <w:rPr>
                <w:rFonts w:ascii="Arial" w:hAnsi="Arial" w:cs="Arial"/>
              </w:rPr>
            </w:pPr>
          </w:p>
          <w:p w14:paraId="213FBF2A" w14:textId="77777777" w:rsidR="00F335A7" w:rsidRDefault="00F335A7">
            <w:pPr>
              <w:pStyle w:val="Standard"/>
              <w:spacing w:line="240" w:lineRule="auto"/>
              <w:rPr>
                <w:rFonts w:ascii="Arial" w:hAnsi="Arial" w:cs="Arial"/>
              </w:rPr>
            </w:pPr>
          </w:p>
        </w:tc>
        <w:tc>
          <w:tcPr>
            <w:tcW w:w="2866" w:type="dxa"/>
          </w:tcPr>
          <w:p w14:paraId="25956C86" w14:textId="77777777" w:rsidR="00F335A7" w:rsidRDefault="00F335A7">
            <w:pPr>
              <w:pStyle w:val="Standard"/>
              <w:spacing w:line="240" w:lineRule="auto"/>
              <w:rPr>
                <w:rFonts w:ascii="Arial" w:hAnsi="Arial" w:cs="Arial"/>
              </w:rPr>
            </w:pPr>
          </w:p>
        </w:tc>
        <w:tc>
          <w:tcPr>
            <w:tcW w:w="1953" w:type="dxa"/>
          </w:tcPr>
          <w:p w14:paraId="70712858" w14:textId="77777777" w:rsidR="00F335A7" w:rsidRDefault="00F335A7">
            <w:pPr>
              <w:pStyle w:val="Standard"/>
              <w:spacing w:line="240" w:lineRule="auto"/>
              <w:rPr>
                <w:rFonts w:ascii="Arial" w:hAnsi="Arial" w:cs="Arial"/>
              </w:rPr>
            </w:pPr>
          </w:p>
        </w:tc>
        <w:tc>
          <w:tcPr>
            <w:tcW w:w="1732" w:type="dxa"/>
          </w:tcPr>
          <w:p w14:paraId="4025A5BD" w14:textId="77777777" w:rsidR="00F335A7" w:rsidRDefault="00F335A7">
            <w:pPr>
              <w:pStyle w:val="Standard"/>
              <w:spacing w:line="240" w:lineRule="auto"/>
              <w:rPr>
                <w:rFonts w:ascii="Arial" w:hAnsi="Arial" w:cs="Arial"/>
              </w:rPr>
            </w:pPr>
          </w:p>
        </w:tc>
      </w:tr>
      <w:tr w:rsidR="00F335A7" w14:paraId="36F8AAAB" w14:textId="77777777">
        <w:tc>
          <w:tcPr>
            <w:tcW w:w="491" w:type="dxa"/>
          </w:tcPr>
          <w:p w14:paraId="5997C230"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2E018C79" w14:textId="77777777" w:rsidR="00F335A7" w:rsidRDefault="00F335A7">
            <w:pPr>
              <w:pStyle w:val="Standard"/>
              <w:spacing w:line="240" w:lineRule="auto"/>
              <w:rPr>
                <w:rFonts w:ascii="Arial" w:hAnsi="Arial" w:cs="Arial"/>
              </w:rPr>
            </w:pPr>
          </w:p>
          <w:p w14:paraId="0C76BA0E" w14:textId="77777777" w:rsidR="00F335A7" w:rsidRDefault="00F335A7">
            <w:pPr>
              <w:pStyle w:val="Standard"/>
              <w:spacing w:line="240" w:lineRule="auto"/>
              <w:rPr>
                <w:rFonts w:ascii="Arial" w:hAnsi="Arial" w:cs="Arial"/>
              </w:rPr>
            </w:pPr>
          </w:p>
          <w:p w14:paraId="41CC5220" w14:textId="77777777" w:rsidR="00F335A7" w:rsidRDefault="00F335A7">
            <w:pPr>
              <w:pStyle w:val="Standard"/>
              <w:spacing w:line="240" w:lineRule="auto"/>
              <w:rPr>
                <w:rFonts w:ascii="Arial" w:hAnsi="Arial" w:cs="Arial"/>
              </w:rPr>
            </w:pPr>
          </w:p>
          <w:p w14:paraId="56776174" w14:textId="77777777" w:rsidR="00F335A7" w:rsidRDefault="00F335A7">
            <w:pPr>
              <w:pStyle w:val="Standard"/>
              <w:spacing w:line="240" w:lineRule="auto"/>
              <w:rPr>
                <w:rFonts w:ascii="Arial" w:hAnsi="Arial" w:cs="Arial"/>
              </w:rPr>
            </w:pPr>
          </w:p>
          <w:p w14:paraId="3CE27216" w14:textId="77777777" w:rsidR="00F335A7" w:rsidRDefault="00F335A7">
            <w:pPr>
              <w:pStyle w:val="Standard"/>
              <w:spacing w:line="240" w:lineRule="auto"/>
              <w:rPr>
                <w:rFonts w:ascii="Arial" w:hAnsi="Arial" w:cs="Arial"/>
              </w:rPr>
            </w:pPr>
          </w:p>
        </w:tc>
        <w:tc>
          <w:tcPr>
            <w:tcW w:w="2866" w:type="dxa"/>
          </w:tcPr>
          <w:p w14:paraId="563F92C1" w14:textId="77777777" w:rsidR="00F335A7" w:rsidRDefault="00F335A7">
            <w:pPr>
              <w:pStyle w:val="Standard"/>
              <w:spacing w:line="240" w:lineRule="auto"/>
              <w:rPr>
                <w:rFonts w:ascii="Arial" w:hAnsi="Arial" w:cs="Arial"/>
              </w:rPr>
            </w:pPr>
          </w:p>
        </w:tc>
        <w:tc>
          <w:tcPr>
            <w:tcW w:w="1953" w:type="dxa"/>
          </w:tcPr>
          <w:p w14:paraId="5FEDCB01" w14:textId="77777777" w:rsidR="00F335A7" w:rsidRDefault="00F335A7">
            <w:pPr>
              <w:pStyle w:val="Standard"/>
              <w:spacing w:line="240" w:lineRule="auto"/>
              <w:rPr>
                <w:rFonts w:ascii="Arial" w:hAnsi="Arial" w:cs="Arial"/>
              </w:rPr>
            </w:pPr>
          </w:p>
        </w:tc>
        <w:tc>
          <w:tcPr>
            <w:tcW w:w="1732" w:type="dxa"/>
          </w:tcPr>
          <w:p w14:paraId="4091DDD9" w14:textId="77777777" w:rsidR="00F335A7" w:rsidRDefault="00F335A7">
            <w:pPr>
              <w:pStyle w:val="Standard"/>
              <w:spacing w:line="240" w:lineRule="auto"/>
              <w:rPr>
                <w:rFonts w:ascii="Arial" w:hAnsi="Arial" w:cs="Arial"/>
              </w:rPr>
            </w:pPr>
          </w:p>
        </w:tc>
      </w:tr>
    </w:tbl>
    <w:p w14:paraId="7CB83DFB" w14:textId="77777777" w:rsidR="00F335A7" w:rsidRDefault="00F335A7">
      <w:pPr>
        <w:pStyle w:val="Standard"/>
        <w:rPr>
          <w:rFonts w:ascii="Arial" w:hAnsi="Arial" w:cs="Arial"/>
        </w:rPr>
      </w:pPr>
    </w:p>
    <w:p w14:paraId="432EBA8C"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2B76A24" w14:textId="77777777" w:rsidR="00F335A7" w:rsidRDefault="00F335A7">
      <w:pPr>
        <w:pStyle w:val="Standard"/>
        <w:rPr>
          <w:rFonts w:ascii="Arial" w:hAnsi="Arial" w:cs="Arial"/>
        </w:rPr>
      </w:pPr>
    </w:p>
    <w:p w14:paraId="016FECC1" w14:textId="77777777" w:rsidR="00F335A7" w:rsidRDefault="00F335A7">
      <w:pPr>
        <w:pStyle w:val="Standard"/>
        <w:rPr>
          <w:rFonts w:ascii="Arial" w:hAnsi="Arial" w:cs="Arial"/>
        </w:rPr>
      </w:pPr>
    </w:p>
    <w:p w14:paraId="3DDA5D63" w14:textId="77777777" w:rsidR="00F335A7" w:rsidRDefault="00F335A7">
      <w:pPr>
        <w:pStyle w:val="Standard"/>
        <w:rPr>
          <w:rFonts w:ascii="Arial" w:hAnsi="Arial" w:cs="Arial"/>
        </w:rPr>
      </w:pPr>
    </w:p>
    <w:p w14:paraId="7D3D7E6C" w14:textId="77777777" w:rsidR="00BD5642" w:rsidRDefault="00BD5642">
      <w:pPr>
        <w:pStyle w:val="Standard"/>
        <w:rPr>
          <w:rFonts w:ascii="Arial" w:hAnsi="Arial" w:cs="Arial"/>
        </w:rPr>
      </w:pPr>
    </w:p>
    <w:p w14:paraId="3B27EA46" w14:textId="77777777" w:rsidR="00F335A7" w:rsidRDefault="00F335A7">
      <w:pPr>
        <w:pStyle w:val="Standard"/>
        <w:rPr>
          <w:rFonts w:ascii="Arial" w:hAnsi="Arial" w:cs="Arial"/>
        </w:rPr>
      </w:pPr>
    </w:p>
    <w:p w14:paraId="05534EC8" w14:textId="77777777" w:rsidR="00F335A7" w:rsidRDefault="00F335A7">
      <w:pPr>
        <w:pStyle w:val="Standard"/>
        <w:rPr>
          <w:rFonts w:ascii="Arial" w:hAnsi="Arial" w:cs="Arial"/>
        </w:rPr>
      </w:pPr>
    </w:p>
    <w:p w14:paraId="68020FD7"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3226AC5C" w14:textId="77777777" w:rsidR="00F335A7" w:rsidRDefault="00F335A7">
      <w:pPr>
        <w:pStyle w:val="Standard"/>
        <w:rPr>
          <w:rFonts w:ascii="Arial" w:eastAsia="Times New Roman" w:hAnsi="Arial" w:cs="Arial"/>
          <w:i/>
          <w:lang w:eastAsia="sl-SI"/>
        </w:rPr>
      </w:pPr>
    </w:p>
    <w:p w14:paraId="10AF0590" w14:textId="77777777" w:rsidR="00F335A7" w:rsidRDefault="00F335A7">
      <w:pPr>
        <w:pStyle w:val="Standard"/>
        <w:rPr>
          <w:rFonts w:ascii="Arial" w:eastAsia="Times New Roman" w:hAnsi="Arial" w:cs="Arial"/>
          <w:i/>
          <w:lang w:eastAsia="sl-SI"/>
        </w:rPr>
      </w:pPr>
    </w:p>
    <w:p w14:paraId="25752B5F" w14:textId="77777777" w:rsidR="00F335A7" w:rsidRDefault="00F335A7">
      <w:pPr>
        <w:pStyle w:val="Standard"/>
        <w:rPr>
          <w:rFonts w:ascii="Arial" w:eastAsia="Times New Roman" w:hAnsi="Arial" w:cs="Arial"/>
          <w:i/>
          <w:lang w:eastAsia="sl-SI"/>
        </w:rPr>
      </w:pPr>
    </w:p>
    <w:p w14:paraId="1B0DAEFC"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76FEBA5B"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6" w:name="_Toc106127162"/>
      <w:bookmarkStart w:id="47" w:name="_Toc188372207"/>
      <w:r>
        <w:rPr>
          <w:rFonts w:ascii="Arial" w:hAnsi="Arial" w:cs="Arial"/>
          <w:sz w:val="26"/>
          <w:szCs w:val="26"/>
          <w:u w:val="none"/>
        </w:rPr>
        <w:t>IZJAVA PODIZVAJALCA O NEPOSREDNIH PLAČILIH</w:t>
      </w:r>
      <w:bookmarkEnd w:id="46"/>
      <w:bookmarkEnd w:id="47"/>
    </w:p>
    <w:p w14:paraId="254039D5" w14:textId="77777777" w:rsidR="00F335A7" w:rsidRDefault="00F335A7">
      <w:pPr>
        <w:spacing w:after="0" w:line="276" w:lineRule="auto"/>
        <w:rPr>
          <w:rFonts w:ascii="Arial" w:eastAsia="Calibri" w:hAnsi="Arial" w:cs="Arial"/>
          <w:lang w:eastAsia="zh-CN"/>
        </w:rPr>
      </w:pPr>
    </w:p>
    <w:p w14:paraId="2BF77520" w14:textId="77777777" w:rsidR="00F335A7" w:rsidRDefault="00F335A7">
      <w:pPr>
        <w:spacing w:after="0" w:line="276" w:lineRule="auto"/>
        <w:rPr>
          <w:rFonts w:ascii="Arial" w:eastAsia="Calibri" w:hAnsi="Arial" w:cs="Arial"/>
          <w:lang w:eastAsia="zh-CN"/>
        </w:rPr>
      </w:pPr>
    </w:p>
    <w:p w14:paraId="4F5510CF"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0D72BA48" w14:textId="77777777" w:rsidR="00F335A7" w:rsidRDefault="00F335A7">
      <w:pPr>
        <w:pStyle w:val="Standard"/>
        <w:rPr>
          <w:rFonts w:ascii="Arial" w:hAnsi="Arial" w:cs="Arial"/>
        </w:rPr>
      </w:pPr>
    </w:p>
    <w:p w14:paraId="056110E9"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77D26952" w14:textId="77777777" w:rsidR="00F335A7" w:rsidRDefault="00F335A7">
      <w:pPr>
        <w:pStyle w:val="Standard"/>
        <w:rPr>
          <w:rFonts w:ascii="Arial" w:eastAsia="Times New Roman" w:hAnsi="Arial" w:cs="Arial"/>
          <w:lang w:eastAsia="sl-SI"/>
        </w:rPr>
      </w:pPr>
    </w:p>
    <w:p w14:paraId="5E1F7535" w14:textId="77777777" w:rsidR="00F335A7" w:rsidRDefault="00F335A7">
      <w:pPr>
        <w:pStyle w:val="Standard"/>
        <w:rPr>
          <w:rFonts w:ascii="Arial" w:eastAsia="Times New Roman" w:hAnsi="Arial" w:cs="Arial"/>
          <w:lang w:eastAsia="sl-SI"/>
        </w:rPr>
      </w:pPr>
    </w:p>
    <w:p w14:paraId="77E06D5C"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77D04CF8" w14:textId="77777777" w:rsidR="00F335A7" w:rsidRDefault="00F335A7">
      <w:pPr>
        <w:spacing w:after="0" w:line="276" w:lineRule="auto"/>
        <w:jc w:val="both"/>
        <w:rPr>
          <w:rFonts w:ascii="Arial" w:eastAsia="Calibri" w:hAnsi="Arial" w:cs="Arial"/>
          <w:color w:val="000000" w:themeColor="text1"/>
          <w:lang w:eastAsia="zh-CN"/>
        </w:rPr>
      </w:pPr>
    </w:p>
    <w:p w14:paraId="0D25AB53" w14:textId="77777777" w:rsidR="00F335A7" w:rsidRDefault="00F335A7">
      <w:pPr>
        <w:spacing w:after="0" w:line="276" w:lineRule="auto"/>
        <w:jc w:val="both"/>
        <w:rPr>
          <w:rFonts w:ascii="Arial" w:eastAsia="Calibri" w:hAnsi="Arial" w:cs="Arial"/>
          <w:color w:val="000000" w:themeColor="text1"/>
          <w:lang w:eastAsia="zh-CN"/>
        </w:rPr>
      </w:pPr>
    </w:p>
    <w:p w14:paraId="792A51E9"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679551C7" w14:textId="77777777" w:rsidR="00F335A7" w:rsidRDefault="00F335A7">
      <w:pPr>
        <w:spacing w:after="0" w:line="276" w:lineRule="auto"/>
        <w:jc w:val="both"/>
        <w:rPr>
          <w:rFonts w:ascii="Arial" w:hAnsi="Arial" w:cs="Arial"/>
          <w:color w:val="000000" w:themeColor="text1"/>
        </w:rPr>
      </w:pPr>
    </w:p>
    <w:p w14:paraId="666F1C21" w14:textId="77777777" w:rsidR="00F335A7" w:rsidRDefault="00F335A7">
      <w:pPr>
        <w:spacing w:after="0" w:line="276" w:lineRule="auto"/>
        <w:jc w:val="both"/>
        <w:rPr>
          <w:rFonts w:ascii="Arial" w:hAnsi="Arial" w:cs="Arial"/>
          <w:color w:val="000000" w:themeColor="text1"/>
        </w:rPr>
      </w:pPr>
    </w:p>
    <w:p w14:paraId="4F96F9DA" w14:textId="77777777" w:rsidR="00F335A7" w:rsidRDefault="00F335A7">
      <w:pPr>
        <w:spacing w:after="0" w:line="276" w:lineRule="auto"/>
        <w:jc w:val="both"/>
        <w:rPr>
          <w:rFonts w:ascii="Arial" w:hAnsi="Arial" w:cs="Arial"/>
          <w:color w:val="000000" w:themeColor="text1"/>
        </w:rPr>
      </w:pPr>
    </w:p>
    <w:p w14:paraId="6DFBEE31" w14:textId="77777777" w:rsidR="00F335A7" w:rsidRDefault="00F335A7">
      <w:pPr>
        <w:spacing w:after="0" w:line="276" w:lineRule="auto"/>
        <w:jc w:val="both"/>
        <w:rPr>
          <w:rFonts w:ascii="Arial" w:hAnsi="Arial" w:cs="Arial"/>
          <w:color w:val="000000" w:themeColor="text1"/>
        </w:rPr>
      </w:pPr>
    </w:p>
    <w:p w14:paraId="74EDD15F" w14:textId="77777777" w:rsidR="00F335A7" w:rsidRDefault="00F335A7">
      <w:pPr>
        <w:spacing w:after="0" w:line="276" w:lineRule="auto"/>
        <w:jc w:val="both"/>
        <w:rPr>
          <w:rFonts w:ascii="Arial" w:hAnsi="Arial" w:cs="Arial"/>
          <w:color w:val="000000" w:themeColor="text1"/>
        </w:rPr>
      </w:pPr>
    </w:p>
    <w:p w14:paraId="62862837" w14:textId="77777777" w:rsidR="00F335A7" w:rsidRDefault="00F335A7">
      <w:pPr>
        <w:spacing w:after="0" w:line="276" w:lineRule="auto"/>
        <w:jc w:val="both"/>
        <w:rPr>
          <w:rFonts w:ascii="Arial" w:hAnsi="Arial" w:cs="Arial"/>
          <w:color w:val="000000" w:themeColor="text1"/>
        </w:rPr>
      </w:pPr>
    </w:p>
    <w:p w14:paraId="4FC1A5D0" w14:textId="77777777" w:rsidR="00F335A7" w:rsidRDefault="00F335A7">
      <w:pPr>
        <w:spacing w:after="0" w:line="276" w:lineRule="auto"/>
        <w:jc w:val="both"/>
        <w:rPr>
          <w:rFonts w:ascii="Arial" w:hAnsi="Arial" w:cs="Arial"/>
          <w:color w:val="000000" w:themeColor="text1"/>
        </w:rPr>
      </w:pPr>
    </w:p>
    <w:p w14:paraId="5303029D" w14:textId="77777777" w:rsidR="00F335A7" w:rsidRDefault="00F335A7">
      <w:pPr>
        <w:spacing w:after="0" w:line="276" w:lineRule="auto"/>
        <w:jc w:val="both"/>
        <w:rPr>
          <w:rFonts w:ascii="Arial" w:hAnsi="Arial" w:cs="Arial"/>
          <w:color w:val="000000" w:themeColor="text1"/>
        </w:rPr>
      </w:pPr>
    </w:p>
    <w:p w14:paraId="35882A03" w14:textId="77777777" w:rsidR="00F335A7" w:rsidRDefault="00F335A7">
      <w:pPr>
        <w:spacing w:after="0" w:line="276" w:lineRule="auto"/>
        <w:jc w:val="both"/>
        <w:rPr>
          <w:rFonts w:ascii="Arial" w:hAnsi="Arial" w:cs="Arial"/>
          <w:color w:val="000000" w:themeColor="text1"/>
        </w:rPr>
      </w:pPr>
    </w:p>
    <w:p w14:paraId="43C07AEC" w14:textId="77777777" w:rsidR="00F335A7" w:rsidRDefault="00F335A7">
      <w:pPr>
        <w:spacing w:after="0" w:line="276" w:lineRule="auto"/>
        <w:jc w:val="both"/>
        <w:rPr>
          <w:rFonts w:ascii="Arial" w:hAnsi="Arial" w:cs="Arial"/>
          <w:color w:val="000000" w:themeColor="text1"/>
        </w:rPr>
      </w:pPr>
    </w:p>
    <w:p w14:paraId="4A3894AA" w14:textId="77777777" w:rsidR="00F335A7" w:rsidRDefault="00F335A7">
      <w:pPr>
        <w:spacing w:after="0" w:line="276" w:lineRule="auto"/>
        <w:jc w:val="both"/>
        <w:rPr>
          <w:rFonts w:ascii="Arial" w:hAnsi="Arial" w:cs="Arial"/>
          <w:color w:val="000000" w:themeColor="text1"/>
        </w:rPr>
      </w:pPr>
    </w:p>
    <w:p w14:paraId="77AC0AEE" w14:textId="77777777" w:rsidR="00F335A7" w:rsidRDefault="00F335A7">
      <w:pPr>
        <w:spacing w:after="0" w:line="276" w:lineRule="auto"/>
        <w:jc w:val="both"/>
        <w:rPr>
          <w:rFonts w:ascii="Arial" w:hAnsi="Arial" w:cs="Arial"/>
          <w:color w:val="000000" w:themeColor="text1"/>
        </w:rPr>
      </w:pPr>
    </w:p>
    <w:p w14:paraId="1E2C501D" w14:textId="77777777" w:rsidR="00F335A7" w:rsidRDefault="00F335A7">
      <w:pPr>
        <w:spacing w:after="0" w:line="276" w:lineRule="auto"/>
        <w:jc w:val="both"/>
        <w:rPr>
          <w:rFonts w:ascii="Arial" w:hAnsi="Arial" w:cs="Arial"/>
          <w:color w:val="000000" w:themeColor="text1"/>
        </w:rPr>
      </w:pPr>
    </w:p>
    <w:p w14:paraId="250A218F" w14:textId="77777777" w:rsidR="00F335A7" w:rsidRDefault="00F335A7">
      <w:pPr>
        <w:spacing w:after="0" w:line="276" w:lineRule="auto"/>
        <w:jc w:val="both"/>
        <w:rPr>
          <w:rFonts w:ascii="Arial" w:hAnsi="Arial" w:cs="Arial"/>
          <w:color w:val="000000" w:themeColor="text1"/>
        </w:rPr>
      </w:pPr>
    </w:p>
    <w:p w14:paraId="10B62732" w14:textId="77777777" w:rsidR="00F335A7" w:rsidRDefault="00F335A7">
      <w:pPr>
        <w:spacing w:after="0" w:line="276" w:lineRule="auto"/>
        <w:jc w:val="both"/>
        <w:rPr>
          <w:rFonts w:ascii="Arial" w:hAnsi="Arial" w:cs="Arial"/>
          <w:color w:val="000000" w:themeColor="text1"/>
        </w:rPr>
      </w:pPr>
    </w:p>
    <w:p w14:paraId="370A5E24" w14:textId="77777777" w:rsidR="00BD5642" w:rsidRDefault="00BD5642">
      <w:pPr>
        <w:spacing w:after="0" w:line="276" w:lineRule="auto"/>
        <w:jc w:val="both"/>
        <w:rPr>
          <w:rFonts w:ascii="Arial" w:hAnsi="Arial" w:cs="Arial"/>
          <w:color w:val="000000" w:themeColor="text1"/>
        </w:rPr>
      </w:pPr>
    </w:p>
    <w:p w14:paraId="23CA4EAA" w14:textId="77777777" w:rsidR="00F335A7" w:rsidRDefault="00F335A7">
      <w:pPr>
        <w:spacing w:after="0" w:line="276" w:lineRule="auto"/>
        <w:jc w:val="both"/>
        <w:rPr>
          <w:rFonts w:ascii="Arial" w:hAnsi="Arial" w:cs="Arial"/>
          <w:color w:val="000000" w:themeColor="text1"/>
        </w:rPr>
      </w:pPr>
    </w:p>
    <w:p w14:paraId="2338A374" w14:textId="77777777" w:rsidR="00F335A7" w:rsidRDefault="00F335A7">
      <w:pPr>
        <w:spacing w:after="0" w:line="276" w:lineRule="auto"/>
        <w:jc w:val="both"/>
        <w:rPr>
          <w:rFonts w:ascii="Arial" w:hAnsi="Arial" w:cs="Arial"/>
          <w:color w:val="000000" w:themeColor="text1"/>
        </w:rPr>
      </w:pPr>
    </w:p>
    <w:p w14:paraId="4EE36EDC" w14:textId="77777777" w:rsidR="00F335A7" w:rsidRDefault="00F335A7">
      <w:pPr>
        <w:spacing w:after="0" w:line="276" w:lineRule="auto"/>
        <w:jc w:val="both"/>
        <w:rPr>
          <w:rFonts w:ascii="Arial" w:hAnsi="Arial" w:cs="Arial"/>
          <w:color w:val="000000" w:themeColor="text1"/>
        </w:rPr>
      </w:pPr>
    </w:p>
    <w:p w14:paraId="0620BFF9" w14:textId="77777777" w:rsidR="00F335A7" w:rsidRDefault="00F335A7">
      <w:pPr>
        <w:spacing w:after="0" w:line="276" w:lineRule="auto"/>
        <w:jc w:val="both"/>
        <w:rPr>
          <w:rFonts w:ascii="Arial" w:hAnsi="Arial" w:cs="Arial"/>
          <w:color w:val="000000" w:themeColor="text1"/>
        </w:rPr>
      </w:pPr>
    </w:p>
    <w:p w14:paraId="317162F6" w14:textId="77777777" w:rsidR="00F335A7" w:rsidRDefault="00F335A7">
      <w:pPr>
        <w:spacing w:after="0" w:line="276" w:lineRule="auto"/>
        <w:jc w:val="both"/>
        <w:rPr>
          <w:rFonts w:ascii="Arial" w:hAnsi="Arial" w:cs="Arial"/>
          <w:color w:val="000000" w:themeColor="text1"/>
        </w:rPr>
      </w:pPr>
    </w:p>
    <w:p w14:paraId="65EE5759" w14:textId="77777777" w:rsidR="00F335A7" w:rsidRDefault="00F335A7">
      <w:pPr>
        <w:spacing w:after="0" w:line="276" w:lineRule="auto"/>
        <w:rPr>
          <w:rFonts w:ascii="Arial" w:hAnsi="Arial" w:cs="Arial"/>
        </w:rPr>
      </w:pPr>
    </w:p>
    <w:p w14:paraId="0399E553" w14:textId="77777777" w:rsidR="00F335A7" w:rsidRDefault="00F335A7">
      <w:pPr>
        <w:spacing w:after="0" w:line="276" w:lineRule="auto"/>
        <w:rPr>
          <w:rFonts w:ascii="Arial" w:eastAsia="Calibri" w:hAnsi="Arial" w:cs="Arial"/>
          <w:lang w:eastAsia="zh-CN"/>
        </w:rPr>
      </w:pPr>
    </w:p>
    <w:p w14:paraId="41FF5B86"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7C66EA42" w14:textId="77777777" w:rsidR="00F335A7" w:rsidRDefault="00F335A7">
      <w:pPr>
        <w:pStyle w:val="Standard"/>
        <w:rPr>
          <w:rFonts w:ascii="Arial" w:eastAsia="Times New Roman" w:hAnsi="Arial" w:cs="Arial"/>
          <w:i/>
          <w:lang w:eastAsia="sl-SI"/>
        </w:rPr>
      </w:pPr>
    </w:p>
    <w:p w14:paraId="1335EA3A" w14:textId="77777777" w:rsidR="00F335A7" w:rsidRDefault="00F335A7">
      <w:pPr>
        <w:pStyle w:val="Standard"/>
        <w:rPr>
          <w:rFonts w:ascii="Arial" w:eastAsia="Times New Roman" w:hAnsi="Arial" w:cs="Arial"/>
          <w:i/>
          <w:lang w:eastAsia="sl-SI"/>
        </w:rPr>
      </w:pPr>
    </w:p>
    <w:p w14:paraId="16677D7A" w14:textId="77777777" w:rsidR="00F335A7" w:rsidRDefault="00F335A7">
      <w:pPr>
        <w:pStyle w:val="Standard"/>
        <w:rPr>
          <w:rFonts w:ascii="Arial" w:eastAsia="Times New Roman" w:hAnsi="Arial" w:cs="Arial"/>
          <w:i/>
          <w:lang w:eastAsia="sl-SI"/>
        </w:rPr>
      </w:pPr>
    </w:p>
    <w:p w14:paraId="1B4572F6" w14:textId="77777777" w:rsidR="00F335A7" w:rsidRDefault="00F335A7">
      <w:pPr>
        <w:pStyle w:val="Standard"/>
        <w:rPr>
          <w:rFonts w:ascii="Arial" w:eastAsia="Times New Roman" w:hAnsi="Arial" w:cs="Arial"/>
          <w:i/>
          <w:lang w:eastAsia="sl-SI"/>
        </w:rPr>
      </w:pPr>
    </w:p>
    <w:p w14:paraId="5257FF56"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14EB7A62" w14:textId="77777777" w:rsidR="00F335A7" w:rsidRDefault="006074FD">
      <w:pPr>
        <w:rPr>
          <w:rFonts w:ascii="Arial" w:eastAsia="Times New Roman" w:hAnsi="Arial" w:cs="Arial"/>
          <w:i/>
          <w:lang w:eastAsia="sl-SI"/>
        </w:rPr>
      </w:pPr>
      <w:r>
        <w:br w:type="page"/>
      </w:r>
    </w:p>
    <w:p w14:paraId="28C2C9E9"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8" w:name="_Toc106825628"/>
      <w:bookmarkStart w:id="49" w:name="_Toc106127163"/>
      <w:bookmarkStart w:id="50" w:name="_Toc43283860"/>
      <w:bookmarkStart w:id="51" w:name="_Toc188372208"/>
      <w:r>
        <w:rPr>
          <w:rFonts w:ascii="Arial" w:hAnsi="Arial" w:cs="Arial"/>
          <w:sz w:val="26"/>
          <w:szCs w:val="26"/>
          <w:u w:val="none"/>
        </w:rPr>
        <w:t>MENIČNA IZJAVA</w:t>
      </w:r>
      <w:bookmarkEnd w:id="48"/>
      <w:bookmarkEnd w:id="49"/>
      <w:bookmarkEnd w:id="50"/>
      <w:bookmarkEnd w:id="51"/>
    </w:p>
    <w:p w14:paraId="53C8ADFC" w14:textId="77777777" w:rsidR="00F335A7" w:rsidRDefault="00F335A7">
      <w:pPr>
        <w:pStyle w:val="Standard"/>
        <w:jc w:val="left"/>
        <w:rPr>
          <w:rFonts w:ascii="Arial" w:hAnsi="Arial" w:cs="Arial"/>
          <w:sz w:val="23"/>
          <w:szCs w:val="23"/>
        </w:rPr>
      </w:pPr>
    </w:p>
    <w:p w14:paraId="54C77B2E" w14:textId="77777777" w:rsidR="00F335A7" w:rsidRDefault="00F335A7">
      <w:pPr>
        <w:pStyle w:val="Standard"/>
        <w:jc w:val="left"/>
        <w:rPr>
          <w:rFonts w:ascii="Arial" w:hAnsi="Arial" w:cs="Arial"/>
          <w:sz w:val="23"/>
          <w:szCs w:val="23"/>
        </w:rPr>
      </w:pPr>
    </w:p>
    <w:p w14:paraId="03CD7D5D"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D4F109A" w14:textId="77777777" w:rsidR="00F335A7" w:rsidRDefault="00F335A7">
      <w:pPr>
        <w:pStyle w:val="Standard"/>
        <w:rPr>
          <w:rFonts w:ascii="Arial" w:hAnsi="Arial" w:cs="Arial"/>
        </w:rPr>
      </w:pPr>
    </w:p>
    <w:p w14:paraId="5D3CF082" w14:textId="77777777" w:rsidR="00BD5642" w:rsidRDefault="00BD5642" w:rsidP="00BD5642">
      <w:pPr>
        <w:pStyle w:val="Standard"/>
        <w:rPr>
          <w:rFonts w:ascii="Arial" w:hAnsi="Arial" w:cs="Arial"/>
        </w:rPr>
      </w:pPr>
      <w:r>
        <w:rPr>
          <w:rFonts w:ascii="Arial" w:hAnsi="Arial" w:cs="Arial"/>
        </w:rPr>
        <w:t>__________________________________________________________________________</w:t>
      </w:r>
    </w:p>
    <w:p w14:paraId="05E3A224" w14:textId="77777777" w:rsidR="00BD5642" w:rsidRDefault="00BD5642">
      <w:pPr>
        <w:pStyle w:val="Standard"/>
        <w:rPr>
          <w:rFonts w:ascii="Arial" w:hAnsi="Arial" w:cs="Arial"/>
        </w:rPr>
      </w:pPr>
    </w:p>
    <w:p w14:paraId="08CFFCAC"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w:t>
      </w:r>
      <w:r w:rsidR="00BD5642">
        <w:rPr>
          <w:rFonts w:ascii="Arial" w:hAnsi="Arial" w:cs="Arial"/>
        </w:rPr>
        <w:t xml:space="preserve"> in za odpravo napak v garancijskem roku</w:t>
      </w:r>
      <w:r>
        <w:rPr>
          <w:rFonts w:ascii="Arial" w:hAnsi="Arial" w:cs="Arial"/>
        </w:rPr>
        <w:t xml:space="preserve">, ki jih bomo predložili naročniku v primeru sklenitve Pogodbe o </w:t>
      </w:r>
      <w:r w:rsidR="00C61C53">
        <w:rPr>
          <w:rFonts w:ascii="Arial" w:hAnsi="Arial" w:cs="Arial"/>
        </w:rPr>
        <w:t>zamenjavi transformatorjev in NN električnega sestava</w:t>
      </w:r>
      <w:r>
        <w:rPr>
          <w:rFonts w:ascii="Arial" w:hAnsi="Arial" w:cs="Arial"/>
        </w:rPr>
        <w:t xml:space="preserve">. Ta menična izjava je veljavna </w:t>
      </w:r>
      <w:r w:rsidR="00BD5642">
        <w:rPr>
          <w:rFonts w:ascii="Arial" w:hAnsi="Arial" w:cs="Arial"/>
        </w:rPr>
        <w:t>do poteka garancijskih rokov</w:t>
      </w:r>
      <w:r>
        <w:rPr>
          <w:rFonts w:ascii="Arial" w:hAnsi="Arial" w:cs="Arial"/>
        </w:rPr>
        <w:t xml:space="preserve"> po Pogodbi.</w:t>
      </w:r>
    </w:p>
    <w:p w14:paraId="2E1D11CD" w14:textId="77777777" w:rsidR="00F335A7" w:rsidRDefault="00F335A7">
      <w:pPr>
        <w:pStyle w:val="Standard"/>
        <w:jc w:val="left"/>
        <w:rPr>
          <w:rFonts w:ascii="Arial" w:hAnsi="Arial" w:cs="Arial"/>
        </w:rPr>
      </w:pPr>
    </w:p>
    <w:p w14:paraId="2C40AB9B" w14:textId="77777777"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primopredaje, do zneska _______________________________ EUR, kar predstavlja 10% pogodbene vrednosti brez DDV, v primerih, če: </w:t>
      </w:r>
    </w:p>
    <w:p w14:paraId="480433BF"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64420971"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preneha izpolnjevati svoje pogodbene obveznosti v skladu z določili pogodbe; ali</w:t>
      </w:r>
    </w:p>
    <w:p w14:paraId="547112D6"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10EC6CF8"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odstopi od pogodbe brez utemeljenega razloga, ki bi izviral iz sfere naročnika; ali</w:t>
      </w:r>
    </w:p>
    <w:p w14:paraId="591D15AC"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naročnik odstopi od pogodbe iz utemeljenega razloga, ki izvira iz sfere izvajalca; ali</w:t>
      </w:r>
    </w:p>
    <w:p w14:paraId="4BD54E6F"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512EE831"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naročniku poda zavajajoče ali lažne izjave, podatke oziroma dokumente; ali</w:t>
      </w:r>
    </w:p>
    <w:p w14:paraId="0F8E80E9" w14:textId="77777777" w:rsidR="00F335A7" w:rsidRDefault="006074FD" w:rsidP="00420C88">
      <w:pPr>
        <w:pStyle w:val="Odstavekseznama"/>
        <w:numPr>
          <w:ilvl w:val="0"/>
          <w:numId w:val="11"/>
        </w:numPr>
        <w:tabs>
          <w:tab w:val="clear" w:pos="1080"/>
        </w:tabs>
        <w:ind w:left="709"/>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68F42DB4" w14:textId="77777777" w:rsidR="00F335A7" w:rsidRDefault="00F335A7">
      <w:pPr>
        <w:pStyle w:val="Standard"/>
        <w:rPr>
          <w:rFonts w:ascii="Arial" w:hAnsi="Arial" w:cs="Arial"/>
        </w:rPr>
      </w:pPr>
    </w:p>
    <w:p w14:paraId="7A8A4208" w14:textId="77777777" w:rsidR="00BD5642" w:rsidRDefault="00BD5642" w:rsidP="00BD5642">
      <w:pPr>
        <w:spacing w:after="0" w:line="276" w:lineRule="auto"/>
        <w:jc w:val="both"/>
        <w:rPr>
          <w:rFonts w:ascii="Arial" w:hAnsi="Arial" w:cs="Arial"/>
        </w:rPr>
      </w:pPr>
      <w:r>
        <w:rPr>
          <w:rFonts w:ascii="Arial" w:hAnsi="Arial" w:cs="Arial"/>
        </w:rPr>
        <w:t xml:space="preserve">Naročnik lahko vsako od bianko menic izpolni od primopredaje do poteka garancijskih rokov po Pogodbi, do zneska __________________________ EUR, kar predstavlja 5% pogodbene vrednosti brez DDV, in jo unovči v primerih, če: </w:t>
      </w:r>
    </w:p>
    <w:p w14:paraId="25141F79" w14:textId="77777777" w:rsidR="00BD5642" w:rsidRDefault="00BD5642" w:rsidP="00420C88">
      <w:pPr>
        <w:pStyle w:val="Odstavekseznama"/>
        <w:numPr>
          <w:ilvl w:val="0"/>
          <w:numId w:val="18"/>
        </w:numPr>
        <w:autoSpaceDN w:val="0"/>
        <w:textAlignment w:val="auto"/>
        <w:rPr>
          <w:rFonts w:ascii="Arial" w:hAnsi="Arial" w:cs="Arial"/>
        </w:rPr>
      </w:pPr>
      <w:r>
        <w:rPr>
          <w:rFonts w:ascii="Arial" w:hAnsi="Arial" w:cs="Arial"/>
        </w:rPr>
        <w:t>izvajalec v garancijskem obdobju ne odpravi v celoti, ustrezno in v določenih rokih vseh notificiranih napak,</w:t>
      </w:r>
    </w:p>
    <w:p w14:paraId="10083476" w14:textId="77777777" w:rsidR="00BD5642" w:rsidRDefault="00BD5642" w:rsidP="00420C88">
      <w:pPr>
        <w:pStyle w:val="Odstavekseznama"/>
        <w:numPr>
          <w:ilvl w:val="0"/>
          <w:numId w:val="18"/>
        </w:numPr>
        <w:autoSpaceDN w:val="0"/>
        <w:textAlignment w:val="auto"/>
        <w:rPr>
          <w:rFonts w:ascii="Arial" w:hAnsi="Arial" w:cs="Arial"/>
        </w:rPr>
      </w:pPr>
      <w:r>
        <w:rPr>
          <w:rFonts w:ascii="Arial" w:hAnsi="Arial" w:cs="Arial"/>
        </w:rPr>
        <w:t>izvedeni predmet naročila nima lastnosti, značilnosti, kakovosti ali certifikacij, h katerim se je zavezal ponudnik oziroma izvajalec, ali ki bi jih moral imeti skladno s svojo naravo,</w:t>
      </w:r>
    </w:p>
    <w:p w14:paraId="25D13BA1" w14:textId="77777777" w:rsidR="00BD5642" w:rsidRDefault="00BD5642" w:rsidP="00420C88">
      <w:pPr>
        <w:pStyle w:val="Odstavekseznama"/>
        <w:numPr>
          <w:ilvl w:val="0"/>
          <w:numId w:val="18"/>
        </w:numPr>
        <w:autoSpaceDN w:val="0"/>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66E96222" w14:textId="77777777" w:rsidR="00BD5642" w:rsidRDefault="00BD5642">
      <w:pPr>
        <w:pStyle w:val="Standard"/>
        <w:rPr>
          <w:rFonts w:ascii="Arial" w:hAnsi="Arial" w:cs="Arial"/>
        </w:rPr>
      </w:pPr>
    </w:p>
    <w:p w14:paraId="2266999B" w14:textId="77777777" w:rsidR="00F335A7" w:rsidRDefault="006074FD">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Menični znesek se nakaže na transakcijski račun naročnika, št. </w:t>
      </w:r>
      <w:r>
        <w:rPr>
          <w:rFonts w:ascii="Arial" w:hAnsi="Arial" w:cs="Arial"/>
          <w:color w:val="000000" w:themeColor="text1"/>
        </w:rPr>
        <w:t xml:space="preserve">SI56 0110 0603 0279 058, </w:t>
      </w:r>
      <w:r>
        <w:rPr>
          <w:rFonts w:ascii="Arial" w:hAnsi="Arial" w:cs="Arial"/>
        </w:rPr>
        <w:t>odprt pri Banki Slovenije Ljubljana.</w:t>
      </w:r>
    </w:p>
    <w:p w14:paraId="551F8E53" w14:textId="77777777" w:rsidR="00F335A7" w:rsidRDefault="00F335A7">
      <w:pPr>
        <w:pStyle w:val="Standard"/>
        <w:widowControl w:val="0"/>
        <w:rPr>
          <w:rFonts w:ascii="Arial" w:eastAsia="Times New Roman" w:hAnsi="Arial" w:cs="Arial"/>
          <w:lang w:eastAsia="sl-SI"/>
        </w:rPr>
      </w:pPr>
    </w:p>
    <w:p w14:paraId="36A3D6C7" w14:textId="77777777" w:rsidR="00BD5642" w:rsidRDefault="00BD5642">
      <w:pPr>
        <w:pStyle w:val="Standard"/>
        <w:widowControl w:val="0"/>
        <w:rPr>
          <w:rFonts w:ascii="Arial" w:eastAsia="Times New Roman" w:hAnsi="Arial" w:cs="Arial"/>
          <w:lang w:eastAsia="sl-SI"/>
        </w:rPr>
      </w:pPr>
    </w:p>
    <w:p w14:paraId="467354DA" w14:textId="77777777" w:rsidR="00BD5642" w:rsidRDefault="00BD5642">
      <w:pPr>
        <w:pStyle w:val="Standard"/>
        <w:widowControl w:val="0"/>
        <w:rPr>
          <w:rFonts w:ascii="Arial" w:eastAsia="Times New Roman" w:hAnsi="Arial" w:cs="Arial"/>
          <w:lang w:eastAsia="sl-SI"/>
        </w:rPr>
      </w:pPr>
    </w:p>
    <w:p w14:paraId="518B10C0" w14:textId="77777777" w:rsidR="00BD5642" w:rsidRDefault="00BD5642">
      <w:pPr>
        <w:pStyle w:val="Standard"/>
        <w:widowControl w:val="0"/>
        <w:rPr>
          <w:rFonts w:ascii="Arial" w:eastAsia="Times New Roman" w:hAnsi="Arial" w:cs="Arial"/>
          <w:lang w:eastAsia="sl-SI"/>
        </w:rPr>
      </w:pPr>
    </w:p>
    <w:p w14:paraId="5F0E829F" w14:textId="77777777" w:rsidR="00BD5642" w:rsidRDefault="00BD5642">
      <w:pPr>
        <w:pStyle w:val="Standard"/>
        <w:widowControl w:val="0"/>
        <w:rPr>
          <w:rFonts w:ascii="Arial" w:eastAsia="Times New Roman" w:hAnsi="Arial" w:cs="Arial"/>
          <w:lang w:eastAsia="sl-SI"/>
        </w:rPr>
      </w:pPr>
    </w:p>
    <w:p w14:paraId="4AB5E4AE" w14:textId="77777777" w:rsidR="00BD5642" w:rsidRDefault="00BD5642">
      <w:pPr>
        <w:pStyle w:val="Standard"/>
        <w:widowControl w:val="0"/>
        <w:rPr>
          <w:rFonts w:ascii="Arial" w:eastAsia="Times New Roman" w:hAnsi="Arial" w:cs="Arial"/>
          <w:lang w:eastAsia="sl-SI"/>
        </w:rPr>
      </w:pPr>
    </w:p>
    <w:p w14:paraId="3F12B5A9" w14:textId="77777777" w:rsidR="00BD5642" w:rsidRDefault="00BD5642">
      <w:pPr>
        <w:pStyle w:val="Standard"/>
        <w:widowControl w:val="0"/>
        <w:rPr>
          <w:rFonts w:ascii="Arial" w:eastAsia="Times New Roman" w:hAnsi="Arial" w:cs="Arial"/>
          <w:lang w:eastAsia="sl-SI"/>
        </w:rPr>
      </w:pPr>
    </w:p>
    <w:p w14:paraId="4BCFF50D" w14:textId="77777777" w:rsidR="00BD5642" w:rsidRDefault="00BD5642">
      <w:pPr>
        <w:pStyle w:val="Standard"/>
        <w:widowControl w:val="0"/>
        <w:rPr>
          <w:rFonts w:ascii="Arial" w:eastAsia="Times New Roman" w:hAnsi="Arial" w:cs="Arial"/>
          <w:lang w:eastAsia="sl-SI"/>
        </w:rPr>
      </w:pPr>
    </w:p>
    <w:p w14:paraId="03F8D9B4" w14:textId="77777777" w:rsidR="00BD5642" w:rsidRDefault="00BD5642">
      <w:pPr>
        <w:pStyle w:val="Standard"/>
        <w:widowControl w:val="0"/>
        <w:rPr>
          <w:rFonts w:ascii="Arial" w:eastAsia="Times New Roman" w:hAnsi="Arial" w:cs="Arial"/>
          <w:lang w:eastAsia="sl-SI"/>
        </w:rPr>
      </w:pPr>
    </w:p>
    <w:p w14:paraId="7CC48A08" w14:textId="77777777" w:rsidR="00BD5642" w:rsidRDefault="00BD5642">
      <w:pPr>
        <w:pStyle w:val="Standard"/>
        <w:widowControl w:val="0"/>
        <w:rPr>
          <w:rFonts w:ascii="Arial" w:eastAsia="Times New Roman" w:hAnsi="Arial" w:cs="Arial"/>
          <w:lang w:eastAsia="sl-SI"/>
        </w:rPr>
      </w:pPr>
    </w:p>
    <w:p w14:paraId="1AF0453A" w14:textId="77777777" w:rsidR="00BD5642" w:rsidRDefault="00BD5642">
      <w:pPr>
        <w:pStyle w:val="Standard"/>
        <w:widowControl w:val="0"/>
        <w:rPr>
          <w:rFonts w:ascii="Arial" w:eastAsia="Times New Roman" w:hAnsi="Arial" w:cs="Arial"/>
          <w:lang w:eastAsia="sl-SI"/>
        </w:rPr>
      </w:pPr>
    </w:p>
    <w:p w14:paraId="0E9C8057" w14:textId="77777777" w:rsidR="00BD5642" w:rsidRDefault="00BD5642">
      <w:pPr>
        <w:pStyle w:val="Standard"/>
        <w:widowControl w:val="0"/>
        <w:rPr>
          <w:rFonts w:ascii="Arial" w:eastAsia="Times New Roman" w:hAnsi="Arial" w:cs="Arial"/>
          <w:lang w:eastAsia="sl-SI"/>
        </w:rPr>
      </w:pPr>
    </w:p>
    <w:p w14:paraId="24F43AE9" w14:textId="77777777" w:rsidR="00BD5642" w:rsidRDefault="00BD5642">
      <w:pPr>
        <w:pStyle w:val="Standard"/>
        <w:widowControl w:val="0"/>
        <w:rPr>
          <w:rFonts w:ascii="Arial" w:eastAsia="Times New Roman" w:hAnsi="Arial" w:cs="Arial"/>
          <w:lang w:eastAsia="sl-SI"/>
        </w:rPr>
      </w:pPr>
    </w:p>
    <w:p w14:paraId="4884C40D" w14:textId="77777777" w:rsidR="00BD5642" w:rsidRDefault="00BD5642">
      <w:pPr>
        <w:pStyle w:val="Standard"/>
        <w:widowControl w:val="0"/>
        <w:rPr>
          <w:rFonts w:ascii="Arial" w:eastAsia="Times New Roman" w:hAnsi="Arial" w:cs="Arial"/>
          <w:lang w:eastAsia="sl-SI"/>
        </w:rPr>
      </w:pPr>
    </w:p>
    <w:p w14:paraId="28620489" w14:textId="77777777" w:rsidR="00BD5642" w:rsidRDefault="00BD5642">
      <w:pPr>
        <w:pStyle w:val="Standard"/>
        <w:widowControl w:val="0"/>
        <w:rPr>
          <w:rFonts w:ascii="Arial" w:eastAsia="Times New Roman" w:hAnsi="Arial" w:cs="Arial"/>
          <w:lang w:eastAsia="sl-SI"/>
        </w:rPr>
      </w:pPr>
    </w:p>
    <w:p w14:paraId="5354BF21" w14:textId="77777777" w:rsidR="00BD5642" w:rsidRDefault="00BD5642">
      <w:pPr>
        <w:pStyle w:val="Standard"/>
        <w:widowControl w:val="0"/>
        <w:rPr>
          <w:rFonts w:ascii="Arial" w:eastAsia="Times New Roman" w:hAnsi="Arial" w:cs="Arial"/>
          <w:lang w:eastAsia="sl-SI"/>
        </w:rPr>
      </w:pPr>
    </w:p>
    <w:p w14:paraId="75353A23" w14:textId="77777777" w:rsidR="00BD5642" w:rsidRDefault="00BD5642">
      <w:pPr>
        <w:pStyle w:val="Standard"/>
        <w:widowControl w:val="0"/>
        <w:rPr>
          <w:rFonts w:ascii="Arial" w:eastAsia="Times New Roman" w:hAnsi="Arial" w:cs="Arial"/>
          <w:lang w:eastAsia="sl-SI"/>
        </w:rPr>
      </w:pPr>
    </w:p>
    <w:p w14:paraId="1604592A" w14:textId="77777777" w:rsidR="00BD5642" w:rsidRDefault="00BD5642">
      <w:pPr>
        <w:pStyle w:val="Standard"/>
        <w:widowControl w:val="0"/>
        <w:rPr>
          <w:rFonts w:ascii="Arial" w:eastAsia="Times New Roman" w:hAnsi="Arial" w:cs="Arial"/>
          <w:lang w:eastAsia="sl-SI"/>
        </w:rPr>
      </w:pPr>
    </w:p>
    <w:p w14:paraId="3FDD4AE4" w14:textId="77777777" w:rsidR="00BD5642" w:rsidRDefault="00BD5642">
      <w:pPr>
        <w:pStyle w:val="Standard"/>
        <w:widowControl w:val="0"/>
        <w:rPr>
          <w:rFonts w:ascii="Arial" w:eastAsia="Times New Roman" w:hAnsi="Arial" w:cs="Arial"/>
          <w:lang w:eastAsia="sl-SI"/>
        </w:rPr>
      </w:pPr>
    </w:p>
    <w:p w14:paraId="278EF43B" w14:textId="77777777" w:rsidR="00BD5642" w:rsidRDefault="00BD5642">
      <w:pPr>
        <w:pStyle w:val="Standard"/>
        <w:widowControl w:val="0"/>
        <w:rPr>
          <w:rFonts w:ascii="Arial" w:eastAsia="Times New Roman" w:hAnsi="Arial" w:cs="Arial"/>
          <w:lang w:eastAsia="sl-SI"/>
        </w:rPr>
      </w:pPr>
    </w:p>
    <w:p w14:paraId="323C4863" w14:textId="77777777" w:rsidR="00BD5642" w:rsidRDefault="00BD5642">
      <w:pPr>
        <w:pStyle w:val="Standard"/>
        <w:widowControl w:val="0"/>
        <w:rPr>
          <w:rFonts w:ascii="Arial" w:eastAsia="Times New Roman" w:hAnsi="Arial" w:cs="Arial"/>
          <w:lang w:eastAsia="sl-SI"/>
        </w:rPr>
      </w:pPr>
    </w:p>
    <w:p w14:paraId="4DB1C658" w14:textId="77777777" w:rsidR="00BD5642" w:rsidRDefault="00BD5642">
      <w:pPr>
        <w:pStyle w:val="Standard"/>
        <w:widowControl w:val="0"/>
        <w:rPr>
          <w:rFonts w:ascii="Arial" w:eastAsia="Times New Roman" w:hAnsi="Arial" w:cs="Arial"/>
          <w:lang w:eastAsia="sl-SI"/>
        </w:rPr>
      </w:pPr>
    </w:p>
    <w:p w14:paraId="381309A4" w14:textId="77777777" w:rsidR="00BD5642" w:rsidRDefault="00BD5642">
      <w:pPr>
        <w:pStyle w:val="Standard"/>
        <w:widowControl w:val="0"/>
        <w:rPr>
          <w:rFonts w:ascii="Arial" w:eastAsia="Times New Roman" w:hAnsi="Arial" w:cs="Arial"/>
          <w:lang w:eastAsia="sl-SI"/>
        </w:rPr>
      </w:pPr>
    </w:p>
    <w:p w14:paraId="4D65B317" w14:textId="77777777" w:rsidR="00C61C53" w:rsidRDefault="00C61C53">
      <w:pPr>
        <w:pStyle w:val="Standard"/>
        <w:widowControl w:val="0"/>
        <w:rPr>
          <w:rFonts w:ascii="Arial" w:eastAsia="Times New Roman" w:hAnsi="Arial" w:cs="Arial"/>
          <w:lang w:eastAsia="sl-SI"/>
        </w:rPr>
      </w:pPr>
    </w:p>
    <w:p w14:paraId="51946361" w14:textId="77777777" w:rsidR="00BD5642" w:rsidRDefault="00BD5642">
      <w:pPr>
        <w:pStyle w:val="Standard"/>
        <w:widowControl w:val="0"/>
        <w:rPr>
          <w:rFonts w:ascii="Arial" w:eastAsia="Times New Roman" w:hAnsi="Arial" w:cs="Arial"/>
          <w:lang w:eastAsia="sl-SI"/>
        </w:rPr>
      </w:pPr>
    </w:p>
    <w:p w14:paraId="44B55AE7" w14:textId="77777777" w:rsidR="00BD5642" w:rsidRDefault="00BD5642">
      <w:pPr>
        <w:pStyle w:val="Standard"/>
        <w:widowControl w:val="0"/>
        <w:rPr>
          <w:rFonts w:ascii="Arial" w:eastAsia="Times New Roman" w:hAnsi="Arial" w:cs="Arial"/>
          <w:lang w:eastAsia="sl-SI"/>
        </w:rPr>
      </w:pPr>
    </w:p>
    <w:p w14:paraId="7C6D2183" w14:textId="77777777" w:rsidR="00BD5642" w:rsidRDefault="00BD5642">
      <w:pPr>
        <w:pStyle w:val="Standard"/>
        <w:widowControl w:val="0"/>
        <w:rPr>
          <w:rFonts w:ascii="Arial" w:eastAsia="Times New Roman" w:hAnsi="Arial" w:cs="Arial"/>
          <w:lang w:eastAsia="sl-SI"/>
        </w:rPr>
      </w:pPr>
    </w:p>
    <w:p w14:paraId="01AB9761" w14:textId="77777777" w:rsidR="00BD5642" w:rsidRDefault="00BD5642">
      <w:pPr>
        <w:pStyle w:val="Standard"/>
        <w:widowControl w:val="0"/>
        <w:rPr>
          <w:rFonts w:ascii="Arial" w:eastAsia="Times New Roman" w:hAnsi="Arial" w:cs="Arial"/>
          <w:lang w:eastAsia="sl-SI"/>
        </w:rPr>
      </w:pPr>
    </w:p>
    <w:p w14:paraId="2EDB1039" w14:textId="77777777" w:rsidR="00BD5642" w:rsidRDefault="00BD5642">
      <w:pPr>
        <w:pStyle w:val="Standard"/>
        <w:widowControl w:val="0"/>
        <w:rPr>
          <w:rFonts w:ascii="Arial" w:eastAsia="Times New Roman" w:hAnsi="Arial" w:cs="Arial"/>
          <w:lang w:eastAsia="sl-SI"/>
        </w:rPr>
      </w:pPr>
    </w:p>
    <w:p w14:paraId="250A2617" w14:textId="77777777" w:rsidR="00BD5642" w:rsidRDefault="00BD5642">
      <w:pPr>
        <w:pStyle w:val="Standard"/>
        <w:widowControl w:val="0"/>
        <w:rPr>
          <w:rFonts w:ascii="Arial" w:eastAsia="Times New Roman" w:hAnsi="Arial" w:cs="Arial"/>
          <w:lang w:eastAsia="sl-SI"/>
        </w:rPr>
      </w:pPr>
    </w:p>
    <w:p w14:paraId="1164007F" w14:textId="77777777" w:rsidR="00BD5642" w:rsidRDefault="00BD5642">
      <w:pPr>
        <w:pStyle w:val="Standard"/>
        <w:widowControl w:val="0"/>
        <w:rPr>
          <w:rFonts w:ascii="Arial" w:eastAsia="Times New Roman" w:hAnsi="Arial" w:cs="Arial"/>
          <w:lang w:eastAsia="sl-SI"/>
        </w:rPr>
      </w:pPr>
    </w:p>
    <w:p w14:paraId="4473CE32" w14:textId="77777777" w:rsidR="00BD5642" w:rsidRDefault="00BD5642">
      <w:pPr>
        <w:pStyle w:val="Standard"/>
        <w:widowControl w:val="0"/>
        <w:rPr>
          <w:rFonts w:ascii="Arial" w:eastAsia="Times New Roman" w:hAnsi="Arial" w:cs="Arial"/>
          <w:lang w:eastAsia="sl-SI"/>
        </w:rPr>
      </w:pPr>
    </w:p>
    <w:p w14:paraId="29BA27A3" w14:textId="77777777" w:rsidR="00BD5642" w:rsidRDefault="00BD5642">
      <w:pPr>
        <w:pStyle w:val="Standard"/>
        <w:widowControl w:val="0"/>
        <w:rPr>
          <w:rFonts w:ascii="Arial" w:eastAsia="Times New Roman" w:hAnsi="Arial" w:cs="Arial"/>
          <w:lang w:eastAsia="sl-SI"/>
        </w:rPr>
      </w:pPr>
    </w:p>
    <w:p w14:paraId="658F5907" w14:textId="77777777" w:rsidR="00BD5642" w:rsidRDefault="00BD5642">
      <w:pPr>
        <w:pStyle w:val="Standard"/>
        <w:widowControl w:val="0"/>
        <w:rPr>
          <w:rFonts w:ascii="Arial" w:eastAsia="Times New Roman" w:hAnsi="Arial" w:cs="Arial"/>
          <w:lang w:eastAsia="sl-SI"/>
        </w:rPr>
      </w:pPr>
    </w:p>
    <w:p w14:paraId="47573FF4"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793D4862" w14:textId="77777777" w:rsidR="00F335A7" w:rsidRDefault="00F335A7">
      <w:pPr>
        <w:pStyle w:val="Standard"/>
        <w:rPr>
          <w:rFonts w:ascii="Arial" w:eastAsia="Times New Roman" w:hAnsi="Arial" w:cs="Arial"/>
          <w:i/>
          <w:lang w:eastAsia="sl-SI"/>
        </w:rPr>
      </w:pPr>
    </w:p>
    <w:p w14:paraId="3F0EC226" w14:textId="77777777" w:rsidR="0071705E" w:rsidRDefault="0071705E">
      <w:pPr>
        <w:pStyle w:val="Standard"/>
        <w:rPr>
          <w:rFonts w:ascii="Arial" w:eastAsia="Times New Roman" w:hAnsi="Arial" w:cs="Arial"/>
          <w:i/>
          <w:lang w:eastAsia="sl-SI"/>
        </w:rPr>
      </w:pPr>
    </w:p>
    <w:p w14:paraId="343B1109" w14:textId="77777777" w:rsidR="00BD5642" w:rsidRDefault="00BD5642">
      <w:pPr>
        <w:pStyle w:val="Standard"/>
        <w:rPr>
          <w:rFonts w:ascii="Arial" w:eastAsia="Times New Roman" w:hAnsi="Arial" w:cs="Arial"/>
          <w:i/>
          <w:lang w:eastAsia="sl-SI"/>
        </w:rPr>
      </w:pPr>
    </w:p>
    <w:p w14:paraId="590948F4" w14:textId="77777777" w:rsidR="00BD5642" w:rsidRDefault="00BD5642">
      <w:pPr>
        <w:pStyle w:val="Standard"/>
        <w:rPr>
          <w:rFonts w:ascii="Arial" w:eastAsia="Times New Roman" w:hAnsi="Arial" w:cs="Arial"/>
          <w:i/>
          <w:lang w:eastAsia="sl-SI"/>
        </w:rPr>
      </w:pPr>
    </w:p>
    <w:p w14:paraId="5440ABCE" w14:textId="77777777"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14:paraId="500BDEA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2" w:name="_Toc188372209"/>
      <w:r>
        <w:rPr>
          <w:rFonts w:ascii="Arial" w:hAnsi="Arial" w:cs="Arial"/>
          <w:sz w:val="26"/>
          <w:szCs w:val="26"/>
          <w:u w:val="none"/>
        </w:rPr>
        <w:t>IZJAVA O UDELEŽBI V LASTNIŠTVU IN O POVEZANIH DRUŽBAH</w:t>
      </w:r>
      <w:bookmarkEnd w:id="52"/>
    </w:p>
    <w:p w14:paraId="72692D7D" w14:textId="77777777" w:rsidR="00F335A7" w:rsidRDefault="00F335A7">
      <w:pPr>
        <w:pStyle w:val="Standard"/>
        <w:rPr>
          <w:rFonts w:ascii="Arial" w:eastAsia="Times New Roman" w:hAnsi="Arial" w:cs="Arial"/>
          <w:b/>
          <w:color w:val="000000"/>
          <w:spacing w:val="8"/>
          <w:lang w:eastAsia="en-US"/>
        </w:rPr>
      </w:pPr>
    </w:p>
    <w:p w14:paraId="4803148A" w14:textId="77777777" w:rsidR="00F335A7" w:rsidRDefault="00F335A7">
      <w:pPr>
        <w:pStyle w:val="Standard"/>
        <w:rPr>
          <w:rFonts w:ascii="Arial" w:eastAsia="Times New Roman" w:hAnsi="Arial" w:cs="Arial"/>
          <w:lang w:eastAsia="sl-SI"/>
        </w:rPr>
      </w:pPr>
    </w:p>
    <w:p w14:paraId="3937BCFD"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2A59FAFF" w14:textId="77777777" w:rsidR="00F335A7" w:rsidRDefault="00F335A7">
      <w:pPr>
        <w:pStyle w:val="Standard"/>
        <w:widowControl w:val="0"/>
        <w:rPr>
          <w:rFonts w:ascii="Arial" w:eastAsia="Times New Roman" w:hAnsi="Arial" w:cs="Arial"/>
          <w:lang w:eastAsia="sl-SI"/>
        </w:rPr>
      </w:pPr>
    </w:p>
    <w:p w14:paraId="58FECE3E" w14:textId="77777777"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423B16E9" w14:textId="77777777" w:rsidR="00F335A7" w:rsidRDefault="00F335A7">
      <w:pPr>
        <w:pStyle w:val="Standard"/>
        <w:ind w:right="-1"/>
        <w:rPr>
          <w:rFonts w:ascii="Arial" w:hAnsi="Arial" w:cs="Arial"/>
        </w:rPr>
      </w:pPr>
    </w:p>
    <w:p w14:paraId="6FEAC22E"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1C28613D"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53225458" w14:textId="77777777">
        <w:tc>
          <w:tcPr>
            <w:tcW w:w="484" w:type="dxa"/>
            <w:shd w:val="clear" w:color="auto" w:fill="C5E0B3" w:themeFill="accent6" w:themeFillTint="66"/>
          </w:tcPr>
          <w:p w14:paraId="542724D2"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7CBC66F3"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62C6703C"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71CCA6A7"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1D6C40F2" w14:textId="77777777">
        <w:tc>
          <w:tcPr>
            <w:tcW w:w="484" w:type="dxa"/>
          </w:tcPr>
          <w:p w14:paraId="670AA196" w14:textId="77777777" w:rsidR="00F335A7" w:rsidRDefault="006074FD">
            <w:pPr>
              <w:spacing w:after="0" w:line="240" w:lineRule="auto"/>
              <w:contextualSpacing/>
              <w:rPr>
                <w:rFonts w:ascii="Arial" w:hAnsi="Arial" w:cs="Arial"/>
              </w:rPr>
            </w:pPr>
            <w:r>
              <w:rPr>
                <w:rFonts w:ascii="Arial" w:hAnsi="Arial" w:cs="Arial"/>
              </w:rPr>
              <w:t>1</w:t>
            </w:r>
          </w:p>
          <w:p w14:paraId="1DE5EDBB" w14:textId="77777777" w:rsidR="00F335A7" w:rsidRDefault="00F335A7">
            <w:pPr>
              <w:spacing w:after="0" w:line="240" w:lineRule="auto"/>
              <w:contextualSpacing/>
              <w:rPr>
                <w:rFonts w:ascii="Arial" w:hAnsi="Arial" w:cs="Arial"/>
              </w:rPr>
            </w:pPr>
          </w:p>
        </w:tc>
        <w:tc>
          <w:tcPr>
            <w:tcW w:w="3088" w:type="dxa"/>
          </w:tcPr>
          <w:p w14:paraId="18DDEA8A" w14:textId="77777777" w:rsidR="00F335A7" w:rsidRDefault="00F335A7">
            <w:pPr>
              <w:spacing w:after="0" w:line="240" w:lineRule="auto"/>
              <w:contextualSpacing/>
              <w:rPr>
                <w:rFonts w:ascii="Arial" w:hAnsi="Arial" w:cs="Arial"/>
              </w:rPr>
            </w:pPr>
          </w:p>
        </w:tc>
        <w:tc>
          <w:tcPr>
            <w:tcW w:w="3687" w:type="dxa"/>
          </w:tcPr>
          <w:p w14:paraId="147B6E2D" w14:textId="77777777" w:rsidR="00F335A7" w:rsidRDefault="00F335A7">
            <w:pPr>
              <w:spacing w:after="0" w:line="240" w:lineRule="auto"/>
              <w:contextualSpacing/>
              <w:rPr>
                <w:rFonts w:ascii="Arial" w:hAnsi="Arial" w:cs="Arial"/>
              </w:rPr>
            </w:pPr>
          </w:p>
        </w:tc>
        <w:tc>
          <w:tcPr>
            <w:tcW w:w="1901" w:type="dxa"/>
          </w:tcPr>
          <w:p w14:paraId="5E3E771B" w14:textId="77777777" w:rsidR="00F335A7" w:rsidRDefault="00F335A7">
            <w:pPr>
              <w:spacing w:after="0" w:line="240" w:lineRule="auto"/>
              <w:contextualSpacing/>
              <w:rPr>
                <w:rFonts w:ascii="Arial" w:hAnsi="Arial" w:cs="Arial"/>
              </w:rPr>
            </w:pPr>
          </w:p>
        </w:tc>
      </w:tr>
      <w:tr w:rsidR="00F335A7" w14:paraId="5C169B07" w14:textId="77777777">
        <w:tc>
          <w:tcPr>
            <w:tcW w:w="484" w:type="dxa"/>
          </w:tcPr>
          <w:p w14:paraId="5D043A3C" w14:textId="77777777" w:rsidR="00F335A7" w:rsidRDefault="006074FD">
            <w:pPr>
              <w:spacing w:after="0" w:line="240" w:lineRule="auto"/>
              <w:contextualSpacing/>
              <w:rPr>
                <w:rFonts w:ascii="Arial" w:hAnsi="Arial" w:cs="Arial"/>
              </w:rPr>
            </w:pPr>
            <w:r>
              <w:rPr>
                <w:rFonts w:ascii="Arial" w:hAnsi="Arial" w:cs="Arial"/>
              </w:rPr>
              <w:t>2</w:t>
            </w:r>
          </w:p>
          <w:p w14:paraId="063B0417" w14:textId="77777777" w:rsidR="00F335A7" w:rsidRDefault="00F335A7">
            <w:pPr>
              <w:spacing w:after="0" w:line="240" w:lineRule="auto"/>
              <w:contextualSpacing/>
              <w:rPr>
                <w:rFonts w:ascii="Arial" w:hAnsi="Arial" w:cs="Arial"/>
              </w:rPr>
            </w:pPr>
          </w:p>
        </w:tc>
        <w:tc>
          <w:tcPr>
            <w:tcW w:w="3088" w:type="dxa"/>
          </w:tcPr>
          <w:p w14:paraId="2118963D" w14:textId="77777777" w:rsidR="00F335A7" w:rsidRDefault="00F335A7">
            <w:pPr>
              <w:spacing w:after="0" w:line="240" w:lineRule="auto"/>
              <w:contextualSpacing/>
              <w:rPr>
                <w:rFonts w:ascii="Arial" w:hAnsi="Arial" w:cs="Arial"/>
              </w:rPr>
            </w:pPr>
          </w:p>
        </w:tc>
        <w:tc>
          <w:tcPr>
            <w:tcW w:w="3687" w:type="dxa"/>
          </w:tcPr>
          <w:p w14:paraId="47485842" w14:textId="77777777" w:rsidR="00F335A7" w:rsidRDefault="00F335A7">
            <w:pPr>
              <w:spacing w:after="0" w:line="240" w:lineRule="auto"/>
              <w:contextualSpacing/>
              <w:rPr>
                <w:rFonts w:ascii="Arial" w:hAnsi="Arial" w:cs="Arial"/>
              </w:rPr>
            </w:pPr>
          </w:p>
        </w:tc>
        <w:tc>
          <w:tcPr>
            <w:tcW w:w="1901" w:type="dxa"/>
          </w:tcPr>
          <w:p w14:paraId="3D6EBB5C" w14:textId="77777777" w:rsidR="00F335A7" w:rsidRDefault="00F335A7">
            <w:pPr>
              <w:spacing w:after="0" w:line="240" w:lineRule="auto"/>
              <w:contextualSpacing/>
              <w:rPr>
                <w:rFonts w:ascii="Arial" w:hAnsi="Arial" w:cs="Arial"/>
              </w:rPr>
            </w:pPr>
          </w:p>
        </w:tc>
      </w:tr>
      <w:tr w:rsidR="00F335A7" w14:paraId="222892DD" w14:textId="77777777">
        <w:tc>
          <w:tcPr>
            <w:tcW w:w="484" w:type="dxa"/>
          </w:tcPr>
          <w:p w14:paraId="6A4636E1" w14:textId="77777777" w:rsidR="00F335A7" w:rsidRDefault="006074FD">
            <w:pPr>
              <w:spacing w:after="0" w:line="240" w:lineRule="auto"/>
              <w:contextualSpacing/>
              <w:rPr>
                <w:rFonts w:ascii="Arial" w:hAnsi="Arial" w:cs="Arial"/>
              </w:rPr>
            </w:pPr>
            <w:r>
              <w:rPr>
                <w:rFonts w:ascii="Arial" w:hAnsi="Arial" w:cs="Arial"/>
              </w:rPr>
              <w:t>3</w:t>
            </w:r>
          </w:p>
          <w:p w14:paraId="22B43FB0" w14:textId="77777777" w:rsidR="00F335A7" w:rsidRDefault="00F335A7">
            <w:pPr>
              <w:spacing w:after="0" w:line="240" w:lineRule="auto"/>
              <w:contextualSpacing/>
              <w:rPr>
                <w:rFonts w:ascii="Arial" w:hAnsi="Arial" w:cs="Arial"/>
              </w:rPr>
            </w:pPr>
          </w:p>
        </w:tc>
        <w:tc>
          <w:tcPr>
            <w:tcW w:w="3088" w:type="dxa"/>
          </w:tcPr>
          <w:p w14:paraId="77FC16A1" w14:textId="77777777" w:rsidR="00F335A7" w:rsidRDefault="00F335A7">
            <w:pPr>
              <w:spacing w:after="0" w:line="240" w:lineRule="auto"/>
              <w:contextualSpacing/>
              <w:rPr>
                <w:rFonts w:ascii="Arial" w:hAnsi="Arial" w:cs="Arial"/>
              </w:rPr>
            </w:pPr>
          </w:p>
        </w:tc>
        <w:tc>
          <w:tcPr>
            <w:tcW w:w="3687" w:type="dxa"/>
          </w:tcPr>
          <w:p w14:paraId="1CFD1A92" w14:textId="77777777" w:rsidR="00F335A7" w:rsidRDefault="00F335A7">
            <w:pPr>
              <w:spacing w:after="0" w:line="240" w:lineRule="auto"/>
              <w:contextualSpacing/>
              <w:rPr>
                <w:rFonts w:ascii="Arial" w:hAnsi="Arial" w:cs="Arial"/>
              </w:rPr>
            </w:pPr>
          </w:p>
        </w:tc>
        <w:tc>
          <w:tcPr>
            <w:tcW w:w="1901" w:type="dxa"/>
          </w:tcPr>
          <w:p w14:paraId="34F12516" w14:textId="77777777" w:rsidR="00F335A7" w:rsidRDefault="00F335A7">
            <w:pPr>
              <w:spacing w:after="0" w:line="240" w:lineRule="auto"/>
              <w:contextualSpacing/>
              <w:rPr>
                <w:rFonts w:ascii="Arial" w:hAnsi="Arial" w:cs="Arial"/>
              </w:rPr>
            </w:pPr>
          </w:p>
        </w:tc>
      </w:tr>
      <w:tr w:rsidR="00F335A7" w14:paraId="07FA74C1" w14:textId="77777777">
        <w:tc>
          <w:tcPr>
            <w:tcW w:w="484" w:type="dxa"/>
          </w:tcPr>
          <w:p w14:paraId="0996E1E9" w14:textId="77777777" w:rsidR="00F335A7" w:rsidRDefault="006074FD">
            <w:pPr>
              <w:spacing w:after="0" w:line="240" w:lineRule="auto"/>
              <w:contextualSpacing/>
              <w:rPr>
                <w:rFonts w:ascii="Arial" w:hAnsi="Arial" w:cs="Arial"/>
              </w:rPr>
            </w:pPr>
            <w:r>
              <w:rPr>
                <w:rFonts w:ascii="Arial" w:hAnsi="Arial" w:cs="Arial"/>
              </w:rPr>
              <w:t>4</w:t>
            </w:r>
          </w:p>
          <w:p w14:paraId="7C654EE7" w14:textId="77777777" w:rsidR="00F335A7" w:rsidRDefault="00F335A7">
            <w:pPr>
              <w:spacing w:after="0" w:line="240" w:lineRule="auto"/>
              <w:contextualSpacing/>
              <w:rPr>
                <w:rFonts w:ascii="Arial" w:hAnsi="Arial" w:cs="Arial"/>
              </w:rPr>
            </w:pPr>
          </w:p>
        </w:tc>
        <w:tc>
          <w:tcPr>
            <w:tcW w:w="3088" w:type="dxa"/>
          </w:tcPr>
          <w:p w14:paraId="5590FB03" w14:textId="77777777" w:rsidR="00F335A7" w:rsidRDefault="00F335A7">
            <w:pPr>
              <w:spacing w:after="0" w:line="240" w:lineRule="auto"/>
              <w:contextualSpacing/>
              <w:rPr>
                <w:rFonts w:ascii="Arial" w:hAnsi="Arial" w:cs="Arial"/>
              </w:rPr>
            </w:pPr>
          </w:p>
        </w:tc>
        <w:tc>
          <w:tcPr>
            <w:tcW w:w="3687" w:type="dxa"/>
          </w:tcPr>
          <w:p w14:paraId="35FA8F1D" w14:textId="77777777" w:rsidR="00F335A7" w:rsidRDefault="00F335A7">
            <w:pPr>
              <w:spacing w:after="0" w:line="240" w:lineRule="auto"/>
              <w:contextualSpacing/>
              <w:rPr>
                <w:rFonts w:ascii="Arial" w:hAnsi="Arial" w:cs="Arial"/>
              </w:rPr>
            </w:pPr>
          </w:p>
        </w:tc>
        <w:tc>
          <w:tcPr>
            <w:tcW w:w="1901" w:type="dxa"/>
          </w:tcPr>
          <w:p w14:paraId="68510A06" w14:textId="77777777" w:rsidR="00F335A7" w:rsidRDefault="00F335A7">
            <w:pPr>
              <w:spacing w:after="0" w:line="240" w:lineRule="auto"/>
              <w:contextualSpacing/>
              <w:rPr>
                <w:rFonts w:ascii="Arial" w:hAnsi="Arial" w:cs="Arial"/>
              </w:rPr>
            </w:pPr>
          </w:p>
        </w:tc>
      </w:tr>
    </w:tbl>
    <w:p w14:paraId="2E5DCB28" w14:textId="77777777" w:rsidR="00F335A7" w:rsidRDefault="00F335A7">
      <w:pPr>
        <w:rPr>
          <w:rFonts w:ascii="Arial" w:hAnsi="Arial" w:cs="Arial"/>
        </w:rPr>
      </w:pPr>
    </w:p>
    <w:p w14:paraId="5F479C77"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594A6063"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380AE2" w14:paraId="6288A197" w14:textId="77777777" w:rsidTr="00380AE2">
        <w:tc>
          <w:tcPr>
            <w:tcW w:w="485" w:type="dxa"/>
            <w:shd w:val="clear" w:color="auto" w:fill="C5E0B3" w:themeFill="accent6" w:themeFillTint="66"/>
          </w:tcPr>
          <w:p w14:paraId="1560AA08" w14:textId="77777777" w:rsidR="00380AE2" w:rsidRDefault="00380AE2">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14:paraId="3867B63F" w14:textId="77777777" w:rsidR="00380AE2" w:rsidRDefault="00380AE2">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14:paraId="7DC75158" w14:textId="77777777" w:rsidR="00380AE2" w:rsidRDefault="00380AE2" w:rsidP="00380AE2">
            <w:pPr>
              <w:spacing w:after="0" w:line="240" w:lineRule="auto"/>
              <w:contextualSpacing/>
              <w:jc w:val="center"/>
              <w:rPr>
                <w:rFonts w:ascii="Arial" w:hAnsi="Arial" w:cs="Arial"/>
              </w:rPr>
            </w:pPr>
            <w:r>
              <w:rPr>
                <w:rFonts w:ascii="Arial" w:hAnsi="Arial" w:cs="Arial"/>
              </w:rPr>
              <w:t>Naslov</w:t>
            </w:r>
          </w:p>
        </w:tc>
      </w:tr>
      <w:tr w:rsidR="00380AE2" w14:paraId="25FCE0F5" w14:textId="77777777" w:rsidTr="00380AE2">
        <w:tc>
          <w:tcPr>
            <w:tcW w:w="485" w:type="dxa"/>
          </w:tcPr>
          <w:p w14:paraId="2EAC0B2D" w14:textId="77777777" w:rsidR="00380AE2" w:rsidRDefault="00380AE2">
            <w:pPr>
              <w:spacing w:after="0" w:line="240" w:lineRule="auto"/>
              <w:contextualSpacing/>
              <w:rPr>
                <w:rFonts w:ascii="Arial" w:hAnsi="Arial" w:cs="Arial"/>
              </w:rPr>
            </w:pPr>
            <w:r>
              <w:rPr>
                <w:rFonts w:ascii="Arial" w:hAnsi="Arial" w:cs="Arial"/>
              </w:rPr>
              <w:t>1</w:t>
            </w:r>
          </w:p>
          <w:p w14:paraId="193597B7" w14:textId="77777777" w:rsidR="00380AE2" w:rsidRDefault="00380AE2">
            <w:pPr>
              <w:spacing w:after="0" w:line="240" w:lineRule="auto"/>
              <w:contextualSpacing/>
              <w:rPr>
                <w:rFonts w:ascii="Arial" w:hAnsi="Arial" w:cs="Arial"/>
              </w:rPr>
            </w:pPr>
          </w:p>
        </w:tc>
        <w:tc>
          <w:tcPr>
            <w:tcW w:w="4338" w:type="dxa"/>
          </w:tcPr>
          <w:p w14:paraId="3809FD34" w14:textId="77777777" w:rsidR="00380AE2" w:rsidRDefault="00380AE2">
            <w:pPr>
              <w:spacing w:after="0" w:line="240" w:lineRule="auto"/>
              <w:contextualSpacing/>
              <w:rPr>
                <w:rFonts w:ascii="Arial" w:hAnsi="Arial" w:cs="Arial"/>
              </w:rPr>
            </w:pPr>
          </w:p>
        </w:tc>
        <w:tc>
          <w:tcPr>
            <w:tcW w:w="4338" w:type="dxa"/>
          </w:tcPr>
          <w:p w14:paraId="724396CB" w14:textId="77777777" w:rsidR="00380AE2" w:rsidRDefault="00380AE2">
            <w:pPr>
              <w:spacing w:after="0" w:line="240" w:lineRule="auto"/>
              <w:contextualSpacing/>
              <w:rPr>
                <w:rFonts w:ascii="Arial" w:hAnsi="Arial" w:cs="Arial"/>
              </w:rPr>
            </w:pPr>
          </w:p>
        </w:tc>
      </w:tr>
      <w:tr w:rsidR="00380AE2" w14:paraId="6DBA2D37" w14:textId="77777777" w:rsidTr="00380AE2">
        <w:tc>
          <w:tcPr>
            <w:tcW w:w="485" w:type="dxa"/>
          </w:tcPr>
          <w:p w14:paraId="714EF08A" w14:textId="77777777" w:rsidR="00380AE2" w:rsidRDefault="00380AE2">
            <w:pPr>
              <w:spacing w:after="0" w:line="240" w:lineRule="auto"/>
              <w:contextualSpacing/>
              <w:rPr>
                <w:rFonts w:ascii="Arial" w:hAnsi="Arial" w:cs="Arial"/>
              </w:rPr>
            </w:pPr>
            <w:r>
              <w:rPr>
                <w:rFonts w:ascii="Arial" w:hAnsi="Arial" w:cs="Arial"/>
              </w:rPr>
              <w:t>2</w:t>
            </w:r>
          </w:p>
          <w:p w14:paraId="7C6EE0A8" w14:textId="77777777" w:rsidR="00380AE2" w:rsidRDefault="00380AE2">
            <w:pPr>
              <w:spacing w:after="0" w:line="240" w:lineRule="auto"/>
              <w:contextualSpacing/>
              <w:rPr>
                <w:rFonts w:ascii="Arial" w:hAnsi="Arial" w:cs="Arial"/>
              </w:rPr>
            </w:pPr>
          </w:p>
        </w:tc>
        <w:tc>
          <w:tcPr>
            <w:tcW w:w="4338" w:type="dxa"/>
          </w:tcPr>
          <w:p w14:paraId="44AD770E" w14:textId="77777777" w:rsidR="00380AE2" w:rsidRDefault="00380AE2">
            <w:pPr>
              <w:spacing w:after="0" w:line="240" w:lineRule="auto"/>
              <w:contextualSpacing/>
              <w:rPr>
                <w:rFonts w:ascii="Arial" w:hAnsi="Arial" w:cs="Arial"/>
              </w:rPr>
            </w:pPr>
          </w:p>
        </w:tc>
        <w:tc>
          <w:tcPr>
            <w:tcW w:w="4338" w:type="dxa"/>
          </w:tcPr>
          <w:p w14:paraId="4DBD2ED3" w14:textId="77777777" w:rsidR="00380AE2" w:rsidRDefault="00380AE2">
            <w:pPr>
              <w:spacing w:after="0" w:line="240" w:lineRule="auto"/>
              <w:contextualSpacing/>
              <w:rPr>
                <w:rFonts w:ascii="Arial" w:hAnsi="Arial" w:cs="Arial"/>
              </w:rPr>
            </w:pPr>
          </w:p>
        </w:tc>
      </w:tr>
      <w:tr w:rsidR="00380AE2" w14:paraId="79036685" w14:textId="77777777" w:rsidTr="00380AE2">
        <w:tc>
          <w:tcPr>
            <w:tcW w:w="485" w:type="dxa"/>
          </w:tcPr>
          <w:p w14:paraId="1A658BA5" w14:textId="77777777" w:rsidR="00380AE2" w:rsidRDefault="00380AE2">
            <w:pPr>
              <w:spacing w:after="0" w:line="240" w:lineRule="auto"/>
              <w:contextualSpacing/>
              <w:rPr>
                <w:rFonts w:ascii="Arial" w:hAnsi="Arial" w:cs="Arial"/>
              </w:rPr>
            </w:pPr>
            <w:r>
              <w:rPr>
                <w:rFonts w:ascii="Arial" w:hAnsi="Arial" w:cs="Arial"/>
              </w:rPr>
              <w:t>3</w:t>
            </w:r>
          </w:p>
          <w:p w14:paraId="44AB0BBD" w14:textId="77777777" w:rsidR="00380AE2" w:rsidRDefault="00380AE2">
            <w:pPr>
              <w:spacing w:after="0" w:line="240" w:lineRule="auto"/>
              <w:contextualSpacing/>
              <w:rPr>
                <w:rFonts w:ascii="Arial" w:hAnsi="Arial" w:cs="Arial"/>
              </w:rPr>
            </w:pPr>
          </w:p>
        </w:tc>
        <w:tc>
          <w:tcPr>
            <w:tcW w:w="4338" w:type="dxa"/>
          </w:tcPr>
          <w:p w14:paraId="70EE207B" w14:textId="77777777" w:rsidR="00380AE2" w:rsidRDefault="00380AE2">
            <w:pPr>
              <w:spacing w:after="0" w:line="240" w:lineRule="auto"/>
              <w:contextualSpacing/>
              <w:rPr>
                <w:rFonts w:ascii="Arial" w:hAnsi="Arial" w:cs="Arial"/>
              </w:rPr>
            </w:pPr>
          </w:p>
        </w:tc>
        <w:tc>
          <w:tcPr>
            <w:tcW w:w="4338" w:type="dxa"/>
          </w:tcPr>
          <w:p w14:paraId="7A61122E" w14:textId="77777777" w:rsidR="00380AE2" w:rsidRDefault="00380AE2">
            <w:pPr>
              <w:spacing w:after="0" w:line="240" w:lineRule="auto"/>
              <w:contextualSpacing/>
              <w:rPr>
                <w:rFonts w:ascii="Arial" w:hAnsi="Arial" w:cs="Arial"/>
              </w:rPr>
            </w:pPr>
          </w:p>
        </w:tc>
      </w:tr>
      <w:tr w:rsidR="00380AE2" w14:paraId="153F1D6F" w14:textId="77777777" w:rsidTr="00380AE2">
        <w:tc>
          <w:tcPr>
            <w:tcW w:w="485" w:type="dxa"/>
          </w:tcPr>
          <w:p w14:paraId="1280E73E" w14:textId="77777777" w:rsidR="00380AE2" w:rsidRDefault="00380AE2">
            <w:pPr>
              <w:spacing w:after="0" w:line="240" w:lineRule="auto"/>
              <w:contextualSpacing/>
              <w:rPr>
                <w:rFonts w:ascii="Arial" w:hAnsi="Arial" w:cs="Arial"/>
              </w:rPr>
            </w:pPr>
            <w:r>
              <w:rPr>
                <w:rFonts w:ascii="Arial" w:hAnsi="Arial" w:cs="Arial"/>
              </w:rPr>
              <w:t>4</w:t>
            </w:r>
          </w:p>
          <w:p w14:paraId="7633F0CA" w14:textId="77777777" w:rsidR="00380AE2" w:rsidRDefault="00380AE2">
            <w:pPr>
              <w:spacing w:after="0" w:line="240" w:lineRule="auto"/>
              <w:contextualSpacing/>
              <w:rPr>
                <w:rFonts w:ascii="Arial" w:hAnsi="Arial" w:cs="Arial"/>
              </w:rPr>
            </w:pPr>
          </w:p>
        </w:tc>
        <w:tc>
          <w:tcPr>
            <w:tcW w:w="4338" w:type="dxa"/>
          </w:tcPr>
          <w:p w14:paraId="41A96939" w14:textId="77777777" w:rsidR="00380AE2" w:rsidRDefault="00380AE2">
            <w:pPr>
              <w:spacing w:after="0" w:line="240" w:lineRule="auto"/>
              <w:contextualSpacing/>
              <w:rPr>
                <w:rFonts w:ascii="Arial" w:hAnsi="Arial" w:cs="Arial"/>
              </w:rPr>
            </w:pPr>
          </w:p>
        </w:tc>
        <w:tc>
          <w:tcPr>
            <w:tcW w:w="4338" w:type="dxa"/>
          </w:tcPr>
          <w:p w14:paraId="1B3682A8" w14:textId="77777777" w:rsidR="00380AE2" w:rsidRDefault="00380AE2">
            <w:pPr>
              <w:spacing w:after="0" w:line="240" w:lineRule="auto"/>
              <w:contextualSpacing/>
              <w:rPr>
                <w:rFonts w:ascii="Arial" w:hAnsi="Arial" w:cs="Arial"/>
              </w:rPr>
            </w:pPr>
          </w:p>
        </w:tc>
      </w:tr>
    </w:tbl>
    <w:p w14:paraId="3158D9DB" w14:textId="77777777" w:rsidR="00F335A7" w:rsidRDefault="00F335A7">
      <w:pPr>
        <w:pStyle w:val="Standard"/>
        <w:rPr>
          <w:rFonts w:ascii="Arial" w:eastAsia="Times New Roman" w:hAnsi="Arial" w:cs="Arial"/>
          <w:lang w:eastAsia="sl-SI"/>
        </w:rPr>
      </w:pPr>
    </w:p>
    <w:p w14:paraId="38AA78AE"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7EE4880B" w14:textId="77777777" w:rsidR="00F335A7" w:rsidRDefault="00F335A7">
      <w:pPr>
        <w:pStyle w:val="Standard"/>
        <w:rPr>
          <w:rFonts w:ascii="Arial" w:eastAsia="Times New Roman" w:hAnsi="Arial" w:cs="Arial"/>
          <w:i/>
          <w:lang w:eastAsia="sl-SI"/>
        </w:rPr>
      </w:pPr>
    </w:p>
    <w:p w14:paraId="20441039"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6E2F28DB" w14:textId="77777777" w:rsidR="00BD5642" w:rsidRDefault="00BD5642">
      <w:pPr>
        <w:spacing w:after="0" w:line="276" w:lineRule="auto"/>
        <w:jc w:val="both"/>
        <w:rPr>
          <w:rFonts w:ascii="Arial" w:eastAsia="Times New Roman" w:hAnsi="Arial" w:cs="Arial"/>
          <w:i/>
          <w:lang w:eastAsia="sl-SI"/>
        </w:rPr>
      </w:pPr>
    </w:p>
    <w:p w14:paraId="223F44B5"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03BA400"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3B0F8272" w14:textId="77777777" w:rsidR="00F335A7" w:rsidRDefault="00F335A7">
      <w:pPr>
        <w:pStyle w:val="Standard"/>
        <w:rPr>
          <w:rFonts w:ascii="Arial" w:eastAsia="Times New Roman" w:hAnsi="Arial" w:cs="Arial"/>
          <w:i/>
          <w:lang w:eastAsia="sl-SI"/>
        </w:rPr>
      </w:pPr>
    </w:p>
    <w:p w14:paraId="5D0C1F5C" w14:textId="77777777" w:rsidR="00BD5642" w:rsidRDefault="00BD5642">
      <w:pPr>
        <w:pStyle w:val="Standard"/>
        <w:rPr>
          <w:rFonts w:ascii="Arial" w:eastAsia="Times New Roman" w:hAnsi="Arial" w:cs="Arial"/>
          <w:i/>
          <w:lang w:eastAsia="sl-SI"/>
        </w:rPr>
      </w:pPr>
    </w:p>
    <w:p w14:paraId="351C055B" w14:textId="77777777" w:rsidR="00F335A7" w:rsidRDefault="00F335A7">
      <w:pPr>
        <w:pStyle w:val="Standard"/>
        <w:rPr>
          <w:rFonts w:ascii="Arial" w:eastAsia="Times New Roman" w:hAnsi="Arial" w:cs="Arial"/>
          <w:i/>
          <w:lang w:eastAsia="sl-SI"/>
        </w:rPr>
      </w:pPr>
    </w:p>
    <w:p w14:paraId="0F065458"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00DE771C"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3" w:name="_Toc106127165"/>
      <w:bookmarkStart w:id="54" w:name="_Toc188372210"/>
      <w:r>
        <w:rPr>
          <w:rFonts w:ascii="Arial" w:hAnsi="Arial" w:cs="Arial"/>
          <w:sz w:val="26"/>
          <w:szCs w:val="26"/>
          <w:u w:val="none"/>
        </w:rPr>
        <w:t>IZJAVA O ODSOTNOSTI OSEBNIH POVEZAV</w:t>
      </w:r>
      <w:bookmarkEnd w:id="53"/>
      <w:bookmarkEnd w:id="54"/>
    </w:p>
    <w:p w14:paraId="718C170E" w14:textId="77777777" w:rsidR="00F335A7" w:rsidRDefault="00F335A7">
      <w:pPr>
        <w:pStyle w:val="Standard"/>
        <w:rPr>
          <w:rFonts w:ascii="Arial" w:eastAsia="Times New Roman" w:hAnsi="Arial" w:cs="Arial"/>
          <w:b/>
          <w:color w:val="000000"/>
          <w:spacing w:val="8"/>
          <w:lang w:eastAsia="en-US"/>
        </w:rPr>
      </w:pPr>
    </w:p>
    <w:p w14:paraId="265D6289" w14:textId="77777777" w:rsidR="00F335A7" w:rsidRDefault="00F335A7">
      <w:pPr>
        <w:pStyle w:val="Standard"/>
        <w:rPr>
          <w:rFonts w:ascii="Arial" w:eastAsia="Times New Roman" w:hAnsi="Arial" w:cs="Arial"/>
          <w:lang w:eastAsia="sl-SI"/>
        </w:rPr>
      </w:pPr>
    </w:p>
    <w:p w14:paraId="6799D6BE"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13D020FA" w14:textId="77777777" w:rsidR="00F335A7" w:rsidRDefault="00F335A7">
      <w:pPr>
        <w:pStyle w:val="Standard"/>
        <w:rPr>
          <w:rFonts w:ascii="Arial" w:hAnsi="Arial" w:cs="Arial"/>
        </w:rPr>
      </w:pPr>
    </w:p>
    <w:p w14:paraId="328DC427"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03AAE1E4" w14:textId="77777777" w:rsidR="00F335A7" w:rsidRDefault="00F335A7">
      <w:pPr>
        <w:pStyle w:val="Standard"/>
        <w:rPr>
          <w:rFonts w:ascii="Arial" w:hAnsi="Arial" w:cs="Arial"/>
        </w:rPr>
      </w:pPr>
    </w:p>
    <w:p w14:paraId="4DA89383" w14:textId="77777777" w:rsidR="00F335A7" w:rsidRDefault="00F335A7">
      <w:pPr>
        <w:pStyle w:val="Standard"/>
        <w:rPr>
          <w:rFonts w:ascii="Arial" w:hAnsi="Arial" w:cs="Arial"/>
        </w:rPr>
      </w:pPr>
    </w:p>
    <w:p w14:paraId="572FDE75"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C61C53">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62760E7C" w14:textId="77777777" w:rsidR="00F335A7" w:rsidRDefault="00F335A7">
      <w:pPr>
        <w:pStyle w:val="Standard"/>
        <w:rPr>
          <w:rFonts w:ascii="Arial" w:hAnsi="Arial" w:cs="Arial"/>
        </w:rPr>
      </w:pPr>
    </w:p>
    <w:p w14:paraId="66169F09" w14:textId="77777777" w:rsidR="00F335A7" w:rsidRDefault="00F335A7">
      <w:pPr>
        <w:pStyle w:val="Standard"/>
        <w:rPr>
          <w:rFonts w:ascii="Arial" w:hAnsi="Arial" w:cs="Arial"/>
        </w:rPr>
      </w:pPr>
    </w:p>
    <w:p w14:paraId="0CDFFD01"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07F9D5F3" w14:textId="77777777" w:rsidR="00F335A7" w:rsidRDefault="00F335A7">
      <w:pPr>
        <w:pStyle w:val="Standard"/>
        <w:rPr>
          <w:rFonts w:ascii="Arial" w:hAnsi="Arial" w:cs="Arial"/>
        </w:rPr>
      </w:pPr>
    </w:p>
    <w:p w14:paraId="169182CD"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6753BCCD" w14:textId="77777777" w:rsidR="00F335A7" w:rsidRDefault="00F335A7">
      <w:pPr>
        <w:pStyle w:val="Standard"/>
        <w:rPr>
          <w:rFonts w:ascii="Arial" w:hAnsi="Arial" w:cs="Arial"/>
        </w:rPr>
      </w:pPr>
    </w:p>
    <w:p w14:paraId="127EE582"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29376852" w14:textId="77777777" w:rsidR="00F335A7" w:rsidRDefault="00F335A7">
      <w:pPr>
        <w:pStyle w:val="Standard"/>
        <w:rPr>
          <w:rFonts w:ascii="Arial" w:hAnsi="Arial" w:cs="Arial"/>
        </w:rPr>
      </w:pPr>
    </w:p>
    <w:p w14:paraId="4DA9DF31" w14:textId="77777777" w:rsidR="00F335A7" w:rsidRDefault="00F335A7">
      <w:pPr>
        <w:pStyle w:val="Standard"/>
        <w:rPr>
          <w:rFonts w:ascii="Arial" w:hAnsi="Arial" w:cs="Arial"/>
        </w:rPr>
      </w:pPr>
    </w:p>
    <w:p w14:paraId="08E426A2"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33AAC16F" w14:textId="77777777" w:rsidR="00F335A7" w:rsidRDefault="006074FD" w:rsidP="00420C88">
      <w:pPr>
        <w:pStyle w:val="Sprotnaopomba-besedilo"/>
        <w:numPr>
          <w:ilvl w:val="0"/>
          <w:numId w:val="1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38CB9C16" w14:textId="77777777" w:rsidR="00F335A7" w:rsidRDefault="006074FD" w:rsidP="00420C88">
      <w:pPr>
        <w:pStyle w:val="Standard"/>
        <w:numPr>
          <w:ilvl w:val="0"/>
          <w:numId w:val="12"/>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762FCCE2" w14:textId="77777777" w:rsidR="00F335A7" w:rsidRDefault="00F335A7">
      <w:pPr>
        <w:pStyle w:val="Standard"/>
        <w:widowControl w:val="0"/>
        <w:rPr>
          <w:rFonts w:ascii="Arial" w:eastAsia="Times New Roman" w:hAnsi="Arial" w:cs="Arial"/>
          <w:color w:val="000000" w:themeColor="text1"/>
          <w:lang w:eastAsia="sl-SI"/>
        </w:rPr>
      </w:pPr>
    </w:p>
    <w:p w14:paraId="22D3F297"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380E4154" w14:textId="77777777" w:rsidR="00F335A7" w:rsidRDefault="00F335A7">
      <w:pPr>
        <w:pStyle w:val="Standard"/>
        <w:widowControl w:val="0"/>
        <w:rPr>
          <w:rFonts w:ascii="Arial" w:eastAsia="Times New Roman" w:hAnsi="Arial" w:cs="Arial"/>
          <w:color w:val="000000" w:themeColor="text1"/>
          <w:lang w:eastAsia="sl-SI"/>
        </w:rPr>
      </w:pPr>
    </w:p>
    <w:p w14:paraId="15ED0F61" w14:textId="77777777" w:rsidR="00F335A7" w:rsidRDefault="00F335A7">
      <w:pPr>
        <w:pStyle w:val="Standard"/>
        <w:widowControl w:val="0"/>
        <w:rPr>
          <w:rFonts w:ascii="Arial" w:eastAsia="Times New Roman" w:hAnsi="Arial" w:cs="Arial"/>
          <w:color w:val="000000" w:themeColor="text1"/>
          <w:lang w:eastAsia="sl-SI"/>
        </w:rPr>
      </w:pPr>
    </w:p>
    <w:p w14:paraId="4273CA3D" w14:textId="77777777" w:rsidR="00F335A7" w:rsidRDefault="00F335A7">
      <w:pPr>
        <w:pStyle w:val="Standard"/>
        <w:widowControl w:val="0"/>
        <w:rPr>
          <w:rFonts w:ascii="Arial" w:eastAsia="Times New Roman" w:hAnsi="Arial" w:cs="Arial"/>
          <w:color w:val="000000" w:themeColor="text1"/>
          <w:lang w:eastAsia="sl-SI"/>
        </w:rPr>
      </w:pPr>
    </w:p>
    <w:p w14:paraId="6F22635E" w14:textId="77777777" w:rsidR="00F335A7" w:rsidRDefault="00F335A7">
      <w:pPr>
        <w:pStyle w:val="Standard"/>
        <w:widowControl w:val="0"/>
        <w:rPr>
          <w:rFonts w:ascii="Arial" w:eastAsia="Times New Roman" w:hAnsi="Arial" w:cs="Arial"/>
          <w:color w:val="000000" w:themeColor="text1"/>
          <w:lang w:eastAsia="sl-SI"/>
        </w:rPr>
      </w:pPr>
    </w:p>
    <w:p w14:paraId="154B0BDB" w14:textId="77777777" w:rsidR="00F335A7" w:rsidRDefault="00F335A7">
      <w:pPr>
        <w:pStyle w:val="Standard"/>
        <w:widowControl w:val="0"/>
        <w:rPr>
          <w:rFonts w:ascii="Arial" w:eastAsia="Times New Roman" w:hAnsi="Arial" w:cs="Arial"/>
          <w:color w:val="000000" w:themeColor="text1"/>
          <w:lang w:eastAsia="sl-SI"/>
        </w:rPr>
      </w:pPr>
    </w:p>
    <w:p w14:paraId="7B128A06" w14:textId="77777777" w:rsidR="00F335A7" w:rsidRDefault="00F335A7">
      <w:pPr>
        <w:pStyle w:val="Standard"/>
        <w:widowControl w:val="0"/>
        <w:rPr>
          <w:rFonts w:ascii="Arial" w:eastAsia="Times New Roman" w:hAnsi="Arial" w:cs="Arial"/>
          <w:color w:val="000000" w:themeColor="text1"/>
          <w:lang w:eastAsia="sl-SI"/>
        </w:rPr>
      </w:pPr>
    </w:p>
    <w:p w14:paraId="11461499" w14:textId="77777777" w:rsidR="00BD5642" w:rsidRDefault="00BD5642">
      <w:pPr>
        <w:pStyle w:val="Standard"/>
        <w:widowControl w:val="0"/>
        <w:rPr>
          <w:rFonts w:ascii="Arial" w:eastAsia="Times New Roman" w:hAnsi="Arial" w:cs="Arial"/>
          <w:color w:val="000000" w:themeColor="text1"/>
          <w:lang w:eastAsia="sl-SI"/>
        </w:rPr>
      </w:pPr>
    </w:p>
    <w:p w14:paraId="4890F458" w14:textId="77777777" w:rsidR="00F335A7" w:rsidRDefault="00F335A7">
      <w:pPr>
        <w:pStyle w:val="Standard"/>
        <w:widowControl w:val="0"/>
        <w:rPr>
          <w:rFonts w:ascii="Arial" w:eastAsia="Times New Roman" w:hAnsi="Arial" w:cs="Arial"/>
          <w:color w:val="000000" w:themeColor="text1"/>
          <w:lang w:eastAsia="sl-SI"/>
        </w:rPr>
      </w:pPr>
    </w:p>
    <w:p w14:paraId="7BFAA7BC" w14:textId="77777777" w:rsidR="00F335A7" w:rsidRDefault="00F335A7">
      <w:pPr>
        <w:pStyle w:val="Standard"/>
        <w:widowControl w:val="0"/>
        <w:rPr>
          <w:rFonts w:ascii="Arial" w:eastAsia="Times New Roman" w:hAnsi="Arial" w:cs="Arial"/>
          <w:color w:val="000000" w:themeColor="text1"/>
          <w:lang w:eastAsia="sl-SI"/>
        </w:rPr>
      </w:pPr>
    </w:p>
    <w:p w14:paraId="5A01DA58" w14:textId="77777777" w:rsidR="00F335A7" w:rsidRDefault="00F335A7">
      <w:pPr>
        <w:pStyle w:val="Standard"/>
        <w:widowControl w:val="0"/>
        <w:rPr>
          <w:rFonts w:ascii="Arial" w:eastAsia="Times New Roman" w:hAnsi="Arial" w:cs="Arial"/>
          <w:color w:val="000000" w:themeColor="text1"/>
          <w:lang w:eastAsia="sl-SI"/>
        </w:rPr>
      </w:pPr>
    </w:p>
    <w:p w14:paraId="14225656" w14:textId="77777777" w:rsidR="00F335A7" w:rsidRDefault="00F335A7">
      <w:pPr>
        <w:pStyle w:val="Standard"/>
        <w:widowControl w:val="0"/>
        <w:rPr>
          <w:rFonts w:ascii="Arial" w:eastAsia="Times New Roman" w:hAnsi="Arial" w:cs="Arial"/>
          <w:color w:val="000000" w:themeColor="text1"/>
          <w:lang w:eastAsia="sl-SI"/>
        </w:rPr>
      </w:pPr>
    </w:p>
    <w:p w14:paraId="0456D818" w14:textId="77777777" w:rsidR="00F335A7" w:rsidRDefault="00F335A7">
      <w:pPr>
        <w:pStyle w:val="Standard"/>
        <w:widowControl w:val="0"/>
        <w:rPr>
          <w:rFonts w:ascii="Arial" w:eastAsia="Times New Roman" w:hAnsi="Arial" w:cs="Arial"/>
          <w:color w:val="000000" w:themeColor="text1"/>
          <w:lang w:eastAsia="sl-SI"/>
        </w:rPr>
      </w:pPr>
    </w:p>
    <w:p w14:paraId="12ACC2B3"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8B6066D" w14:textId="77777777" w:rsidR="00F335A7" w:rsidRDefault="00F335A7">
      <w:pPr>
        <w:pStyle w:val="Standard"/>
        <w:rPr>
          <w:rFonts w:ascii="Arial" w:eastAsia="Times New Roman" w:hAnsi="Arial" w:cs="Arial"/>
          <w:i/>
          <w:lang w:eastAsia="sl-SI"/>
        </w:rPr>
      </w:pPr>
    </w:p>
    <w:p w14:paraId="4A213C51"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7813DC85" w14:textId="77777777" w:rsidR="00F335A7" w:rsidRDefault="00F335A7">
      <w:pPr>
        <w:pStyle w:val="Standard"/>
        <w:rPr>
          <w:rFonts w:ascii="Arial" w:eastAsia="Times New Roman" w:hAnsi="Arial" w:cs="Arial"/>
          <w:i/>
          <w:lang w:eastAsia="sl-SI"/>
        </w:rPr>
      </w:pPr>
    </w:p>
    <w:p w14:paraId="2CFFC624" w14:textId="77777777" w:rsidR="00F335A7" w:rsidRDefault="00F335A7">
      <w:pPr>
        <w:pStyle w:val="Standard"/>
        <w:rPr>
          <w:rFonts w:ascii="Arial" w:eastAsia="Times New Roman" w:hAnsi="Arial" w:cs="Arial"/>
          <w:i/>
          <w:lang w:eastAsia="sl-SI"/>
        </w:rPr>
      </w:pPr>
    </w:p>
    <w:p w14:paraId="6B61153D" w14:textId="77777777" w:rsidR="00097F2C"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p>
    <w:p w14:paraId="0678ADEA" w14:textId="77777777" w:rsidR="00097F2C" w:rsidRDefault="00097F2C">
      <w:pPr>
        <w:widowControl/>
        <w:spacing w:after="0" w:line="240" w:lineRule="auto"/>
        <w:textAlignment w:val="auto"/>
        <w:rPr>
          <w:rFonts w:ascii="Arial" w:eastAsia="Times New Roman" w:hAnsi="Arial" w:cs="Arial"/>
          <w:i/>
          <w:lang w:eastAsia="sl-SI"/>
        </w:rPr>
      </w:pPr>
      <w:r>
        <w:rPr>
          <w:rFonts w:ascii="Arial" w:eastAsia="Times New Roman" w:hAnsi="Arial" w:cs="Arial"/>
          <w:i/>
          <w:lang w:eastAsia="sl-SI"/>
        </w:rPr>
        <w:br w:type="page"/>
      </w:r>
    </w:p>
    <w:p w14:paraId="5EB49B16" w14:textId="77777777" w:rsidR="00F034BF" w:rsidRDefault="00F034BF" w:rsidP="00F034BF">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5" w:name="_Toc188372211"/>
      <w:r>
        <w:rPr>
          <w:rFonts w:ascii="Arial" w:hAnsi="Arial" w:cs="Arial"/>
          <w:sz w:val="26"/>
          <w:szCs w:val="26"/>
          <w:u w:val="none"/>
        </w:rPr>
        <w:t>TEHNIČNI PODATKI PONUJENE OPREME</w:t>
      </w:r>
      <w:bookmarkEnd w:id="55"/>
    </w:p>
    <w:p w14:paraId="51AE73DB" w14:textId="77777777" w:rsidR="00F034BF" w:rsidRDefault="00F034BF" w:rsidP="00F034BF">
      <w:pPr>
        <w:pStyle w:val="Standard"/>
        <w:rPr>
          <w:rFonts w:ascii="Arial" w:eastAsia="Times New Roman" w:hAnsi="Arial" w:cs="Arial"/>
          <w:b/>
          <w:color w:val="000000"/>
          <w:spacing w:val="8"/>
          <w:lang w:eastAsia="en-US"/>
        </w:rPr>
      </w:pPr>
    </w:p>
    <w:p w14:paraId="2C9F82BC" w14:textId="77777777" w:rsidR="00F034BF" w:rsidRDefault="00F034BF" w:rsidP="00F034BF">
      <w:pPr>
        <w:pStyle w:val="Standard"/>
        <w:rPr>
          <w:rFonts w:ascii="Arial" w:eastAsia="Times New Roman" w:hAnsi="Arial" w:cs="Arial"/>
          <w:lang w:eastAsia="sl-SI"/>
        </w:rPr>
      </w:pPr>
    </w:p>
    <w:p w14:paraId="7E672888" w14:textId="77777777" w:rsidR="00F034BF" w:rsidRDefault="00F034BF" w:rsidP="00F034BF">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568AD920" w14:textId="77777777" w:rsidR="00F034BF" w:rsidRDefault="00F034BF" w:rsidP="00F034BF">
      <w:pPr>
        <w:pStyle w:val="Standard"/>
        <w:widowControl w:val="0"/>
        <w:rPr>
          <w:rFonts w:ascii="Arial" w:eastAsia="Times New Roman" w:hAnsi="Arial" w:cs="Arial"/>
          <w:lang w:eastAsia="sl-SI"/>
        </w:rPr>
      </w:pPr>
    </w:p>
    <w:p w14:paraId="27B873DF" w14:textId="77777777" w:rsidR="00F034BF" w:rsidRDefault="00F034BF" w:rsidP="00F034BF">
      <w:pPr>
        <w:pStyle w:val="Standard"/>
        <w:rPr>
          <w:rFonts w:ascii="Arial" w:hAnsi="Arial" w:cs="Arial"/>
        </w:rPr>
      </w:pPr>
      <w:r>
        <w:rPr>
          <w:rFonts w:ascii="Arial" w:hAnsi="Arial" w:cs="Arial"/>
        </w:rPr>
        <w:t>__________________________________________________________________________</w:t>
      </w:r>
    </w:p>
    <w:p w14:paraId="6A420448" w14:textId="77777777" w:rsidR="00F034BF" w:rsidRDefault="00F034BF" w:rsidP="00F034BF">
      <w:pPr>
        <w:pStyle w:val="Standard"/>
        <w:widowControl w:val="0"/>
        <w:rPr>
          <w:rFonts w:ascii="Arial" w:eastAsia="Times New Roman" w:hAnsi="Arial" w:cs="Arial"/>
          <w:lang w:eastAsia="sl-SI"/>
        </w:rPr>
      </w:pPr>
    </w:p>
    <w:p w14:paraId="01AB28EF" w14:textId="77777777" w:rsidR="00F034BF" w:rsidRDefault="00F034BF" w:rsidP="00F034BF">
      <w:pPr>
        <w:pStyle w:val="Standard"/>
        <w:widowControl w:val="0"/>
        <w:rPr>
          <w:rFonts w:ascii="Arial" w:eastAsia="Times New Roman" w:hAnsi="Arial" w:cs="Arial"/>
          <w:lang w:eastAsia="sl-SI"/>
        </w:rPr>
      </w:pPr>
    </w:p>
    <w:p w14:paraId="1E4E0615" w14:textId="77777777" w:rsidR="00F034BF" w:rsidRDefault="00F034BF" w:rsidP="00F034BF">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ponujamo opremo z naslednjimi tehničnimi podatki.</w:t>
      </w:r>
    </w:p>
    <w:p w14:paraId="324C2262" w14:textId="77777777" w:rsidR="00F034BF" w:rsidRDefault="00F034BF" w:rsidP="00F034BF">
      <w:pPr>
        <w:pStyle w:val="Standard"/>
        <w:ind w:right="-1"/>
        <w:rPr>
          <w:rFonts w:ascii="Arial" w:hAnsi="Arial" w:cs="Arial"/>
        </w:rPr>
      </w:pPr>
    </w:p>
    <w:tbl>
      <w:tblPr>
        <w:tblW w:w="9356" w:type="dxa"/>
        <w:jc w:val="center"/>
        <w:tblLayout w:type="fixed"/>
        <w:tblCellMar>
          <w:left w:w="107" w:type="dxa"/>
          <w:right w:w="107" w:type="dxa"/>
        </w:tblCellMar>
        <w:tblLook w:val="0000" w:firstRow="0" w:lastRow="0" w:firstColumn="0" w:lastColumn="0" w:noHBand="0" w:noVBand="0"/>
      </w:tblPr>
      <w:tblGrid>
        <w:gridCol w:w="568"/>
        <w:gridCol w:w="5670"/>
        <w:gridCol w:w="851"/>
        <w:gridCol w:w="1098"/>
        <w:gridCol w:w="1169"/>
      </w:tblGrid>
      <w:tr w:rsidR="00BE6383" w:rsidRPr="00BE6383" w14:paraId="5699C53A" w14:textId="77777777" w:rsidTr="00BE6383">
        <w:trPr>
          <w:cantSplit/>
          <w:trHeight w:val="568"/>
          <w:jc w:val="center"/>
        </w:trPr>
        <w:tc>
          <w:tcPr>
            <w:tcW w:w="568" w:type="dxa"/>
            <w:tcBorders>
              <w:top w:val="single" w:sz="6" w:space="0" w:color="auto"/>
              <w:left w:val="single" w:sz="6" w:space="0" w:color="auto"/>
              <w:right w:val="single" w:sz="6" w:space="0" w:color="auto"/>
            </w:tcBorders>
            <w:shd w:val="clear" w:color="auto" w:fill="C5E0B3" w:themeFill="accent6" w:themeFillTint="66"/>
          </w:tcPr>
          <w:p w14:paraId="2DCFD069" w14:textId="77777777" w:rsidR="00BE6383" w:rsidRPr="00BE6383" w:rsidRDefault="00BE6383" w:rsidP="00D6419C">
            <w:pPr>
              <w:pStyle w:val="Normal2"/>
              <w:jc w:val="left"/>
              <w:rPr>
                <w:rFonts w:ascii="Arial" w:hAnsi="Arial" w:cs="Arial"/>
                <w:sz w:val="19"/>
              </w:rPr>
            </w:pPr>
          </w:p>
        </w:tc>
        <w:tc>
          <w:tcPr>
            <w:tcW w:w="5670" w:type="dxa"/>
            <w:tcBorders>
              <w:top w:val="single" w:sz="6" w:space="0" w:color="auto"/>
              <w:left w:val="single" w:sz="6" w:space="0" w:color="auto"/>
              <w:right w:val="single" w:sz="6" w:space="0" w:color="auto"/>
            </w:tcBorders>
            <w:shd w:val="clear" w:color="auto" w:fill="C5E0B3" w:themeFill="accent6" w:themeFillTint="66"/>
          </w:tcPr>
          <w:p w14:paraId="187B1893" w14:textId="77777777" w:rsidR="00BE6383" w:rsidRPr="00BE6383" w:rsidRDefault="00BE6383" w:rsidP="00D6419C">
            <w:pPr>
              <w:rPr>
                <w:rFonts w:ascii="Arial" w:hAnsi="Arial" w:cs="Arial"/>
                <w:sz w:val="21"/>
              </w:rPr>
            </w:pPr>
            <w:r w:rsidRPr="00BE6383">
              <w:rPr>
                <w:rFonts w:ascii="Arial" w:hAnsi="Arial" w:cs="Arial"/>
                <w:sz w:val="21"/>
              </w:rPr>
              <w:t xml:space="preserve">GLAVNA RAZDELILNA PLOŠČA </w:t>
            </w:r>
            <w:r w:rsidRPr="00BE6383">
              <w:rPr>
                <w:rFonts w:ascii="Arial" w:hAnsi="Arial" w:cs="Arial"/>
              </w:rPr>
              <w:t>Polje 1-11</w:t>
            </w:r>
            <w:r w:rsidRPr="00BE6383">
              <w:rPr>
                <w:rFonts w:ascii="Arial" w:hAnsi="Arial" w:cs="Arial"/>
                <w:sz w:val="21"/>
              </w:rPr>
              <w:t xml:space="preserve"> </w:t>
            </w:r>
          </w:p>
        </w:tc>
        <w:tc>
          <w:tcPr>
            <w:tcW w:w="851" w:type="dxa"/>
            <w:tcBorders>
              <w:top w:val="single" w:sz="6" w:space="0" w:color="auto"/>
              <w:left w:val="single" w:sz="6" w:space="0" w:color="auto"/>
              <w:right w:val="single" w:sz="6" w:space="0" w:color="auto"/>
            </w:tcBorders>
            <w:shd w:val="clear" w:color="auto" w:fill="C5E0B3" w:themeFill="accent6" w:themeFillTint="66"/>
          </w:tcPr>
          <w:p w14:paraId="456A7D5E" w14:textId="77777777" w:rsidR="00BE6383" w:rsidRPr="00BE6383" w:rsidRDefault="00BE6383" w:rsidP="00D6419C">
            <w:pPr>
              <w:jc w:val="center"/>
              <w:rPr>
                <w:rFonts w:ascii="Arial" w:hAnsi="Arial" w:cs="Arial"/>
                <w:sz w:val="21"/>
              </w:rPr>
            </w:pPr>
          </w:p>
        </w:tc>
        <w:tc>
          <w:tcPr>
            <w:tcW w:w="226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158614F" w14:textId="77777777" w:rsidR="00BE6383" w:rsidRPr="00BE6383" w:rsidRDefault="00BE6383" w:rsidP="00D6419C">
            <w:pPr>
              <w:jc w:val="center"/>
              <w:rPr>
                <w:rFonts w:ascii="Arial" w:hAnsi="Arial" w:cs="Arial"/>
                <w:sz w:val="21"/>
              </w:rPr>
            </w:pPr>
          </w:p>
        </w:tc>
      </w:tr>
      <w:tr w:rsidR="00BE6383" w:rsidRPr="00BE6383" w14:paraId="5D0788DA" w14:textId="77777777" w:rsidTr="00BE6383">
        <w:trPr>
          <w:cantSplit/>
          <w:trHeight w:val="556"/>
          <w:jc w:val="center"/>
        </w:trPr>
        <w:tc>
          <w:tcPr>
            <w:tcW w:w="568" w:type="dxa"/>
            <w:tcBorders>
              <w:left w:val="single" w:sz="6" w:space="0" w:color="auto"/>
              <w:bottom w:val="single" w:sz="6" w:space="0" w:color="auto"/>
              <w:right w:val="single" w:sz="6" w:space="0" w:color="auto"/>
            </w:tcBorders>
            <w:shd w:val="clear" w:color="auto" w:fill="C5E0B3" w:themeFill="accent6" w:themeFillTint="66"/>
          </w:tcPr>
          <w:p w14:paraId="64301E61" w14:textId="77777777" w:rsidR="00BE6383" w:rsidRPr="00BE6383" w:rsidRDefault="00BE6383" w:rsidP="00D6419C">
            <w:pPr>
              <w:pStyle w:val="Normal2"/>
              <w:jc w:val="left"/>
              <w:rPr>
                <w:rFonts w:ascii="Arial" w:hAnsi="Arial" w:cs="Arial"/>
                <w:sz w:val="19"/>
              </w:rPr>
            </w:pPr>
          </w:p>
        </w:tc>
        <w:tc>
          <w:tcPr>
            <w:tcW w:w="5670" w:type="dxa"/>
            <w:tcBorders>
              <w:left w:val="single" w:sz="6" w:space="0" w:color="auto"/>
              <w:right w:val="single" w:sz="6" w:space="0" w:color="auto"/>
            </w:tcBorders>
            <w:shd w:val="clear" w:color="auto" w:fill="C5E0B3" w:themeFill="accent6" w:themeFillTint="66"/>
          </w:tcPr>
          <w:p w14:paraId="250A670D" w14:textId="77777777" w:rsidR="00BE6383" w:rsidRPr="00BE6383" w:rsidRDefault="00BE6383" w:rsidP="00D6419C">
            <w:pPr>
              <w:rPr>
                <w:rFonts w:ascii="Arial" w:hAnsi="Arial" w:cs="Arial"/>
                <w:sz w:val="17"/>
              </w:rPr>
            </w:pPr>
            <w:r w:rsidRPr="00BE6383">
              <w:rPr>
                <w:rFonts w:ascii="Arial" w:hAnsi="Arial" w:cs="Arial"/>
                <w:sz w:val="17"/>
              </w:rPr>
              <w:t>Opis</w:t>
            </w:r>
          </w:p>
          <w:p w14:paraId="1B202236" w14:textId="77777777" w:rsidR="00BE6383" w:rsidRPr="00BE6383" w:rsidRDefault="00BE6383" w:rsidP="00D6419C">
            <w:pPr>
              <w:rPr>
                <w:rFonts w:ascii="Arial" w:hAnsi="Arial" w:cs="Arial"/>
                <w:b/>
                <w:bCs/>
                <w:i/>
                <w:iCs/>
                <w:sz w:val="17"/>
                <w:u w:val="single"/>
              </w:rPr>
            </w:pPr>
            <w:r w:rsidRPr="00BE6383">
              <w:rPr>
                <w:rFonts w:ascii="Arial" w:hAnsi="Arial" w:cs="Arial"/>
                <w:b/>
                <w:bCs/>
                <w:i/>
                <w:iCs/>
                <w:sz w:val="17"/>
                <w:u w:val="single"/>
              </w:rPr>
              <w:t>IZPOLNITI JE POTREBNO SAMO STOLPEC: PODATKI!</w:t>
            </w:r>
          </w:p>
        </w:tc>
        <w:tc>
          <w:tcPr>
            <w:tcW w:w="851" w:type="dxa"/>
            <w:tcBorders>
              <w:left w:val="single" w:sz="6" w:space="0" w:color="auto"/>
              <w:bottom w:val="single" w:sz="6" w:space="0" w:color="auto"/>
              <w:right w:val="single" w:sz="6" w:space="0" w:color="auto"/>
            </w:tcBorders>
            <w:shd w:val="clear" w:color="auto" w:fill="C5E0B3" w:themeFill="accent6" w:themeFillTint="66"/>
          </w:tcPr>
          <w:p w14:paraId="3ACD25D8" w14:textId="77777777" w:rsidR="00BE6383" w:rsidRPr="00BE6383" w:rsidRDefault="00BE6383" w:rsidP="00D6419C">
            <w:pPr>
              <w:jc w:val="center"/>
              <w:rPr>
                <w:rFonts w:ascii="Arial" w:hAnsi="Arial" w:cs="Arial"/>
                <w:sz w:val="17"/>
              </w:rPr>
            </w:pPr>
            <w:r w:rsidRPr="00BE6383">
              <w:rPr>
                <w:rFonts w:ascii="Arial" w:hAnsi="Arial" w:cs="Arial"/>
                <w:sz w:val="17"/>
              </w:rPr>
              <w:t>Enota</w:t>
            </w:r>
          </w:p>
        </w:tc>
        <w:tc>
          <w:tcPr>
            <w:tcW w:w="1098" w:type="dxa"/>
            <w:tcBorders>
              <w:top w:val="single" w:sz="6" w:space="0" w:color="auto"/>
              <w:left w:val="single" w:sz="6" w:space="0" w:color="auto"/>
              <w:right w:val="single" w:sz="6" w:space="0" w:color="auto"/>
            </w:tcBorders>
            <w:shd w:val="clear" w:color="auto" w:fill="C5E0B3" w:themeFill="accent6" w:themeFillTint="66"/>
          </w:tcPr>
          <w:p w14:paraId="6B319A18" w14:textId="77777777" w:rsidR="00BE6383" w:rsidRPr="00BE6383" w:rsidRDefault="00BE6383" w:rsidP="00D6419C">
            <w:pPr>
              <w:jc w:val="center"/>
              <w:rPr>
                <w:rFonts w:ascii="Arial" w:hAnsi="Arial" w:cs="Arial"/>
                <w:sz w:val="17"/>
              </w:rPr>
            </w:pPr>
            <w:r w:rsidRPr="00BE6383">
              <w:rPr>
                <w:rFonts w:ascii="Arial" w:hAnsi="Arial" w:cs="Arial"/>
                <w:sz w:val="17"/>
              </w:rPr>
              <w:t>Zahtevani</w:t>
            </w:r>
          </w:p>
          <w:p w14:paraId="68F1879F" w14:textId="77777777" w:rsidR="00BE6383" w:rsidRPr="00BE6383" w:rsidRDefault="00BE6383" w:rsidP="00D6419C">
            <w:pPr>
              <w:jc w:val="center"/>
              <w:rPr>
                <w:rFonts w:ascii="Arial" w:hAnsi="Arial" w:cs="Arial"/>
                <w:sz w:val="17"/>
              </w:rPr>
            </w:pPr>
            <w:r w:rsidRPr="00BE6383">
              <w:rPr>
                <w:rFonts w:ascii="Arial" w:hAnsi="Arial" w:cs="Arial"/>
                <w:sz w:val="17"/>
              </w:rPr>
              <w:t>podatki</w:t>
            </w:r>
          </w:p>
        </w:tc>
        <w:tc>
          <w:tcPr>
            <w:tcW w:w="1169" w:type="dxa"/>
            <w:tcBorders>
              <w:top w:val="single" w:sz="6" w:space="0" w:color="auto"/>
              <w:left w:val="single" w:sz="6" w:space="0" w:color="auto"/>
              <w:right w:val="single" w:sz="6" w:space="0" w:color="auto"/>
            </w:tcBorders>
            <w:shd w:val="clear" w:color="auto" w:fill="C5E0B3" w:themeFill="accent6" w:themeFillTint="66"/>
          </w:tcPr>
          <w:p w14:paraId="14ECD72D" w14:textId="77777777" w:rsidR="00BE6383" w:rsidRPr="00BE6383" w:rsidRDefault="00BE6383" w:rsidP="00D6419C">
            <w:pPr>
              <w:jc w:val="center"/>
              <w:rPr>
                <w:rFonts w:ascii="Arial" w:hAnsi="Arial" w:cs="Arial"/>
                <w:sz w:val="17"/>
              </w:rPr>
            </w:pPr>
            <w:r w:rsidRPr="00BE6383">
              <w:rPr>
                <w:rFonts w:ascii="Arial" w:hAnsi="Arial" w:cs="Arial"/>
                <w:sz w:val="17"/>
              </w:rPr>
              <w:t>Podatki</w:t>
            </w:r>
          </w:p>
        </w:tc>
      </w:tr>
      <w:tr w:rsidR="00BE6383" w:rsidRPr="00BE6383" w14:paraId="364E70AA" w14:textId="77777777" w:rsidTr="00BE6383">
        <w:trPr>
          <w:cantSplit/>
          <w:jc w:val="center"/>
        </w:trPr>
        <w:tc>
          <w:tcPr>
            <w:tcW w:w="568" w:type="dxa"/>
            <w:tcBorders>
              <w:left w:val="single" w:sz="6" w:space="0" w:color="auto"/>
            </w:tcBorders>
            <w:shd w:val="clear" w:color="auto" w:fill="E2EFD9" w:themeFill="accent6" w:themeFillTint="33"/>
          </w:tcPr>
          <w:p w14:paraId="0519F32F" w14:textId="77777777" w:rsidR="00BE6383" w:rsidRPr="00BE6383" w:rsidRDefault="00BE6383" w:rsidP="00D6419C">
            <w:pPr>
              <w:pStyle w:val="Normal2"/>
              <w:jc w:val="left"/>
              <w:rPr>
                <w:rFonts w:ascii="Arial" w:hAnsi="Arial" w:cs="Arial"/>
                <w:sz w:val="19"/>
              </w:rPr>
            </w:pPr>
          </w:p>
        </w:tc>
        <w:tc>
          <w:tcPr>
            <w:tcW w:w="5670" w:type="dxa"/>
            <w:tcBorders>
              <w:top w:val="single" w:sz="6" w:space="0" w:color="auto"/>
            </w:tcBorders>
            <w:shd w:val="clear" w:color="auto" w:fill="E2EFD9" w:themeFill="accent6" w:themeFillTint="33"/>
          </w:tcPr>
          <w:p w14:paraId="4F92F956" w14:textId="77777777" w:rsidR="00BE6383" w:rsidRPr="00BE6383" w:rsidRDefault="00BE6383" w:rsidP="00D6419C">
            <w:pPr>
              <w:rPr>
                <w:rFonts w:ascii="Arial" w:hAnsi="Arial" w:cs="Arial"/>
                <w:sz w:val="21"/>
              </w:rPr>
            </w:pPr>
          </w:p>
        </w:tc>
        <w:tc>
          <w:tcPr>
            <w:tcW w:w="851" w:type="dxa"/>
            <w:shd w:val="clear" w:color="auto" w:fill="E2EFD9" w:themeFill="accent6" w:themeFillTint="33"/>
          </w:tcPr>
          <w:p w14:paraId="547438F9" w14:textId="77777777" w:rsidR="00BE6383" w:rsidRPr="00BE6383" w:rsidRDefault="00BE6383" w:rsidP="00D6419C">
            <w:pPr>
              <w:jc w:val="center"/>
              <w:rPr>
                <w:rFonts w:ascii="Arial" w:hAnsi="Arial" w:cs="Arial"/>
                <w:sz w:val="21"/>
              </w:rPr>
            </w:pPr>
          </w:p>
        </w:tc>
        <w:tc>
          <w:tcPr>
            <w:tcW w:w="1098" w:type="dxa"/>
            <w:tcBorders>
              <w:top w:val="single" w:sz="6" w:space="0" w:color="auto"/>
            </w:tcBorders>
            <w:shd w:val="clear" w:color="auto" w:fill="E2EFD9" w:themeFill="accent6" w:themeFillTint="33"/>
          </w:tcPr>
          <w:p w14:paraId="09BA9568" w14:textId="77777777" w:rsidR="00BE6383" w:rsidRPr="00BE6383" w:rsidRDefault="00BE6383" w:rsidP="00D6419C">
            <w:pPr>
              <w:jc w:val="center"/>
              <w:rPr>
                <w:rFonts w:ascii="Arial" w:hAnsi="Arial" w:cs="Arial"/>
                <w:sz w:val="21"/>
              </w:rPr>
            </w:pPr>
          </w:p>
        </w:tc>
        <w:tc>
          <w:tcPr>
            <w:tcW w:w="1169" w:type="dxa"/>
            <w:tcBorders>
              <w:top w:val="single" w:sz="6" w:space="0" w:color="auto"/>
              <w:right w:val="single" w:sz="6" w:space="0" w:color="auto"/>
            </w:tcBorders>
            <w:shd w:val="clear" w:color="auto" w:fill="E2EFD9" w:themeFill="accent6" w:themeFillTint="33"/>
          </w:tcPr>
          <w:p w14:paraId="56026E4D" w14:textId="77777777" w:rsidR="00BE6383" w:rsidRPr="00BE6383" w:rsidRDefault="00BE6383" w:rsidP="00D6419C">
            <w:pPr>
              <w:jc w:val="center"/>
              <w:rPr>
                <w:rFonts w:ascii="Arial" w:hAnsi="Arial" w:cs="Arial"/>
                <w:sz w:val="21"/>
              </w:rPr>
            </w:pPr>
          </w:p>
        </w:tc>
      </w:tr>
      <w:tr w:rsidR="00BE6383" w:rsidRPr="00BE6383" w14:paraId="35D45D13" w14:textId="77777777" w:rsidTr="00BE6383">
        <w:trPr>
          <w:cantSplit/>
          <w:jc w:val="center"/>
        </w:trPr>
        <w:tc>
          <w:tcPr>
            <w:tcW w:w="568" w:type="dxa"/>
            <w:tcBorders>
              <w:top w:val="single" w:sz="6" w:space="0" w:color="auto"/>
              <w:left w:val="single" w:sz="6" w:space="0" w:color="auto"/>
            </w:tcBorders>
            <w:shd w:val="clear" w:color="auto" w:fill="C5E0B3" w:themeFill="accent6" w:themeFillTint="66"/>
          </w:tcPr>
          <w:p w14:paraId="7A450AC9" w14:textId="77777777" w:rsidR="00BE6383" w:rsidRPr="00BE6383" w:rsidRDefault="00BE6383" w:rsidP="00D6419C">
            <w:pPr>
              <w:pStyle w:val="Normal2"/>
              <w:jc w:val="left"/>
              <w:rPr>
                <w:rFonts w:ascii="Arial" w:hAnsi="Arial" w:cs="Arial"/>
              </w:rPr>
            </w:pPr>
            <w:r w:rsidRPr="00BE6383">
              <w:rPr>
                <w:rFonts w:ascii="Arial" w:hAnsi="Arial" w:cs="Arial"/>
              </w:rPr>
              <w:t>4</w:t>
            </w:r>
          </w:p>
        </w:tc>
        <w:tc>
          <w:tcPr>
            <w:tcW w:w="5670" w:type="dxa"/>
            <w:tcBorders>
              <w:top w:val="single" w:sz="6" w:space="0" w:color="auto"/>
            </w:tcBorders>
            <w:shd w:val="clear" w:color="auto" w:fill="C5E0B3" w:themeFill="accent6" w:themeFillTint="66"/>
          </w:tcPr>
          <w:p w14:paraId="45BBC9D7" w14:textId="77777777" w:rsidR="00BE6383" w:rsidRPr="00BE6383" w:rsidRDefault="00BE6383" w:rsidP="00D6419C">
            <w:pPr>
              <w:rPr>
                <w:rFonts w:ascii="Arial" w:hAnsi="Arial" w:cs="Arial"/>
                <w:sz w:val="20"/>
              </w:rPr>
            </w:pPr>
            <w:r w:rsidRPr="00BE6383">
              <w:rPr>
                <w:rFonts w:ascii="Arial" w:hAnsi="Arial" w:cs="Arial"/>
                <w:sz w:val="20"/>
              </w:rPr>
              <w:t>SPLOŠNO</w:t>
            </w:r>
          </w:p>
        </w:tc>
        <w:tc>
          <w:tcPr>
            <w:tcW w:w="851" w:type="dxa"/>
            <w:tcBorders>
              <w:top w:val="single" w:sz="6" w:space="0" w:color="auto"/>
            </w:tcBorders>
            <w:shd w:val="clear" w:color="auto" w:fill="C5E0B3" w:themeFill="accent6" w:themeFillTint="66"/>
          </w:tcPr>
          <w:p w14:paraId="503B0AA8" w14:textId="77777777" w:rsidR="00BE6383" w:rsidRPr="00BE6383" w:rsidRDefault="00BE6383" w:rsidP="00D6419C">
            <w:pPr>
              <w:jc w:val="center"/>
              <w:rPr>
                <w:rFonts w:ascii="Arial" w:hAnsi="Arial" w:cs="Arial"/>
                <w:sz w:val="20"/>
              </w:rPr>
            </w:pPr>
          </w:p>
        </w:tc>
        <w:tc>
          <w:tcPr>
            <w:tcW w:w="1098" w:type="dxa"/>
            <w:tcBorders>
              <w:top w:val="single" w:sz="6" w:space="0" w:color="auto"/>
            </w:tcBorders>
            <w:shd w:val="clear" w:color="auto" w:fill="C5E0B3" w:themeFill="accent6" w:themeFillTint="66"/>
          </w:tcPr>
          <w:p w14:paraId="0414A8CD" w14:textId="77777777" w:rsidR="00BE6383" w:rsidRPr="00BE6383" w:rsidRDefault="00BE6383" w:rsidP="00D6419C">
            <w:pPr>
              <w:jc w:val="center"/>
              <w:rPr>
                <w:rFonts w:ascii="Arial" w:hAnsi="Arial" w:cs="Arial"/>
                <w:sz w:val="20"/>
              </w:rPr>
            </w:pPr>
          </w:p>
        </w:tc>
        <w:tc>
          <w:tcPr>
            <w:tcW w:w="1169" w:type="dxa"/>
            <w:tcBorders>
              <w:top w:val="single" w:sz="6" w:space="0" w:color="auto"/>
              <w:right w:val="single" w:sz="6" w:space="0" w:color="auto"/>
            </w:tcBorders>
            <w:shd w:val="clear" w:color="auto" w:fill="C5E0B3" w:themeFill="accent6" w:themeFillTint="66"/>
          </w:tcPr>
          <w:p w14:paraId="279C64D1" w14:textId="77777777" w:rsidR="00BE6383" w:rsidRPr="00BE6383" w:rsidRDefault="00BE6383" w:rsidP="00D6419C">
            <w:pPr>
              <w:jc w:val="center"/>
              <w:rPr>
                <w:rFonts w:ascii="Arial" w:hAnsi="Arial" w:cs="Arial"/>
                <w:sz w:val="20"/>
              </w:rPr>
            </w:pPr>
          </w:p>
        </w:tc>
      </w:tr>
      <w:tr w:rsidR="00BE6383" w:rsidRPr="00BE6383" w14:paraId="0BAF3AE0" w14:textId="77777777" w:rsidTr="00BE6383">
        <w:trPr>
          <w:cantSplit/>
          <w:jc w:val="center"/>
        </w:trPr>
        <w:tc>
          <w:tcPr>
            <w:tcW w:w="568" w:type="dxa"/>
            <w:tcBorders>
              <w:top w:val="single" w:sz="6" w:space="0" w:color="auto"/>
              <w:left w:val="single" w:sz="6" w:space="0" w:color="auto"/>
              <w:bottom w:val="single" w:sz="6" w:space="0" w:color="auto"/>
              <w:right w:val="single" w:sz="6" w:space="0" w:color="auto"/>
            </w:tcBorders>
          </w:tcPr>
          <w:p w14:paraId="2F036FC1"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bottom w:val="single" w:sz="6" w:space="0" w:color="auto"/>
              <w:right w:val="single" w:sz="6" w:space="0" w:color="auto"/>
            </w:tcBorders>
          </w:tcPr>
          <w:p w14:paraId="31E30E63"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Proizvajalec</w:t>
            </w:r>
          </w:p>
        </w:tc>
        <w:tc>
          <w:tcPr>
            <w:tcW w:w="851" w:type="dxa"/>
            <w:tcBorders>
              <w:top w:val="single" w:sz="6" w:space="0" w:color="auto"/>
              <w:left w:val="single" w:sz="6" w:space="0" w:color="auto"/>
              <w:bottom w:val="single" w:sz="6" w:space="0" w:color="auto"/>
              <w:right w:val="single" w:sz="6" w:space="0" w:color="auto"/>
            </w:tcBorders>
          </w:tcPr>
          <w:p w14:paraId="6EABCC8B" w14:textId="77777777" w:rsidR="00BE6383" w:rsidRPr="00BE6383" w:rsidRDefault="00BE6383" w:rsidP="00D6419C">
            <w:pPr>
              <w:pStyle w:val="Normal3"/>
              <w:rPr>
                <w:rFonts w:ascii="Arial" w:hAnsi="Arial" w:cs="Arial"/>
              </w:rPr>
            </w:pPr>
            <w:r w:rsidRPr="00BE6383">
              <w:rPr>
                <w:rFonts w:ascii="Arial" w:hAnsi="Arial" w:cs="Arial"/>
              </w:rPr>
              <w:t>-</w:t>
            </w:r>
          </w:p>
        </w:tc>
        <w:tc>
          <w:tcPr>
            <w:tcW w:w="1098" w:type="dxa"/>
            <w:tcBorders>
              <w:top w:val="single" w:sz="6" w:space="0" w:color="auto"/>
              <w:left w:val="single" w:sz="6" w:space="0" w:color="auto"/>
              <w:bottom w:val="single" w:sz="6" w:space="0" w:color="auto"/>
              <w:right w:val="single" w:sz="6" w:space="0" w:color="auto"/>
            </w:tcBorders>
          </w:tcPr>
          <w:p w14:paraId="4FD2F5DE" w14:textId="77777777" w:rsidR="00BE6383" w:rsidRPr="00BE6383" w:rsidRDefault="00BE6383" w:rsidP="00D6419C">
            <w:pPr>
              <w:jc w:val="center"/>
              <w:rPr>
                <w:rFonts w:ascii="Arial" w:hAnsi="Arial" w:cs="Arial"/>
                <w:sz w:val="20"/>
              </w:rPr>
            </w:pPr>
          </w:p>
        </w:tc>
        <w:tc>
          <w:tcPr>
            <w:tcW w:w="1169"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B2F2BC6" w14:textId="77777777" w:rsidR="00BE6383" w:rsidRPr="00BE6383" w:rsidRDefault="00BE6383" w:rsidP="00D6419C">
            <w:pPr>
              <w:jc w:val="center"/>
              <w:rPr>
                <w:rFonts w:ascii="Arial" w:hAnsi="Arial" w:cs="Arial"/>
                <w:sz w:val="20"/>
                <w:highlight w:val="green"/>
              </w:rPr>
            </w:pPr>
          </w:p>
        </w:tc>
      </w:tr>
      <w:tr w:rsidR="00BE6383" w:rsidRPr="00BE6383" w14:paraId="19DCA2DD" w14:textId="77777777" w:rsidTr="00BE6383">
        <w:trPr>
          <w:cantSplit/>
          <w:jc w:val="center"/>
        </w:trPr>
        <w:tc>
          <w:tcPr>
            <w:tcW w:w="568" w:type="dxa"/>
            <w:tcBorders>
              <w:top w:val="single" w:sz="6" w:space="0" w:color="auto"/>
              <w:left w:val="single" w:sz="6" w:space="0" w:color="auto"/>
              <w:right w:val="single" w:sz="6" w:space="0" w:color="auto"/>
            </w:tcBorders>
          </w:tcPr>
          <w:p w14:paraId="5C72653C"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right w:val="single" w:sz="6" w:space="0" w:color="auto"/>
            </w:tcBorders>
          </w:tcPr>
          <w:p w14:paraId="2BA2A20A"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Država porekla</w:t>
            </w:r>
          </w:p>
        </w:tc>
        <w:tc>
          <w:tcPr>
            <w:tcW w:w="851" w:type="dxa"/>
            <w:tcBorders>
              <w:top w:val="single" w:sz="6" w:space="0" w:color="auto"/>
              <w:left w:val="single" w:sz="6" w:space="0" w:color="auto"/>
              <w:right w:val="single" w:sz="6" w:space="0" w:color="auto"/>
            </w:tcBorders>
          </w:tcPr>
          <w:p w14:paraId="192F1B0C" w14:textId="77777777" w:rsidR="00BE6383" w:rsidRPr="00BE6383" w:rsidRDefault="00BE6383" w:rsidP="00D6419C">
            <w:pPr>
              <w:pStyle w:val="Normal3"/>
              <w:rPr>
                <w:rFonts w:ascii="Arial" w:hAnsi="Arial" w:cs="Arial"/>
              </w:rPr>
            </w:pPr>
          </w:p>
        </w:tc>
        <w:tc>
          <w:tcPr>
            <w:tcW w:w="1098" w:type="dxa"/>
            <w:tcBorders>
              <w:top w:val="single" w:sz="6" w:space="0" w:color="auto"/>
              <w:left w:val="single" w:sz="6" w:space="0" w:color="auto"/>
              <w:right w:val="single" w:sz="6" w:space="0" w:color="auto"/>
            </w:tcBorders>
          </w:tcPr>
          <w:p w14:paraId="3F2D64CA" w14:textId="77777777" w:rsidR="00BE6383" w:rsidRPr="00BE6383" w:rsidRDefault="00BE6383" w:rsidP="00D6419C">
            <w:pPr>
              <w:jc w:val="center"/>
              <w:rPr>
                <w:rFonts w:ascii="Arial" w:hAnsi="Arial" w:cs="Arial"/>
                <w:sz w:val="20"/>
              </w:rPr>
            </w:pPr>
          </w:p>
        </w:tc>
        <w:tc>
          <w:tcPr>
            <w:tcW w:w="1169" w:type="dxa"/>
            <w:tcBorders>
              <w:top w:val="single" w:sz="6" w:space="0" w:color="auto"/>
              <w:left w:val="single" w:sz="6" w:space="0" w:color="auto"/>
              <w:right w:val="single" w:sz="6" w:space="0" w:color="auto"/>
            </w:tcBorders>
            <w:shd w:val="clear" w:color="auto" w:fill="E2EFD9" w:themeFill="accent6" w:themeFillTint="33"/>
          </w:tcPr>
          <w:p w14:paraId="4B807385" w14:textId="77777777" w:rsidR="00BE6383" w:rsidRPr="00BE6383" w:rsidRDefault="00BE6383" w:rsidP="00D6419C">
            <w:pPr>
              <w:jc w:val="center"/>
              <w:rPr>
                <w:rFonts w:ascii="Arial" w:hAnsi="Arial" w:cs="Arial"/>
                <w:sz w:val="20"/>
                <w:highlight w:val="green"/>
              </w:rPr>
            </w:pPr>
          </w:p>
        </w:tc>
      </w:tr>
      <w:tr w:rsidR="00BE6383" w:rsidRPr="00BE6383" w14:paraId="18C6EBC7" w14:textId="77777777" w:rsidTr="00BE6383">
        <w:trPr>
          <w:cantSplit/>
          <w:jc w:val="center"/>
        </w:trPr>
        <w:tc>
          <w:tcPr>
            <w:tcW w:w="568" w:type="dxa"/>
            <w:tcBorders>
              <w:top w:val="single" w:sz="6" w:space="0" w:color="auto"/>
              <w:left w:val="single" w:sz="6" w:space="0" w:color="auto"/>
              <w:right w:val="single" w:sz="6" w:space="0" w:color="auto"/>
            </w:tcBorders>
          </w:tcPr>
          <w:p w14:paraId="4060C131"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right w:val="single" w:sz="6" w:space="0" w:color="auto"/>
            </w:tcBorders>
          </w:tcPr>
          <w:p w14:paraId="5AE04486"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Oznaka tipa</w:t>
            </w:r>
          </w:p>
        </w:tc>
        <w:tc>
          <w:tcPr>
            <w:tcW w:w="851" w:type="dxa"/>
            <w:tcBorders>
              <w:top w:val="single" w:sz="6" w:space="0" w:color="auto"/>
              <w:left w:val="single" w:sz="6" w:space="0" w:color="auto"/>
              <w:right w:val="single" w:sz="6" w:space="0" w:color="auto"/>
            </w:tcBorders>
          </w:tcPr>
          <w:p w14:paraId="68B1ACB5" w14:textId="77777777" w:rsidR="00BE6383" w:rsidRPr="00BE6383" w:rsidRDefault="00BE6383" w:rsidP="00D6419C">
            <w:pPr>
              <w:pStyle w:val="Normal3"/>
              <w:rPr>
                <w:rFonts w:ascii="Arial" w:hAnsi="Arial" w:cs="Arial"/>
              </w:rPr>
            </w:pPr>
          </w:p>
        </w:tc>
        <w:tc>
          <w:tcPr>
            <w:tcW w:w="1098" w:type="dxa"/>
            <w:tcBorders>
              <w:top w:val="single" w:sz="6" w:space="0" w:color="auto"/>
              <w:left w:val="single" w:sz="6" w:space="0" w:color="auto"/>
              <w:right w:val="single" w:sz="6" w:space="0" w:color="auto"/>
            </w:tcBorders>
          </w:tcPr>
          <w:p w14:paraId="033B8867" w14:textId="77777777" w:rsidR="00BE6383" w:rsidRPr="00BE6383" w:rsidRDefault="00BE6383" w:rsidP="00D6419C">
            <w:pPr>
              <w:jc w:val="center"/>
              <w:rPr>
                <w:rFonts w:ascii="Arial" w:hAnsi="Arial" w:cs="Arial"/>
                <w:sz w:val="20"/>
              </w:rPr>
            </w:pPr>
          </w:p>
        </w:tc>
        <w:tc>
          <w:tcPr>
            <w:tcW w:w="1169" w:type="dxa"/>
            <w:tcBorders>
              <w:top w:val="single" w:sz="6" w:space="0" w:color="auto"/>
              <w:left w:val="single" w:sz="6" w:space="0" w:color="auto"/>
              <w:right w:val="single" w:sz="6" w:space="0" w:color="auto"/>
            </w:tcBorders>
            <w:shd w:val="clear" w:color="auto" w:fill="E2EFD9" w:themeFill="accent6" w:themeFillTint="33"/>
          </w:tcPr>
          <w:p w14:paraId="1DEC996F" w14:textId="77777777" w:rsidR="00BE6383" w:rsidRPr="00BE6383" w:rsidRDefault="00BE6383" w:rsidP="00D6419C">
            <w:pPr>
              <w:jc w:val="center"/>
              <w:rPr>
                <w:rFonts w:ascii="Arial" w:hAnsi="Arial" w:cs="Arial"/>
                <w:sz w:val="20"/>
                <w:highlight w:val="green"/>
              </w:rPr>
            </w:pPr>
          </w:p>
        </w:tc>
      </w:tr>
      <w:tr w:rsidR="00BE6383" w:rsidRPr="00BE6383" w14:paraId="2137848D" w14:textId="77777777" w:rsidTr="00BE6383">
        <w:trPr>
          <w:cantSplit/>
          <w:jc w:val="center"/>
        </w:trPr>
        <w:tc>
          <w:tcPr>
            <w:tcW w:w="568" w:type="dxa"/>
            <w:tcBorders>
              <w:top w:val="single" w:sz="6" w:space="0" w:color="auto"/>
              <w:left w:val="single" w:sz="6" w:space="0" w:color="auto"/>
              <w:right w:val="single" w:sz="6" w:space="0" w:color="auto"/>
            </w:tcBorders>
          </w:tcPr>
          <w:p w14:paraId="22500178"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right w:val="single" w:sz="6" w:space="0" w:color="auto"/>
            </w:tcBorders>
          </w:tcPr>
          <w:p w14:paraId="725519B4"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Nazivna frekvenca</w:t>
            </w:r>
          </w:p>
        </w:tc>
        <w:tc>
          <w:tcPr>
            <w:tcW w:w="851" w:type="dxa"/>
            <w:tcBorders>
              <w:top w:val="single" w:sz="6" w:space="0" w:color="auto"/>
              <w:left w:val="single" w:sz="6" w:space="0" w:color="auto"/>
              <w:bottom w:val="single" w:sz="6" w:space="0" w:color="auto"/>
              <w:right w:val="single" w:sz="6" w:space="0" w:color="auto"/>
            </w:tcBorders>
          </w:tcPr>
          <w:p w14:paraId="45C808AC" w14:textId="77777777" w:rsidR="00BE6383" w:rsidRPr="00BE6383" w:rsidRDefault="00BE6383" w:rsidP="00D6419C">
            <w:pPr>
              <w:pStyle w:val="Normal3"/>
              <w:rPr>
                <w:rFonts w:ascii="Arial" w:hAnsi="Arial" w:cs="Arial"/>
              </w:rPr>
            </w:pPr>
            <w:r w:rsidRPr="00BE6383">
              <w:rPr>
                <w:rFonts w:ascii="Arial" w:hAnsi="Arial" w:cs="Arial"/>
              </w:rPr>
              <w:t>Hz</w:t>
            </w:r>
          </w:p>
        </w:tc>
        <w:tc>
          <w:tcPr>
            <w:tcW w:w="1098" w:type="dxa"/>
            <w:tcBorders>
              <w:top w:val="single" w:sz="6" w:space="0" w:color="auto"/>
              <w:left w:val="single" w:sz="6" w:space="0" w:color="auto"/>
              <w:bottom w:val="single" w:sz="6" w:space="0" w:color="auto"/>
              <w:right w:val="single" w:sz="6" w:space="0" w:color="auto"/>
            </w:tcBorders>
          </w:tcPr>
          <w:p w14:paraId="2601991C" w14:textId="77777777" w:rsidR="00BE6383" w:rsidRPr="00BE6383" w:rsidRDefault="00BE6383" w:rsidP="00D6419C">
            <w:pPr>
              <w:jc w:val="center"/>
              <w:rPr>
                <w:rFonts w:ascii="Arial" w:hAnsi="Arial" w:cs="Arial"/>
                <w:sz w:val="20"/>
              </w:rPr>
            </w:pPr>
            <w:r w:rsidRPr="00BE6383">
              <w:rPr>
                <w:rFonts w:ascii="Arial" w:hAnsi="Arial" w:cs="Arial"/>
                <w:sz w:val="20"/>
              </w:rPr>
              <w:t>50</w:t>
            </w:r>
          </w:p>
        </w:tc>
        <w:tc>
          <w:tcPr>
            <w:tcW w:w="1169" w:type="dxa"/>
            <w:tcBorders>
              <w:top w:val="single" w:sz="6" w:space="0" w:color="auto"/>
              <w:left w:val="single" w:sz="6" w:space="0" w:color="auto"/>
              <w:right w:val="single" w:sz="6" w:space="0" w:color="auto"/>
            </w:tcBorders>
            <w:shd w:val="clear" w:color="auto" w:fill="E2EFD9" w:themeFill="accent6" w:themeFillTint="33"/>
          </w:tcPr>
          <w:p w14:paraId="265B8CDB" w14:textId="77777777" w:rsidR="00BE6383" w:rsidRPr="00BE6383" w:rsidRDefault="00BE6383" w:rsidP="00D6419C">
            <w:pPr>
              <w:jc w:val="center"/>
              <w:rPr>
                <w:rFonts w:ascii="Arial" w:hAnsi="Arial" w:cs="Arial"/>
                <w:sz w:val="20"/>
                <w:highlight w:val="green"/>
              </w:rPr>
            </w:pPr>
          </w:p>
        </w:tc>
      </w:tr>
      <w:tr w:rsidR="00BE6383" w:rsidRPr="00BE6383" w14:paraId="632B9B56" w14:textId="77777777" w:rsidTr="00BE6383">
        <w:trPr>
          <w:cantSplit/>
          <w:jc w:val="center"/>
        </w:trPr>
        <w:tc>
          <w:tcPr>
            <w:tcW w:w="568" w:type="dxa"/>
            <w:vMerge w:val="restart"/>
            <w:tcBorders>
              <w:top w:val="single" w:sz="6" w:space="0" w:color="auto"/>
              <w:left w:val="single" w:sz="6" w:space="0" w:color="auto"/>
              <w:right w:val="single" w:sz="6" w:space="0" w:color="auto"/>
            </w:tcBorders>
          </w:tcPr>
          <w:p w14:paraId="69E4EAA4"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tcBorders>
          </w:tcPr>
          <w:p w14:paraId="0E0A721E"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Nazivni tok:</w:t>
            </w:r>
          </w:p>
        </w:tc>
        <w:tc>
          <w:tcPr>
            <w:tcW w:w="851" w:type="dxa"/>
            <w:tcBorders>
              <w:top w:val="single" w:sz="6" w:space="0" w:color="auto"/>
              <w:bottom w:val="single" w:sz="6" w:space="0" w:color="auto"/>
            </w:tcBorders>
          </w:tcPr>
          <w:p w14:paraId="41C8A8E3"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6" w:space="0" w:color="auto"/>
              <w:bottom w:val="single" w:sz="6" w:space="0" w:color="auto"/>
              <w:right w:val="single" w:sz="6" w:space="0" w:color="auto"/>
            </w:tcBorders>
          </w:tcPr>
          <w:p w14:paraId="4A03EAF3" w14:textId="77777777" w:rsidR="00BE6383" w:rsidRPr="00BE6383" w:rsidRDefault="00BE6383" w:rsidP="00D6419C">
            <w:pPr>
              <w:spacing w:after="40" w:line="260" w:lineRule="atLeast"/>
              <w:jc w:val="center"/>
              <w:rPr>
                <w:rFonts w:ascii="Arial" w:hAnsi="Arial" w:cs="Arial"/>
                <w:sz w:val="20"/>
              </w:rPr>
            </w:pPr>
          </w:p>
        </w:tc>
        <w:tc>
          <w:tcPr>
            <w:tcW w:w="1169" w:type="dxa"/>
            <w:tcBorders>
              <w:top w:val="single" w:sz="6" w:space="0" w:color="auto"/>
              <w:left w:val="single" w:sz="6" w:space="0" w:color="auto"/>
              <w:right w:val="single" w:sz="6" w:space="0" w:color="auto"/>
            </w:tcBorders>
            <w:shd w:val="clear" w:color="auto" w:fill="E2EFD9" w:themeFill="accent6" w:themeFillTint="33"/>
          </w:tcPr>
          <w:p w14:paraId="135947FE" w14:textId="77777777" w:rsidR="00BE6383" w:rsidRPr="00BE6383" w:rsidRDefault="00BE6383" w:rsidP="00D6419C">
            <w:pPr>
              <w:jc w:val="center"/>
              <w:rPr>
                <w:rFonts w:ascii="Arial" w:hAnsi="Arial" w:cs="Arial"/>
                <w:sz w:val="20"/>
                <w:highlight w:val="green"/>
              </w:rPr>
            </w:pPr>
          </w:p>
        </w:tc>
      </w:tr>
      <w:tr w:rsidR="00BE6383" w:rsidRPr="00BE6383" w14:paraId="2E6E12F2" w14:textId="77777777" w:rsidTr="00BE6383">
        <w:trPr>
          <w:cantSplit/>
          <w:jc w:val="center"/>
        </w:trPr>
        <w:tc>
          <w:tcPr>
            <w:tcW w:w="568" w:type="dxa"/>
            <w:vMerge/>
            <w:tcBorders>
              <w:left w:val="single" w:sz="6" w:space="0" w:color="auto"/>
              <w:right w:val="single" w:sz="6" w:space="0" w:color="auto"/>
            </w:tcBorders>
          </w:tcPr>
          <w:p w14:paraId="1AF317B3"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6" w:space="0" w:color="auto"/>
              <w:left w:val="single" w:sz="6" w:space="0" w:color="auto"/>
              <w:right w:val="single" w:sz="6" w:space="0" w:color="auto"/>
            </w:tcBorders>
          </w:tcPr>
          <w:p w14:paraId="7AE0DF41"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Zbiralk</w:t>
            </w:r>
          </w:p>
        </w:tc>
        <w:tc>
          <w:tcPr>
            <w:tcW w:w="851" w:type="dxa"/>
            <w:tcBorders>
              <w:top w:val="single" w:sz="6" w:space="0" w:color="auto"/>
              <w:left w:val="single" w:sz="6" w:space="0" w:color="auto"/>
              <w:right w:val="single" w:sz="6" w:space="0" w:color="auto"/>
            </w:tcBorders>
          </w:tcPr>
          <w:p w14:paraId="1FE1A76B"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A</w:t>
            </w:r>
          </w:p>
        </w:tc>
        <w:tc>
          <w:tcPr>
            <w:tcW w:w="1098" w:type="dxa"/>
            <w:tcBorders>
              <w:top w:val="single" w:sz="6" w:space="0" w:color="auto"/>
              <w:left w:val="single" w:sz="6" w:space="0" w:color="auto"/>
              <w:right w:val="single" w:sz="6" w:space="0" w:color="auto"/>
            </w:tcBorders>
          </w:tcPr>
          <w:p w14:paraId="2EE06F71" w14:textId="77777777" w:rsidR="00BE6383" w:rsidRPr="00BE6383" w:rsidRDefault="00BE6383" w:rsidP="00D6419C">
            <w:pPr>
              <w:spacing w:after="40" w:line="260" w:lineRule="atLeast"/>
              <w:jc w:val="center"/>
              <w:rPr>
                <w:rFonts w:ascii="Arial" w:hAnsi="Arial" w:cs="Arial"/>
                <w:sz w:val="20"/>
              </w:rPr>
            </w:pPr>
            <w:r w:rsidRPr="00BE6383">
              <w:rPr>
                <w:rFonts w:ascii="Arial" w:hAnsi="Arial" w:cs="Arial"/>
                <w:sz w:val="20"/>
              </w:rPr>
              <w:t>≥ 4600</w:t>
            </w:r>
          </w:p>
        </w:tc>
        <w:tc>
          <w:tcPr>
            <w:tcW w:w="1169" w:type="dxa"/>
            <w:tcBorders>
              <w:top w:val="single" w:sz="6" w:space="0" w:color="auto"/>
              <w:left w:val="single" w:sz="6" w:space="0" w:color="auto"/>
              <w:right w:val="single" w:sz="6" w:space="0" w:color="auto"/>
            </w:tcBorders>
            <w:shd w:val="clear" w:color="auto" w:fill="E2EFD9" w:themeFill="accent6" w:themeFillTint="33"/>
          </w:tcPr>
          <w:p w14:paraId="73200509" w14:textId="77777777" w:rsidR="00BE6383" w:rsidRPr="00BE6383" w:rsidRDefault="00BE6383" w:rsidP="00D6419C">
            <w:pPr>
              <w:jc w:val="center"/>
              <w:rPr>
                <w:rFonts w:ascii="Arial" w:hAnsi="Arial" w:cs="Arial"/>
                <w:sz w:val="20"/>
                <w:highlight w:val="green"/>
              </w:rPr>
            </w:pPr>
          </w:p>
        </w:tc>
      </w:tr>
      <w:tr w:rsidR="00BE6383" w:rsidRPr="00BE6383" w14:paraId="04E71079" w14:textId="77777777" w:rsidTr="00BE6383">
        <w:trPr>
          <w:cantSplit/>
          <w:jc w:val="center"/>
        </w:trPr>
        <w:tc>
          <w:tcPr>
            <w:tcW w:w="568" w:type="dxa"/>
            <w:tcBorders>
              <w:top w:val="single" w:sz="6" w:space="0" w:color="auto"/>
              <w:left w:val="single" w:sz="6" w:space="0" w:color="auto"/>
              <w:bottom w:val="single" w:sz="4" w:space="0" w:color="auto"/>
              <w:right w:val="single" w:sz="6" w:space="0" w:color="auto"/>
            </w:tcBorders>
          </w:tcPr>
          <w:p w14:paraId="4FD99E50"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6" w:space="0" w:color="auto"/>
              <w:left w:val="single" w:sz="6" w:space="0" w:color="auto"/>
              <w:right w:val="single" w:sz="6" w:space="0" w:color="auto"/>
            </w:tcBorders>
          </w:tcPr>
          <w:p w14:paraId="6A9B3914"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Nazivni kratkotrajni vzdržni tok, 1s (Icw)</w:t>
            </w:r>
          </w:p>
        </w:tc>
        <w:tc>
          <w:tcPr>
            <w:tcW w:w="851" w:type="dxa"/>
            <w:tcBorders>
              <w:top w:val="single" w:sz="6" w:space="0" w:color="auto"/>
              <w:left w:val="single" w:sz="6" w:space="0" w:color="auto"/>
              <w:bottom w:val="single" w:sz="6" w:space="0" w:color="auto"/>
              <w:right w:val="single" w:sz="6" w:space="0" w:color="auto"/>
            </w:tcBorders>
          </w:tcPr>
          <w:p w14:paraId="5FE9A22F"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kA</w:t>
            </w:r>
          </w:p>
        </w:tc>
        <w:tc>
          <w:tcPr>
            <w:tcW w:w="1098" w:type="dxa"/>
            <w:tcBorders>
              <w:top w:val="single" w:sz="6" w:space="0" w:color="auto"/>
              <w:left w:val="single" w:sz="6" w:space="0" w:color="auto"/>
              <w:bottom w:val="single" w:sz="6" w:space="0" w:color="auto"/>
              <w:right w:val="single" w:sz="6" w:space="0" w:color="auto"/>
            </w:tcBorders>
          </w:tcPr>
          <w:p w14:paraId="20FFD0D3"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70</w:t>
            </w:r>
          </w:p>
        </w:tc>
        <w:tc>
          <w:tcPr>
            <w:tcW w:w="1169" w:type="dxa"/>
            <w:tcBorders>
              <w:top w:val="single" w:sz="6" w:space="0" w:color="auto"/>
              <w:left w:val="single" w:sz="6" w:space="0" w:color="auto"/>
              <w:right w:val="single" w:sz="6" w:space="0" w:color="auto"/>
            </w:tcBorders>
            <w:shd w:val="clear" w:color="auto" w:fill="E2EFD9" w:themeFill="accent6" w:themeFillTint="33"/>
          </w:tcPr>
          <w:p w14:paraId="10FAE9C6" w14:textId="77777777" w:rsidR="00BE6383" w:rsidRPr="00BE6383" w:rsidRDefault="00BE6383" w:rsidP="00D6419C">
            <w:pPr>
              <w:jc w:val="center"/>
              <w:rPr>
                <w:rFonts w:ascii="Arial" w:hAnsi="Arial" w:cs="Arial"/>
                <w:sz w:val="20"/>
                <w:highlight w:val="green"/>
              </w:rPr>
            </w:pPr>
          </w:p>
        </w:tc>
      </w:tr>
      <w:tr w:rsidR="00BE6383" w:rsidRPr="00BE6383" w14:paraId="6C0BCF44"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2F6FA6A2"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6" w:space="0" w:color="auto"/>
              <w:left w:val="single" w:sz="4" w:space="0" w:color="auto"/>
              <w:bottom w:val="single" w:sz="4" w:space="0" w:color="auto"/>
            </w:tcBorders>
          </w:tcPr>
          <w:p w14:paraId="695862ED" w14:textId="77777777" w:rsidR="00BE6383" w:rsidRPr="00BE6383" w:rsidRDefault="00BE6383" w:rsidP="00D6419C">
            <w:pPr>
              <w:spacing w:after="40" w:line="260" w:lineRule="atLeast"/>
              <w:rPr>
                <w:rFonts w:ascii="Arial" w:hAnsi="Arial" w:cs="Arial"/>
              </w:rPr>
            </w:pPr>
            <w:r w:rsidRPr="00BE6383">
              <w:rPr>
                <w:rFonts w:ascii="Arial" w:hAnsi="Arial" w:cs="Arial"/>
              </w:rPr>
              <w:t>ZRAČNI ODKLOPNIKI, izvlačljivi</w:t>
            </w:r>
          </w:p>
        </w:tc>
        <w:tc>
          <w:tcPr>
            <w:tcW w:w="851" w:type="dxa"/>
            <w:tcBorders>
              <w:top w:val="single" w:sz="6" w:space="0" w:color="auto"/>
              <w:bottom w:val="single" w:sz="6" w:space="0" w:color="auto"/>
            </w:tcBorders>
          </w:tcPr>
          <w:p w14:paraId="7ED80246"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6" w:space="0" w:color="auto"/>
              <w:bottom w:val="single" w:sz="6" w:space="0" w:color="auto"/>
              <w:right w:val="single" w:sz="6" w:space="0" w:color="auto"/>
            </w:tcBorders>
          </w:tcPr>
          <w:p w14:paraId="3FDC3203" w14:textId="77777777" w:rsidR="00BE6383" w:rsidRPr="00BE6383" w:rsidRDefault="00BE6383" w:rsidP="00D6419C">
            <w:pPr>
              <w:jc w:val="center"/>
              <w:rPr>
                <w:rFonts w:ascii="Arial" w:hAnsi="Arial" w:cs="Arial"/>
                <w:sz w:val="20"/>
              </w:rPr>
            </w:pPr>
          </w:p>
        </w:tc>
        <w:tc>
          <w:tcPr>
            <w:tcW w:w="1169" w:type="dxa"/>
            <w:tcBorders>
              <w:top w:val="single" w:sz="6" w:space="0" w:color="auto"/>
              <w:left w:val="single" w:sz="6" w:space="0" w:color="auto"/>
              <w:bottom w:val="single" w:sz="4" w:space="0" w:color="auto"/>
              <w:right w:val="single" w:sz="6" w:space="0" w:color="auto"/>
            </w:tcBorders>
            <w:shd w:val="clear" w:color="auto" w:fill="E2EFD9" w:themeFill="accent6" w:themeFillTint="33"/>
          </w:tcPr>
          <w:p w14:paraId="7D777D38" w14:textId="77777777" w:rsidR="00BE6383" w:rsidRPr="00BE6383" w:rsidRDefault="00BE6383" w:rsidP="00D6419C">
            <w:pPr>
              <w:jc w:val="center"/>
              <w:rPr>
                <w:rFonts w:ascii="Arial" w:hAnsi="Arial" w:cs="Arial"/>
                <w:sz w:val="20"/>
                <w:highlight w:val="green"/>
              </w:rPr>
            </w:pPr>
          </w:p>
        </w:tc>
      </w:tr>
      <w:tr w:rsidR="00BE6383" w:rsidRPr="00BE6383" w14:paraId="50027BA7"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1C1B62B6"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6" w:space="0" w:color="auto"/>
              <w:left w:val="single" w:sz="4" w:space="0" w:color="auto"/>
              <w:bottom w:val="single" w:sz="4" w:space="0" w:color="auto"/>
            </w:tcBorders>
          </w:tcPr>
          <w:p w14:paraId="61A68F18" w14:textId="77777777" w:rsidR="00BE6383" w:rsidRPr="00BE6383" w:rsidRDefault="00BE6383" w:rsidP="00D6419C">
            <w:pPr>
              <w:spacing w:after="40" w:line="260" w:lineRule="atLeast"/>
              <w:rPr>
                <w:rFonts w:ascii="Arial" w:hAnsi="Arial" w:cs="Arial"/>
              </w:rPr>
            </w:pPr>
            <w:r w:rsidRPr="00BE6383">
              <w:rPr>
                <w:rFonts w:ascii="Arial" w:hAnsi="Arial" w:cs="Arial"/>
              </w:rPr>
              <w:t>SPOJNO POLJE</w:t>
            </w:r>
          </w:p>
        </w:tc>
        <w:tc>
          <w:tcPr>
            <w:tcW w:w="851" w:type="dxa"/>
            <w:tcBorders>
              <w:top w:val="single" w:sz="6" w:space="0" w:color="auto"/>
              <w:bottom w:val="single" w:sz="6" w:space="0" w:color="auto"/>
            </w:tcBorders>
          </w:tcPr>
          <w:p w14:paraId="4DCC87A6"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6" w:space="0" w:color="auto"/>
              <w:bottom w:val="single" w:sz="6" w:space="0" w:color="auto"/>
              <w:right w:val="single" w:sz="6" w:space="0" w:color="auto"/>
            </w:tcBorders>
          </w:tcPr>
          <w:p w14:paraId="3A7CD5C7" w14:textId="77777777" w:rsidR="00BE6383" w:rsidRPr="00BE6383" w:rsidRDefault="00BE6383" w:rsidP="00D6419C">
            <w:pPr>
              <w:jc w:val="center"/>
              <w:rPr>
                <w:rFonts w:ascii="Arial" w:hAnsi="Arial" w:cs="Arial"/>
                <w:sz w:val="20"/>
              </w:rPr>
            </w:pPr>
          </w:p>
        </w:tc>
        <w:tc>
          <w:tcPr>
            <w:tcW w:w="1169" w:type="dxa"/>
            <w:tcBorders>
              <w:top w:val="single" w:sz="6" w:space="0" w:color="auto"/>
              <w:left w:val="single" w:sz="6" w:space="0" w:color="auto"/>
              <w:bottom w:val="single" w:sz="4" w:space="0" w:color="auto"/>
              <w:right w:val="single" w:sz="6" w:space="0" w:color="auto"/>
            </w:tcBorders>
            <w:shd w:val="clear" w:color="auto" w:fill="E2EFD9" w:themeFill="accent6" w:themeFillTint="33"/>
          </w:tcPr>
          <w:p w14:paraId="62221167" w14:textId="77777777" w:rsidR="00BE6383" w:rsidRPr="00BE6383" w:rsidRDefault="00BE6383" w:rsidP="00D6419C">
            <w:pPr>
              <w:jc w:val="center"/>
              <w:rPr>
                <w:rFonts w:ascii="Arial" w:hAnsi="Arial" w:cs="Arial"/>
                <w:sz w:val="20"/>
              </w:rPr>
            </w:pPr>
          </w:p>
        </w:tc>
      </w:tr>
      <w:tr w:rsidR="00BE6383" w:rsidRPr="00BE6383" w14:paraId="25B8B81C" w14:textId="77777777" w:rsidTr="00BE6383">
        <w:trPr>
          <w:cantSplit/>
          <w:jc w:val="center"/>
        </w:trPr>
        <w:tc>
          <w:tcPr>
            <w:tcW w:w="568" w:type="dxa"/>
            <w:tcBorders>
              <w:left w:val="single" w:sz="4" w:space="0" w:color="auto"/>
              <w:bottom w:val="single" w:sz="4" w:space="0" w:color="auto"/>
              <w:right w:val="single" w:sz="4" w:space="0" w:color="auto"/>
            </w:tcBorders>
          </w:tcPr>
          <w:p w14:paraId="0A4E8A57"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021DE8D3" w14:textId="77777777" w:rsidR="00BE6383" w:rsidRPr="00BE6383" w:rsidRDefault="00BE6383" w:rsidP="00D6419C">
            <w:pPr>
              <w:spacing w:after="40" w:line="260" w:lineRule="atLeast"/>
              <w:rPr>
                <w:rFonts w:ascii="Arial" w:hAnsi="Arial" w:cs="Arial"/>
              </w:rPr>
            </w:pPr>
            <w:r w:rsidRPr="00BE6383">
              <w:rPr>
                <w:rFonts w:ascii="Arial" w:hAnsi="Arial" w:cs="Arial"/>
                <w:sz w:val="20"/>
              </w:rPr>
              <w:t>Proizvajalec</w:t>
            </w:r>
          </w:p>
        </w:tc>
        <w:tc>
          <w:tcPr>
            <w:tcW w:w="851" w:type="dxa"/>
            <w:tcBorders>
              <w:top w:val="single" w:sz="4" w:space="0" w:color="auto"/>
              <w:left w:val="single" w:sz="4" w:space="0" w:color="auto"/>
              <w:bottom w:val="single" w:sz="4" w:space="0" w:color="auto"/>
              <w:right w:val="single" w:sz="4" w:space="0" w:color="auto"/>
            </w:tcBorders>
          </w:tcPr>
          <w:p w14:paraId="5079A97D"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6667FB26"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AD060" w14:textId="77777777" w:rsidR="00BE6383" w:rsidRPr="00BE6383" w:rsidRDefault="00BE6383" w:rsidP="00D6419C">
            <w:pPr>
              <w:jc w:val="center"/>
              <w:rPr>
                <w:rFonts w:ascii="Arial" w:hAnsi="Arial" w:cs="Arial"/>
                <w:sz w:val="20"/>
              </w:rPr>
            </w:pPr>
          </w:p>
        </w:tc>
      </w:tr>
      <w:tr w:rsidR="00BE6383" w:rsidRPr="00BE6383" w14:paraId="78FC4BA3" w14:textId="77777777" w:rsidTr="00BE6383">
        <w:trPr>
          <w:cantSplit/>
          <w:jc w:val="center"/>
        </w:trPr>
        <w:tc>
          <w:tcPr>
            <w:tcW w:w="568" w:type="dxa"/>
            <w:tcBorders>
              <w:left w:val="single" w:sz="4" w:space="0" w:color="auto"/>
              <w:bottom w:val="single" w:sz="4" w:space="0" w:color="auto"/>
              <w:right w:val="single" w:sz="4" w:space="0" w:color="auto"/>
            </w:tcBorders>
          </w:tcPr>
          <w:p w14:paraId="3A7BDDB8"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3CF5A3A0"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w:t>
            </w:r>
          </w:p>
        </w:tc>
        <w:tc>
          <w:tcPr>
            <w:tcW w:w="851" w:type="dxa"/>
            <w:tcBorders>
              <w:top w:val="single" w:sz="4" w:space="0" w:color="auto"/>
              <w:left w:val="single" w:sz="4" w:space="0" w:color="auto"/>
              <w:bottom w:val="single" w:sz="4" w:space="0" w:color="auto"/>
              <w:right w:val="single" w:sz="4" w:space="0" w:color="auto"/>
            </w:tcBorders>
          </w:tcPr>
          <w:p w14:paraId="36930B6A"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4229B6A0"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FFF27" w14:textId="77777777" w:rsidR="00BE6383" w:rsidRPr="00BE6383" w:rsidRDefault="00BE6383" w:rsidP="00D6419C">
            <w:pPr>
              <w:jc w:val="center"/>
              <w:rPr>
                <w:rFonts w:ascii="Arial" w:hAnsi="Arial" w:cs="Arial"/>
                <w:sz w:val="20"/>
              </w:rPr>
            </w:pPr>
          </w:p>
        </w:tc>
      </w:tr>
      <w:tr w:rsidR="00BE6383" w:rsidRPr="00BE6383" w14:paraId="6F82F602" w14:textId="77777777" w:rsidTr="00BE6383">
        <w:trPr>
          <w:cantSplit/>
          <w:jc w:val="center"/>
        </w:trPr>
        <w:tc>
          <w:tcPr>
            <w:tcW w:w="568" w:type="dxa"/>
            <w:tcBorders>
              <w:left w:val="single" w:sz="4" w:space="0" w:color="auto"/>
              <w:bottom w:val="single" w:sz="4" w:space="0" w:color="auto"/>
              <w:right w:val="single" w:sz="4" w:space="0" w:color="auto"/>
            </w:tcBorders>
          </w:tcPr>
          <w:p w14:paraId="01EEAF91"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3CD21130"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Nazivni tok</w:t>
            </w:r>
          </w:p>
        </w:tc>
        <w:tc>
          <w:tcPr>
            <w:tcW w:w="851" w:type="dxa"/>
            <w:tcBorders>
              <w:top w:val="single" w:sz="4" w:space="0" w:color="auto"/>
              <w:left w:val="single" w:sz="4" w:space="0" w:color="auto"/>
              <w:bottom w:val="single" w:sz="4" w:space="0" w:color="auto"/>
              <w:right w:val="single" w:sz="4" w:space="0" w:color="auto"/>
            </w:tcBorders>
          </w:tcPr>
          <w:p w14:paraId="61EA2B2A"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A</w:t>
            </w:r>
          </w:p>
        </w:tc>
        <w:tc>
          <w:tcPr>
            <w:tcW w:w="1098" w:type="dxa"/>
            <w:tcBorders>
              <w:top w:val="single" w:sz="4" w:space="0" w:color="auto"/>
              <w:left w:val="single" w:sz="4" w:space="0" w:color="auto"/>
              <w:bottom w:val="single" w:sz="4" w:space="0" w:color="auto"/>
              <w:right w:val="single" w:sz="4" w:space="0" w:color="auto"/>
            </w:tcBorders>
          </w:tcPr>
          <w:p w14:paraId="6F86DB19"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 xml:space="preserve"> 4000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903D0E" w14:textId="77777777" w:rsidR="00BE6383" w:rsidRPr="00BE6383" w:rsidRDefault="00BE6383" w:rsidP="00D6419C">
            <w:pPr>
              <w:jc w:val="center"/>
              <w:rPr>
                <w:rFonts w:ascii="Arial" w:hAnsi="Arial" w:cs="Arial"/>
                <w:sz w:val="20"/>
              </w:rPr>
            </w:pPr>
          </w:p>
        </w:tc>
      </w:tr>
      <w:tr w:rsidR="00BE6383" w:rsidRPr="00BE6383" w14:paraId="2D6E843C" w14:textId="77777777" w:rsidTr="00BE6383">
        <w:trPr>
          <w:cantSplit/>
          <w:jc w:val="center"/>
        </w:trPr>
        <w:tc>
          <w:tcPr>
            <w:tcW w:w="568" w:type="dxa"/>
            <w:tcBorders>
              <w:left w:val="single" w:sz="4" w:space="0" w:color="auto"/>
              <w:bottom w:val="single" w:sz="4" w:space="0" w:color="auto"/>
              <w:right w:val="single" w:sz="4" w:space="0" w:color="auto"/>
            </w:tcBorders>
          </w:tcPr>
          <w:p w14:paraId="0E24A636"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F092648"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 zaščitne enote</w:t>
            </w:r>
          </w:p>
        </w:tc>
        <w:tc>
          <w:tcPr>
            <w:tcW w:w="851" w:type="dxa"/>
            <w:tcBorders>
              <w:top w:val="single" w:sz="4" w:space="0" w:color="auto"/>
              <w:left w:val="single" w:sz="4" w:space="0" w:color="auto"/>
              <w:bottom w:val="single" w:sz="4" w:space="0" w:color="auto"/>
              <w:right w:val="single" w:sz="4" w:space="0" w:color="auto"/>
            </w:tcBorders>
          </w:tcPr>
          <w:p w14:paraId="0D0E68A2"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7CD0C579" w14:textId="77777777" w:rsidR="00BE6383" w:rsidRPr="00BE6383" w:rsidRDefault="00BE6383" w:rsidP="00D6419C">
            <w:pPr>
              <w:jc w:val="center"/>
              <w:rPr>
                <w:rFonts w:ascii="Arial" w:hAnsi="Arial" w:cs="Arial"/>
                <w:sz w:val="20"/>
              </w:rPr>
            </w:pPr>
            <w:r w:rsidRPr="00BE6383">
              <w:rPr>
                <w:rFonts w:ascii="Arial" w:hAnsi="Arial" w:cs="Arial"/>
                <w:sz w:val="20"/>
              </w:rPr>
              <w:t>LSI</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349CC1" w14:textId="77777777" w:rsidR="00BE6383" w:rsidRPr="00BE6383" w:rsidRDefault="00BE6383" w:rsidP="00D6419C">
            <w:pPr>
              <w:jc w:val="center"/>
              <w:rPr>
                <w:rFonts w:ascii="Arial" w:hAnsi="Arial" w:cs="Arial"/>
                <w:sz w:val="20"/>
              </w:rPr>
            </w:pPr>
          </w:p>
        </w:tc>
      </w:tr>
      <w:tr w:rsidR="00BE6383" w:rsidRPr="00BE6383" w14:paraId="026D1B6F" w14:textId="77777777" w:rsidTr="00BE6383">
        <w:trPr>
          <w:cantSplit/>
          <w:jc w:val="center"/>
        </w:trPr>
        <w:tc>
          <w:tcPr>
            <w:tcW w:w="568" w:type="dxa"/>
            <w:tcBorders>
              <w:left w:val="single" w:sz="4" w:space="0" w:color="auto"/>
              <w:bottom w:val="single" w:sz="4" w:space="0" w:color="auto"/>
              <w:right w:val="single" w:sz="4" w:space="0" w:color="auto"/>
            </w:tcBorders>
          </w:tcPr>
          <w:p w14:paraId="03D3CFD6"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6FD8F6A4" w14:textId="77777777" w:rsidR="00BE6383" w:rsidRPr="00BE6383" w:rsidRDefault="00BE6383" w:rsidP="00D6419C">
            <w:pPr>
              <w:spacing w:after="40" w:line="260" w:lineRule="atLeast"/>
              <w:rPr>
                <w:rFonts w:ascii="Arial" w:hAnsi="Arial" w:cs="Arial"/>
              </w:rPr>
            </w:pPr>
            <w:r w:rsidRPr="00BE6383">
              <w:rPr>
                <w:rFonts w:ascii="Arial" w:hAnsi="Arial" w:cs="Arial"/>
              </w:rPr>
              <w:t>Kratkostični tok (Icw)</w:t>
            </w:r>
          </w:p>
        </w:tc>
        <w:tc>
          <w:tcPr>
            <w:tcW w:w="851" w:type="dxa"/>
            <w:tcBorders>
              <w:top w:val="single" w:sz="4" w:space="0" w:color="auto"/>
              <w:left w:val="single" w:sz="4" w:space="0" w:color="auto"/>
              <w:bottom w:val="single" w:sz="4" w:space="0" w:color="auto"/>
              <w:right w:val="single" w:sz="4" w:space="0" w:color="auto"/>
            </w:tcBorders>
          </w:tcPr>
          <w:p w14:paraId="717AF0BB"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kA</w:t>
            </w:r>
          </w:p>
        </w:tc>
        <w:tc>
          <w:tcPr>
            <w:tcW w:w="1098" w:type="dxa"/>
            <w:tcBorders>
              <w:top w:val="single" w:sz="4" w:space="0" w:color="auto"/>
              <w:left w:val="single" w:sz="4" w:space="0" w:color="auto"/>
              <w:bottom w:val="single" w:sz="4" w:space="0" w:color="auto"/>
              <w:right w:val="single" w:sz="4" w:space="0" w:color="auto"/>
            </w:tcBorders>
          </w:tcPr>
          <w:p w14:paraId="14721937"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100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E2061" w14:textId="77777777" w:rsidR="00BE6383" w:rsidRPr="00BE6383" w:rsidRDefault="00BE6383" w:rsidP="00D6419C">
            <w:pPr>
              <w:jc w:val="center"/>
              <w:rPr>
                <w:rFonts w:ascii="Arial" w:hAnsi="Arial" w:cs="Arial"/>
                <w:sz w:val="20"/>
              </w:rPr>
            </w:pPr>
          </w:p>
        </w:tc>
      </w:tr>
      <w:tr w:rsidR="00BE6383" w:rsidRPr="00BE6383" w14:paraId="3A38B5A6" w14:textId="77777777" w:rsidTr="00BE6383">
        <w:trPr>
          <w:cantSplit/>
          <w:jc w:val="center"/>
        </w:trPr>
        <w:tc>
          <w:tcPr>
            <w:tcW w:w="568" w:type="dxa"/>
            <w:tcBorders>
              <w:left w:val="single" w:sz="4" w:space="0" w:color="auto"/>
              <w:bottom w:val="single" w:sz="4" w:space="0" w:color="auto"/>
              <w:right w:val="single" w:sz="4" w:space="0" w:color="auto"/>
            </w:tcBorders>
          </w:tcPr>
          <w:p w14:paraId="2EC21DE8"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4" w:space="0" w:color="auto"/>
            </w:tcBorders>
          </w:tcPr>
          <w:p w14:paraId="68022A0B" w14:textId="77777777" w:rsidR="00BE6383" w:rsidRPr="00BE6383" w:rsidRDefault="00BE6383" w:rsidP="00D6419C">
            <w:pPr>
              <w:spacing w:after="40" w:line="260" w:lineRule="atLeast"/>
              <w:rPr>
                <w:rFonts w:ascii="Arial" w:hAnsi="Arial" w:cs="Arial"/>
              </w:rPr>
            </w:pPr>
            <w:r w:rsidRPr="00BE6383">
              <w:rPr>
                <w:rFonts w:ascii="Arial" w:hAnsi="Arial" w:cs="Arial"/>
              </w:rPr>
              <w:t>DOVODNO POLJE</w:t>
            </w:r>
          </w:p>
        </w:tc>
        <w:tc>
          <w:tcPr>
            <w:tcW w:w="851" w:type="dxa"/>
            <w:tcBorders>
              <w:top w:val="single" w:sz="4" w:space="0" w:color="auto"/>
              <w:bottom w:val="single" w:sz="4" w:space="0" w:color="auto"/>
            </w:tcBorders>
          </w:tcPr>
          <w:p w14:paraId="3613D3E5"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bottom w:val="single" w:sz="4" w:space="0" w:color="auto"/>
              <w:right w:val="single" w:sz="4" w:space="0" w:color="auto"/>
            </w:tcBorders>
          </w:tcPr>
          <w:p w14:paraId="31B4C13F"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666B8B" w14:textId="77777777" w:rsidR="00BE6383" w:rsidRPr="00BE6383" w:rsidRDefault="00BE6383" w:rsidP="00D6419C">
            <w:pPr>
              <w:jc w:val="center"/>
              <w:rPr>
                <w:rFonts w:ascii="Arial" w:hAnsi="Arial" w:cs="Arial"/>
                <w:sz w:val="20"/>
              </w:rPr>
            </w:pPr>
          </w:p>
        </w:tc>
      </w:tr>
      <w:tr w:rsidR="00BE6383" w:rsidRPr="00BE6383" w14:paraId="35DECBA6" w14:textId="77777777" w:rsidTr="00BE6383">
        <w:trPr>
          <w:cantSplit/>
          <w:jc w:val="center"/>
        </w:trPr>
        <w:tc>
          <w:tcPr>
            <w:tcW w:w="568" w:type="dxa"/>
            <w:tcBorders>
              <w:left w:val="single" w:sz="4" w:space="0" w:color="auto"/>
              <w:bottom w:val="single" w:sz="4" w:space="0" w:color="auto"/>
              <w:right w:val="single" w:sz="4" w:space="0" w:color="auto"/>
            </w:tcBorders>
          </w:tcPr>
          <w:p w14:paraId="2C9D686A"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DBB6C72" w14:textId="77777777" w:rsidR="00BE6383" w:rsidRPr="00BE6383" w:rsidRDefault="00BE6383" w:rsidP="00D6419C">
            <w:pPr>
              <w:spacing w:after="40" w:line="260" w:lineRule="atLeast"/>
              <w:rPr>
                <w:rFonts w:ascii="Arial" w:hAnsi="Arial" w:cs="Arial"/>
              </w:rPr>
            </w:pPr>
            <w:r w:rsidRPr="00BE6383">
              <w:rPr>
                <w:rFonts w:ascii="Arial" w:hAnsi="Arial" w:cs="Arial"/>
                <w:sz w:val="20"/>
              </w:rPr>
              <w:t>Proizvajalec</w:t>
            </w:r>
          </w:p>
        </w:tc>
        <w:tc>
          <w:tcPr>
            <w:tcW w:w="851" w:type="dxa"/>
            <w:tcBorders>
              <w:top w:val="single" w:sz="4" w:space="0" w:color="auto"/>
              <w:left w:val="single" w:sz="4" w:space="0" w:color="auto"/>
              <w:bottom w:val="single" w:sz="4" w:space="0" w:color="auto"/>
              <w:right w:val="single" w:sz="4" w:space="0" w:color="auto"/>
            </w:tcBorders>
          </w:tcPr>
          <w:p w14:paraId="0A3C2543"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406E38A2"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F68A8" w14:textId="77777777" w:rsidR="00BE6383" w:rsidRPr="00BE6383" w:rsidRDefault="00BE6383" w:rsidP="00D6419C">
            <w:pPr>
              <w:jc w:val="center"/>
              <w:rPr>
                <w:rFonts w:ascii="Arial" w:hAnsi="Arial" w:cs="Arial"/>
                <w:sz w:val="20"/>
              </w:rPr>
            </w:pPr>
          </w:p>
        </w:tc>
      </w:tr>
      <w:tr w:rsidR="00BE6383" w:rsidRPr="00BE6383" w14:paraId="78092561" w14:textId="77777777" w:rsidTr="00BE6383">
        <w:trPr>
          <w:cantSplit/>
          <w:jc w:val="center"/>
        </w:trPr>
        <w:tc>
          <w:tcPr>
            <w:tcW w:w="568" w:type="dxa"/>
            <w:tcBorders>
              <w:left w:val="single" w:sz="4" w:space="0" w:color="auto"/>
              <w:bottom w:val="single" w:sz="4" w:space="0" w:color="auto"/>
              <w:right w:val="single" w:sz="4" w:space="0" w:color="auto"/>
            </w:tcBorders>
          </w:tcPr>
          <w:p w14:paraId="3F37783F"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4E0CD3AA"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w:t>
            </w:r>
          </w:p>
        </w:tc>
        <w:tc>
          <w:tcPr>
            <w:tcW w:w="851" w:type="dxa"/>
            <w:tcBorders>
              <w:top w:val="single" w:sz="4" w:space="0" w:color="auto"/>
              <w:left w:val="single" w:sz="4" w:space="0" w:color="auto"/>
              <w:bottom w:val="single" w:sz="4" w:space="0" w:color="auto"/>
              <w:right w:val="single" w:sz="4" w:space="0" w:color="auto"/>
            </w:tcBorders>
          </w:tcPr>
          <w:p w14:paraId="5D21053C"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56D2BEE3"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F20079" w14:textId="77777777" w:rsidR="00BE6383" w:rsidRPr="00BE6383" w:rsidRDefault="00BE6383" w:rsidP="00D6419C">
            <w:pPr>
              <w:jc w:val="center"/>
              <w:rPr>
                <w:rFonts w:ascii="Arial" w:hAnsi="Arial" w:cs="Arial"/>
                <w:sz w:val="20"/>
              </w:rPr>
            </w:pPr>
          </w:p>
        </w:tc>
      </w:tr>
      <w:tr w:rsidR="00BE6383" w:rsidRPr="00BE6383" w14:paraId="7FAF5212" w14:textId="77777777" w:rsidTr="00BE6383">
        <w:trPr>
          <w:cantSplit/>
          <w:jc w:val="center"/>
        </w:trPr>
        <w:tc>
          <w:tcPr>
            <w:tcW w:w="568" w:type="dxa"/>
            <w:tcBorders>
              <w:left w:val="single" w:sz="4" w:space="0" w:color="auto"/>
              <w:bottom w:val="single" w:sz="4" w:space="0" w:color="auto"/>
              <w:right w:val="single" w:sz="4" w:space="0" w:color="auto"/>
            </w:tcBorders>
          </w:tcPr>
          <w:p w14:paraId="11EBEB29"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2A92D2F" w14:textId="77777777" w:rsidR="00BE6383" w:rsidRPr="00BE6383" w:rsidRDefault="00BE6383" w:rsidP="00D6419C">
            <w:pPr>
              <w:spacing w:after="40" w:line="260" w:lineRule="atLeast"/>
              <w:rPr>
                <w:rFonts w:ascii="Arial" w:hAnsi="Arial" w:cs="Arial"/>
                <w:sz w:val="20"/>
              </w:rPr>
            </w:pPr>
            <w:r w:rsidRPr="00BE6383">
              <w:rPr>
                <w:rFonts w:ascii="Arial" w:hAnsi="Arial" w:cs="Arial"/>
                <w:sz w:val="20"/>
              </w:rPr>
              <w:t>Nazivni tok</w:t>
            </w:r>
          </w:p>
        </w:tc>
        <w:tc>
          <w:tcPr>
            <w:tcW w:w="851" w:type="dxa"/>
            <w:tcBorders>
              <w:top w:val="single" w:sz="4" w:space="0" w:color="auto"/>
              <w:left w:val="single" w:sz="4" w:space="0" w:color="auto"/>
              <w:bottom w:val="single" w:sz="4" w:space="0" w:color="auto"/>
              <w:right w:val="single" w:sz="4" w:space="0" w:color="auto"/>
            </w:tcBorders>
          </w:tcPr>
          <w:p w14:paraId="4F371AC5"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A</w:t>
            </w:r>
          </w:p>
        </w:tc>
        <w:tc>
          <w:tcPr>
            <w:tcW w:w="1098" w:type="dxa"/>
            <w:tcBorders>
              <w:top w:val="single" w:sz="4" w:space="0" w:color="auto"/>
              <w:left w:val="single" w:sz="4" w:space="0" w:color="auto"/>
              <w:bottom w:val="single" w:sz="4" w:space="0" w:color="auto"/>
              <w:right w:val="single" w:sz="4" w:space="0" w:color="auto"/>
            </w:tcBorders>
          </w:tcPr>
          <w:p w14:paraId="100AE856"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 xml:space="preserve"> 2500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7FECE2" w14:textId="77777777" w:rsidR="00BE6383" w:rsidRPr="00BE6383" w:rsidRDefault="00BE6383" w:rsidP="00D6419C">
            <w:pPr>
              <w:jc w:val="center"/>
              <w:rPr>
                <w:rFonts w:ascii="Arial" w:hAnsi="Arial" w:cs="Arial"/>
                <w:sz w:val="20"/>
              </w:rPr>
            </w:pPr>
          </w:p>
        </w:tc>
      </w:tr>
      <w:tr w:rsidR="00BE6383" w:rsidRPr="00BE6383" w14:paraId="36FF7393" w14:textId="77777777" w:rsidTr="00BE6383">
        <w:trPr>
          <w:cantSplit/>
          <w:jc w:val="center"/>
        </w:trPr>
        <w:tc>
          <w:tcPr>
            <w:tcW w:w="568" w:type="dxa"/>
            <w:tcBorders>
              <w:left w:val="single" w:sz="4" w:space="0" w:color="auto"/>
              <w:bottom w:val="single" w:sz="4" w:space="0" w:color="auto"/>
              <w:right w:val="single" w:sz="4" w:space="0" w:color="auto"/>
            </w:tcBorders>
          </w:tcPr>
          <w:p w14:paraId="03EC70AF"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0AB8BAB"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 zaščitne enote</w:t>
            </w:r>
          </w:p>
        </w:tc>
        <w:tc>
          <w:tcPr>
            <w:tcW w:w="851" w:type="dxa"/>
            <w:tcBorders>
              <w:top w:val="single" w:sz="4" w:space="0" w:color="auto"/>
              <w:left w:val="single" w:sz="4" w:space="0" w:color="auto"/>
              <w:bottom w:val="single" w:sz="4" w:space="0" w:color="auto"/>
              <w:right w:val="single" w:sz="4" w:space="0" w:color="auto"/>
            </w:tcBorders>
          </w:tcPr>
          <w:p w14:paraId="7019EB65"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2D687E73" w14:textId="77777777" w:rsidR="00BE6383" w:rsidRPr="00BE6383" w:rsidRDefault="00BE6383" w:rsidP="00D6419C">
            <w:pPr>
              <w:jc w:val="center"/>
              <w:rPr>
                <w:rFonts w:ascii="Arial" w:hAnsi="Arial" w:cs="Arial"/>
                <w:sz w:val="20"/>
              </w:rPr>
            </w:pPr>
            <w:r w:rsidRPr="00BE6383">
              <w:rPr>
                <w:rFonts w:ascii="Arial" w:hAnsi="Arial" w:cs="Arial"/>
                <w:sz w:val="20"/>
              </w:rPr>
              <w:t>LSI</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C7C5E4" w14:textId="77777777" w:rsidR="00BE6383" w:rsidRPr="00BE6383" w:rsidRDefault="00BE6383" w:rsidP="00D6419C">
            <w:pPr>
              <w:jc w:val="center"/>
              <w:rPr>
                <w:rFonts w:ascii="Arial" w:hAnsi="Arial" w:cs="Arial"/>
                <w:sz w:val="20"/>
              </w:rPr>
            </w:pPr>
          </w:p>
        </w:tc>
      </w:tr>
      <w:tr w:rsidR="00BE6383" w:rsidRPr="00BE6383" w14:paraId="606E58F0" w14:textId="77777777" w:rsidTr="00BE6383">
        <w:trPr>
          <w:cantSplit/>
          <w:jc w:val="center"/>
        </w:trPr>
        <w:tc>
          <w:tcPr>
            <w:tcW w:w="568" w:type="dxa"/>
            <w:tcBorders>
              <w:left w:val="single" w:sz="4" w:space="0" w:color="auto"/>
              <w:bottom w:val="single" w:sz="4" w:space="0" w:color="auto"/>
              <w:right w:val="single" w:sz="4" w:space="0" w:color="auto"/>
            </w:tcBorders>
          </w:tcPr>
          <w:p w14:paraId="0101ADA4"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386F1AE2" w14:textId="77777777" w:rsidR="00BE6383" w:rsidRPr="00BE6383" w:rsidRDefault="00BE6383" w:rsidP="00D6419C">
            <w:pPr>
              <w:spacing w:after="40" w:line="260" w:lineRule="atLeast"/>
              <w:rPr>
                <w:rFonts w:ascii="Arial" w:hAnsi="Arial" w:cs="Arial"/>
              </w:rPr>
            </w:pPr>
            <w:r w:rsidRPr="00BE6383">
              <w:rPr>
                <w:rFonts w:ascii="Arial" w:hAnsi="Arial" w:cs="Arial"/>
              </w:rPr>
              <w:t>Kratkostični tok (Icw)</w:t>
            </w:r>
          </w:p>
        </w:tc>
        <w:tc>
          <w:tcPr>
            <w:tcW w:w="851" w:type="dxa"/>
            <w:tcBorders>
              <w:top w:val="single" w:sz="4" w:space="0" w:color="auto"/>
              <w:left w:val="single" w:sz="4" w:space="0" w:color="auto"/>
              <w:bottom w:val="single" w:sz="4" w:space="0" w:color="auto"/>
              <w:right w:val="single" w:sz="4" w:space="0" w:color="auto"/>
            </w:tcBorders>
          </w:tcPr>
          <w:p w14:paraId="196733AF"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kA</w:t>
            </w:r>
          </w:p>
        </w:tc>
        <w:tc>
          <w:tcPr>
            <w:tcW w:w="1098" w:type="dxa"/>
            <w:tcBorders>
              <w:top w:val="single" w:sz="4" w:space="0" w:color="auto"/>
              <w:left w:val="single" w:sz="4" w:space="0" w:color="auto"/>
              <w:bottom w:val="single" w:sz="4" w:space="0" w:color="auto"/>
              <w:right w:val="single" w:sz="4" w:space="0" w:color="auto"/>
            </w:tcBorders>
          </w:tcPr>
          <w:p w14:paraId="27368EE0"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100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13FA18" w14:textId="77777777" w:rsidR="00BE6383" w:rsidRPr="00BE6383" w:rsidRDefault="00BE6383" w:rsidP="00D6419C">
            <w:pPr>
              <w:jc w:val="center"/>
              <w:rPr>
                <w:rFonts w:ascii="Arial" w:hAnsi="Arial" w:cs="Arial"/>
                <w:sz w:val="20"/>
              </w:rPr>
            </w:pPr>
          </w:p>
        </w:tc>
      </w:tr>
      <w:tr w:rsidR="00BE6383" w:rsidRPr="00BE6383" w14:paraId="4F096E1F" w14:textId="77777777" w:rsidTr="00BE6383">
        <w:trPr>
          <w:cantSplit/>
          <w:jc w:val="center"/>
        </w:trPr>
        <w:tc>
          <w:tcPr>
            <w:tcW w:w="568" w:type="dxa"/>
            <w:tcBorders>
              <w:left w:val="single" w:sz="4" w:space="0" w:color="auto"/>
              <w:bottom w:val="single" w:sz="4" w:space="0" w:color="auto"/>
              <w:right w:val="single" w:sz="4" w:space="0" w:color="auto"/>
            </w:tcBorders>
          </w:tcPr>
          <w:p w14:paraId="0456D086"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4" w:space="0" w:color="auto"/>
            </w:tcBorders>
          </w:tcPr>
          <w:p w14:paraId="118A5649" w14:textId="77777777" w:rsidR="00BE6383" w:rsidRPr="00BE6383" w:rsidRDefault="00BE6383" w:rsidP="00D6419C">
            <w:pPr>
              <w:spacing w:after="40" w:line="260" w:lineRule="atLeast"/>
              <w:rPr>
                <w:rFonts w:ascii="Arial" w:hAnsi="Arial" w:cs="Arial"/>
              </w:rPr>
            </w:pPr>
            <w:r w:rsidRPr="00BE6383">
              <w:rPr>
                <w:rFonts w:ascii="Arial" w:hAnsi="Arial" w:cs="Arial"/>
              </w:rPr>
              <w:t>ODKLOPNIKI, natični (Plug-In)</w:t>
            </w:r>
          </w:p>
        </w:tc>
        <w:tc>
          <w:tcPr>
            <w:tcW w:w="851" w:type="dxa"/>
            <w:tcBorders>
              <w:top w:val="single" w:sz="4" w:space="0" w:color="auto"/>
              <w:bottom w:val="single" w:sz="4" w:space="0" w:color="auto"/>
            </w:tcBorders>
          </w:tcPr>
          <w:p w14:paraId="031CEB71"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bottom w:val="single" w:sz="4" w:space="0" w:color="auto"/>
              <w:right w:val="single" w:sz="4" w:space="0" w:color="auto"/>
            </w:tcBorders>
          </w:tcPr>
          <w:p w14:paraId="0780F504"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445F50" w14:textId="77777777" w:rsidR="00BE6383" w:rsidRPr="00BE6383" w:rsidRDefault="00BE6383" w:rsidP="00D6419C">
            <w:pPr>
              <w:jc w:val="center"/>
              <w:rPr>
                <w:rFonts w:ascii="Arial" w:hAnsi="Arial" w:cs="Arial"/>
                <w:sz w:val="20"/>
              </w:rPr>
            </w:pPr>
          </w:p>
        </w:tc>
      </w:tr>
      <w:tr w:rsidR="00BE6383" w:rsidRPr="00BE6383" w14:paraId="138B7B62" w14:textId="77777777" w:rsidTr="00BE6383">
        <w:trPr>
          <w:cantSplit/>
          <w:jc w:val="center"/>
        </w:trPr>
        <w:tc>
          <w:tcPr>
            <w:tcW w:w="568" w:type="dxa"/>
            <w:tcBorders>
              <w:left w:val="single" w:sz="4" w:space="0" w:color="auto"/>
              <w:bottom w:val="single" w:sz="4" w:space="0" w:color="auto"/>
              <w:right w:val="single" w:sz="4" w:space="0" w:color="auto"/>
            </w:tcBorders>
          </w:tcPr>
          <w:p w14:paraId="37D285BC"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2615B69" w14:textId="77777777" w:rsidR="00BE6383" w:rsidRPr="00BE6383" w:rsidRDefault="00BE6383" w:rsidP="00D6419C">
            <w:pPr>
              <w:spacing w:after="40" w:line="260" w:lineRule="atLeast"/>
              <w:rPr>
                <w:rFonts w:ascii="Arial" w:hAnsi="Arial" w:cs="Arial"/>
              </w:rPr>
            </w:pPr>
            <w:r w:rsidRPr="00BE6383">
              <w:rPr>
                <w:rFonts w:ascii="Arial" w:hAnsi="Arial" w:cs="Arial"/>
                <w:sz w:val="20"/>
              </w:rPr>
              <w:t xml:space="preserve">Proizvajalec </w:t>
            </w:r>
          </w:p>
        </w:tc>
        <w:tc>
          <w:tcPr>
            <w:tcW w:w="851" w:type="dxa"/>
            <w:tcBorders>
              <w:top w:val="single" w:sz="4" w:space="0" w:color="auto"/>
              <w:left w:val="single" w:sz="4" w:space="0" w:color="auto"/>
              <w:bottom w:val="single" w:sz="4" w:space="0" w:color="auto"/>
              <w:right w:val="single" w:sz="4" w:space="0" w:color="auto"/>
            </w:tcBorders>
          </w:tcPr>
          <w:p w14:paraId="0BFC8405"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7161621F"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FE22D7" w14:textId="77777777" w:rsidR="00BE6383" w:rsidRPr="00BE6383" w:rsidRDefault="00BE6383" w:rsidP="00D6419C">
            <w:pPr>
              <w:jc w:val="center"/>
              <w:rPr>
                <w:rFonts w:ascii="Arial" w:hAnsi="Arial" w:cs="Arial"/>
                <w:sz w:val="20"/>
              </w:rPr>
            </w:pPr>
          </w:p>
        </w:tc>
      </w:tr>
      <w:tr w:rsidR="00BE6383" w:rsidRPr="00BE6383" w14:paraId="5391D2B2" w14:textId="77777777" w:rsidTr="00BE6383">
        <w:trPr>
          <w:cantSplit/>
          <w:jc w:val="center"/>
        </w:trPr>
        <w:tc>
          <w:tcPr>
            <w:tcW w:w="568" w:type="dxa"/>
            <w:tcBorders>
              <w:left w:val="single" w:sz="4" w:space="0" w:color="auto"/>
              <w:bottom w:val="single" w:sz="4" w:space="0" w:color="auto"/>
              <w:right w:val="single" w:sz="4" w:space="0" w:color="auto"/>
            </w:tcBorders>
          </w:tcPr>
          <w:p w14:paraId="690919F1"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1D352D5C"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w:t>
            </w:r>
          </w:p>
        </w:tc>
        <w:tc>
          <w:tcPr>
            <w:tcW w:w="851" w:type="dxa"/>
            <w:tcBorders>
              <w:top w:val="single" w:sz="4" w:space="0" w:color="auto"/>
              <w:left w:val="single" w:sz="4" w:space="0" w:color="auto"/>
              <w:bottom w:val="single" w:sz="4" w:space="0" w:color="auto"/>
              <w:right w:val="single" w:sz="4" w:space="0" w:color="auto"/>
            </w:tcBorders>
          </w:tcPr>
          <w:p w14:paraId="1C19F119"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2A431B48"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7A72C5" w14:textId="77777777" w:rsidR="00BE6383" w:rsidRPr="00BE6383" w:rsidRDefault="00BE6383" w:rsidP="00D6419C">
            <w:pPr>
              <w:jc w:val="center"/>
              <w:rPr>
                <w:rFonts w:ascii="Arial" w:hAnsi="Arial" w:cs="Arial"/>
                <w:sz w:val="20"/>
              </w:rPr>
            </w:pPr>
          </w:p>
        </w:tc>
      </w:tr>
      <w:tr w:rsidR="00BE6383" w:rsidRPr="00BE6383" w14:paraId="322F8976" w14:textId="77777777" w:rsidTr="00BE6383">
        <w:trPr>
          <w:cantSplit/>
          <w:jc w:val="center"/>
        </w:trPr>
        <w:tc>
          <w:tcPr>
            <w:tcW w:w="568" w:type="dxa"/>
            <w:tcBorders>
              <w:left w:val="single" w:sz="4" w:space="0" w:color="auto"/>
              <w:bottom w:val="single" w:sz="4" w:space="0" w:color="auto"/>
              <w:right w:val="single" w:sz="4" w:space="0" w:color="auto"/>
            </w:tcBorders>
          </w:tcPr>
          <w:p w14:paraId="1C4CDC7E"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4BB3A1D8" w14:textId="77777777" w:rsidR="00BE6383" w:rsidRPr="00BE6383" w:rsidRDefault="00BE6383" w:rsidP="00D6419C">
            <w:pPr>
              <w:spacing w:after="40" w:line="260" w:lineRule="atLeast"/>
              <w:rPr>
                <w:rFonts w:ascii="Arial" w:hAnsi="Arial" w:cs="Arial"/>
              </w:rPr>
            </w:pPr>
            <w:r w:rsidRPr="00BE6383">
              <w:rPr>
                <w:rFonts w:ascii="Arial" w:hAnsi="Arial" w:cs="Arial"/>
                <w:sz w:val="20"/>
              </w:rPr>
              <w:t>Oznaka tipa zaščitne enote</w:t>
            </w:r>
          </w:p>
        </w:tc>
        <w:tc>
          <w:tcPr>
            <w:tcW w:w="851" w:type="dxa"/>
            <w:tcBorders>
              <w:top w:val="single" w:sz="4" w:space="0" w:color="auto"/>
              <w:left w:val="single" w:sz="4" w:space="0" w:color="auto"/>
              <w:bottom w:val="single" w:sz="4" w:space="0" w:color="auto"/>
              <w:right w:val="single" w:sz="4" w:space="0" w:color="auto"/>
            </w:tcBorders>
          </w:tcPr>
          <w:p w14:paraId="4554ADAA" w14:textId="77777777" w:rsidR="00BE6383" w:rsidRPr="00BE6383" w:rsidRDefault="00BE6383" w:rsidP="00D6419C">
            <w:pPr>
              <w:pStyle w:val="Normal3"/>
              <w:spacing w:after="40" w:line="260" w:lineRule="atLeast"/>
              <w:rPr>
                <w:rFonts w:ascii="Arial" w:hAnsi="Arial" w:cs="Arial"/>
              </w:rPr>
            </w:pPr>
          </w:p>
        </w:tc>
        <w:tc>
          <w:tcPr>
            <w:tcW w:w="1098" w:type="dxa"/>
            <w:tcBorders>
              <w:top w:val="single" w:sz="4" w:space="0" w:color="auto"/>
              <w:left w:val="single" w:sz="4" w:space="0" w:color="auto"/>
              <w:bottom w:val="single" w:sz="4" w:space="0" w:color="auto"/>
              <w:right w:val="single" w:sz="4" w:space="0" w:color="auto"/>
            </w:tcBorders>
          </w:tcPr>
          <w:p w14:paraId="5C973690" w14:textId="77777777" w:rsidR="00BE6383" w:rsidRPr="00BE6383" w:rsidRDefault="00BE6383" w:rsidP="00D6419C">
            <w:pPr>
              <w:jc w:val="center"/>
              <w:rPr>
                <w:rFonts w:ascii="Arial" w:hAnsi="Arial" w:cs="Arial"/>
                <w:sz w:val="20"/>
              </w:rPr>
            </w:pPr>
            <w:r w:rsidRPr="00BE6383">
              <w:rPr>
                <w:rFonts w:ascii="Arial" w:hAnsi="Arial" w:cs="Arial"/>
                <w:sz w:val="20"/>
              </w:rPr>
              <w:t>LSI</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150A0E" w14:textId="77777777" w:rsidR="00BE6383" w:rsidRPr="00BE6383" w:rsidRDefault="00BE6383" w:rsidP="00D6419C">
            <w:pPr>
              <w:jc w:val="center"/>
              <w:rPr>
                <w:rFonts w:ascii="Arial" w:hAnsi="Arial" w:cs="Arial"/>
                <w:sz w:val="20"/>
              </w:rPr>
            </w:pPr>
          </w:p>
        </w:tc>
      </w:tr>
      <w:tr w:rsidR="00BE6383" w:rsidRPr="00BE6383" w14:paraId="67334BC2" w14:textId="77777777" w:rsidTr="00BE6383">
        <w:trPr>
          <w:cantSplit/>
          <w:jc w:val="center"/>
        </w:trPr>
        <w:tc>
          <w:tcPr>
            <w:tcW w:w="568" w:type="dxa"/>
            <w:tcBorders>
              <w:left w:val="single" w:sz="4" w:space="0" w:color="auto"/>
              <w:bottom w:val="single" w:sz="4" w:space="0" w:color="auto"/>
              <w:right w:val="single" w:sz="4" w:space="0" w:color="auto"/>
            </w:tcBorders>
          </w:tcPr>
          <w:p w14:paraId="64B94D8E" w14:textId="77777777" w:rsidR="00BE6383" w:rsidRPr="00BE6383" w:rsidRDefault="00BE6383" w:rsidP="00BE6383">
            <w:pPr>
              <w:pStyle w:val="Normal2"/>
              <w:numPr>
                <w:ilvl w:val="0"/>
                <w:numId w:val="33"/>
              </w:numPr>
              <w:spacing w:after="40" w:line="260" w:lineRule="atLeast"/>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33E12AAF" w14:textId="77777777" w:rsidR="00BE6383" w:rsidRPr="00BE6383" w:rsidRDefault="00BE6383" w:rsidP="00D6419C">
            <w:pPr>
              <w:spacing w:after="40" w:line="260" w:lineRule="atLeast"/>
              <w:rPr>
                <w:rFonts w:ascii="Arial" w:hAnsi="Arial" w:cs="Arial"/>
              </w:rPr>
            </w:pPr>
            <w:r w:rsidRPr="00BE6383">
              <w:rPr>
                <w:rFonts w:ascii="Arial" w:hAnsi="Arial" w:cs="Arial"/>
              </w:rPr>
              <w:t>Kratkostični tok (Ics)</w:t>
            </w:r>
          </w:p>
        </w:tc>
        <w:tc>
          <w:tcPr>
            <w:tcW w:w="851" w:type="dxa"/>
            <w:tcBorders>
              <w:top w:val="single" w:sz="4" w:space="0" w:color="auto"/>
              <w:left w:val="single" w:sz="4" w:space="0" w:color="auto"/>
              <w:bottom w:val="single" w:sz="4" w:space="0" w:color="auto"/>
              <w:right w:val="single" w:sz="4" w:space="0" w:color="auto"/>
            </w:tcBorders>
          </w:tcPr>
          <w:p w14:paraId="602F5D34" w14:textId="77777777" w:rsidR="00BE6383" w:rsidRPr="00BE6383" w:rsidRDefault="00BE6383" w:rsidP="00D6419C">
            <w:pPr>
              <w:pStyle w:val="Normal3"/>
              <w:spacing w:after="40" w:line="260" w:lineRule="atLeast"/>
              <w:rPr>
                <w:rFonts w:ascii="Arial" w:hAnsi="Arial" w:cs="Arial"/>
              </w:rPr>
            </w:pPr>
            <w:r w:rsidRPr="00BE6383">
              <w:rPr>
                <w:rFonts w:ascii="Arial" w:hAnsi="Arial" w:cs="Arial"/>
              </w:rPr>
              <w:t>kA</w:t>
            </w:r>
          </w:p>
        </w:tc>
        <w:tc>
          <w:tcPr>
            <w:tcW w:w="1098" w:type="dxa"/>
            <w:tcBorders>
              <w:top w:val="single" w:sz="4" w:space="0" w:color="auto"/>
              <w:left w:val="single" w:sz="4" w:space="0" w:color="auto"/>
              <w:bottom w:val="single" w:sz="4" w:space="0" w:color="auto"/>
              <w:right w:val="single" w:sz="4" w:space="0" w:color="auto"/>
            </w:tcBorders>
          </w:tcPr>
          <w:p w14:paraId="141787BC" w14:textId="77777777" w:rsidR="00BE6383" w:rsidRPr="00BE6383" w:rsidRDefault="00BE6383" w:rsidP="00D6419C">
            <w:pPr>
              <w:jc w:val="center"/>
              <w:rPr>
                <w:rFonts w:ascii="Arial" w:hAnsi="Arial" w:cs="Arial"/>
                <w:sz w:val="20"/>
              </w:rPr>
            </w:pPr>
            <w:r w:rsidRPr="00BE6383">
              <w:rPr>
                <w:rFonts w:ascii="Arial" w:hAnsi="Arial" w:cs="Arial"/>
                <w:sz w:val="20"/>
              </w:rPr>
              <w:sym w:font="Symbol" w:char="F0B3"/>
            </w:r>
            <w:r w:rsidRPr="00BE6383">
              <w:rPr>
                <w:rFonts w:ascii="Arial" w:hAnsi="Arial" w:cs="Arial"/>
                <w:sz w:val="20"/>
              </w:rPr>
              <w:t>100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BEE3BA" w14:textId="77777777" w:rsidR="00BE6383" w:rsidRPr="00BE6383" w:rsidRDefault="00BE6383" w:rsidP="00D6419C">
            <w:pPr>
              <w:jc w:val="center"/>
              <w:rPr>
                <w:rFonts w:ascii="Arial" w:hAnsi="Arial" w:cs="Arial"/>
                <w:sz w:val="20"/>
              </w:rPr>
            </w:pPr>
          </w:p>
        </w:tc>
      </w:tr>
      <w:tr w:rsidR="00BE6383" w:rsidRPr="00BE6383" w14:paraId="264B0AE1"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35EE2E9D"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4" w:space="0" w:color="auto"/>
            </w:tcBorders>
          </w:tcPr>
          <w:p w14:paraId="0D7F0E69" w14:textId="77777777" w:rsidR="00BE6383" w:rsidRPr="00BE6383" w:rsidRDefault="00BE6383" w:rsidP="00D6419C">
            <w:pPr>
              <w:rPr>
                <w:rFonts w:ascii="Arial" w:hAnsi="Arial" w:cs="Arial"/>
                <w:sz w:val="20"/>
              </w:rPr>
            </w:pPr>
            <w:r w:rsidRPr="00BE6383">
              <w:rPr>
                <w:rFonts w:ascii="Arial" w:hAnsi="Arial" w:cs="Arial"/>
                <w:caps/>
              </w:rPr>
              <w:t>INSTALACIJSKI ODKLOPNIKI</w:t>
            </w:r>
          </w:p>
        </w:tc>
        <w:tc>
          <w:tcPr>
            <w:tcW w:w="851" w:type="dxa"/>
            <w:tcBorders>
              <w:top w:val="single" w:sz="4" w:space="0" w:color="auto"/>
              <w:bottom w:val="single" w:sz="4" w:space="0" w:color="auto"/>
            </w:tcBorders>
          </w:tcPr>
          <w:p w14:paraId="5E588FA9" w14:textId="77777777" w:rsidR="00BE6383" w:rsidRPr="00BE6383" w:rsidRDefault="00BE6383" w:rsidP="00D6419C">
            <w:pPr>
              <w:pStyle w:val="Normal3"/>
              <w:rPr>
                <w:rFonts w:ascii="Arial" w:hAnsi="Arial" w:cs="Arial"/>
              </w:rPr>
            </w:pPr>
          </w:p>
        </w:tc>
        <w:tc>
          <w:tcPr>
            <w:tcW w:w="1098" w:type="dxa"/>
            <w:tcBorders>
              <w:top w:val="single" w:sz="4" w:space="0" w:color="auto"/>
              <w:bottom w:val="single" w:sz="4" w:space="0" w:color="auto"/>
              <w:right w:val="single" w:sz="4" w:space="0" w:color="auto"/>
            </w:tcBorders>
          </w:tcPr>
          <w:p w14:paraId="068C251C"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784710" w14:textId="77777777" w:rsidR="00BE6383" w:rsidRPr="00BE6383" w:rsidRDefault="00BE6383" w:rsidP="00D6419C">
            <w:pPr>
              <w:jc w:val="center"/>
              <w:rPr>
                <w:rFonts w:ascii="Arial" w:hAnsi="Arial" w:cs="Arial"/>
                <w:sz w:val="20"/>
                <w:highlight w:val="green"/>
              </w:rPr>
            </w:pPr>
          </w:p>
        </w:tc>
      </w:tr>
      <w:tr w:rsidR="00BE6383" w:rsidRPr="00BE6383" w14:paraId="6FD00317"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27ED19F4"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4E0972AB" w14:textId="77777777" w:rsidR="00BE6383" w:rsidRPr="00BE6383" w:rsidRDefault="00BE6383" w:rsidP="00D6419C">
            <w:pPr>
              <w:rPr>
                <w:rFonts w:ascii="Arial" w:hAnsi="Arial" w:cs="Arial"/>
                <w:sz w:val="20"/>
              </w:rPr>
            </w:pPr>
            <w:r w:rsidRPr="00BE6383">
              <w:rPr>
                <w:rFonts w:ascii="Arial" w:hAnsi="Arial" w:cs="Arial"/>
                <w:sz w:val="20"/>
              </w:rPr>
              <w:t>Proizvajalec</w:t>
            </w:r>
          </w:p>
        </w:tc>
        <w:tc>
          <w:tcPr>
            <w:tcW w:w="851" w:type="dxa"/>
            <w:tcBorders>
              <w:left w:val="single" w:sz="4" w:space="0" w:color="auto"/>
              <w:bottom w:val="single" w:sz="6" w:space="0" w:color="auto"/>
              <w:right w:val="single" w:sz="4" w:space="0" w:color="auto"/>
            </w:tcBorders>
          </w:tcPr>
          <w:p w14:paraId="5B80D978"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7923B824"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5C3E54" w14:textId="77777777" w:rsidR="00BE6383" w:rsidRPr="00BE6383" w:rsidRDefault="00BE6383" w:rsidP="00D6419C">
            <w:pPr>
              <w:jc w:val="center"/>
              <w:rPr>
                <w:rFonts w:ascii="Arial" w:hAnsi="Arial" w:cs="Arial"/>
                <w:sz w:val="20"/>
                <w:highlight w:val="green"/>
              </w:rPr>
            </w:pPr>
          </w:p>
        </w:tc>
      </w:tr>
      <w:tr w:rsidR="00BE6383" w:rsidRPr="00BE6383" w14:paraId="28EA551E"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1A137CBF"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78A57ABC" w14:textId="77777777" w:rsidR="00BE6383" w:rsidRPr="00BE6383" w:rsidRDefault="00BE6383" w:rsidP="00D6419C">
            <w:pPr>
              <w:rPr>
                <w:rFonts w:ascii="Arial" w:hAnsi="Arial" w:cs="Arial"/>
                <w:sz w:val="20"/>
              </w:rPr>
            </w:pPr>
            <w:r w:rsidRPr="00BE6383">
              <w:rPr>
                <w:rFonts w:ascii="Arial" w:hAnsi="Arial" w:cs="Arial"/>
                <w:sz w:val="20"/>
              </w:rPr>
              <w:t>Oznaka tipa</w:t>
            </w:r>
          </w:p>
        </w:tc>
        <w:tc>
          <w:tcPr>
            <w:tcW w:w="851" w:type="dxa"/>
            <w:tcBorders>
              <w:left w:val="single" w:sz="4" w:space="0" w:color="auto"/>
              <w:bottom w:val="single" w:sz="6" w:space="0" w:color="auto"/>
              <w:right w:val="single" w:sz="4" w:space="0" w:color="auto"/>
            </w:tcBorders>
          </w:tcPr>
          <w:p w14:paraId="7F6265D8"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7CEA10DE"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96092A" w14:textId="77777777" w:rsidR="00BE6383" w:rsidRPr="00BE6383" w:rsidRDefault="00BE6383" w:rsidP="00D6419C">
            <w:pPr>
              <w:jc w:val="center"/>
              <w:rPr>
                <w:rFonts w:ascii="Arial" w:hAnsi="Arial" w:cs="Arial"/>
                <w:sz w:val="20"/>
                <w:highlight w:val="green"/>
              </w:rPr>
            </w:pPr>
          </w:p>
        </w:tc>
      </w:tr>
      <w:tr w:rsidR="00BE6383" w:rsidRPr="00BE6383" w14:paraId="0D368971"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40D036F7"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0ED97E1F" w14:textId="77777777" w:rsidR="00BE6383" w:rsidRPr="00BE6383" w:rsidRDefault="00BE6383" w:rsidP="00D6419C">
            <w:pPr>
              <w:rPr>
                <w:rFonts w:ascii="Arial" w:hAnsi="Arial" w:cs="Arial"/>
                <w:sz w:val="20"/>
              </w:rPr>
            </w:pPr>
            <w:r w:rsidRPr="00BE6383">
              <w:rPr>
                <w:rFonts w:ascii="Arial" w:hAnsi="Arial" w:cs="Arial"/>
                <w:caps/>
              </w:rPr>
              <w:t>MERILNI INSTRUMENTI (na dovodnih poljih)</w:t>
            </w:r>
          </w:p>
        </w:tc>
        <w:tc>
          <w:tcPr>
            <w:tcW w:w="851" w:type="dxa"/>
            <w:tcBorders>
              <w:top w:val="single" w:sz="6" w:space="0" w:color="auto"/>
              <w:bottom w:val="single" w:sz="6" w:space="0" w:color="auto"/>
            </w:tcBorders>
          </w:tcPr>
          <w:p w14:paraId="48C81D50"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40196CCA"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F5C59" w14:textId="77777777" w:rsidR="00BE6383" w:rsidRPr="00BE6383" w:rsidRDefault="00BE6383" w:rsidP="00D6419C">
            <w:pPr>
              <w:jc w:val="center"/>
              <w:rPr>
                <w:rFonts w:ascii="Arial" w:hAnsi="Arial" w:cs="Arial"/>
                <w:sz w:val="20"/>
                <w:highlight w:val="green"/>
              </w:rPr>
            </w:pPr>
          </w:p>
        </w:tc>
      </w:tr>
      <w:tr w:rsidR="00BE6383" w:rsidRPr="00BE6383" w14:paraId="0A73CCF0"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004375FE"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37123EC1" w14:textId="77777777" w:rsidR="00BE6383" w:rsidRPr="00BE6383" w:rsidRDefault="00BE6383" w:rsidP="00D6419C">
            <w:pPr>
              <w:rPr>
                <w:rFonts w:ascii="Arial" w:hAnsi="Arial" w:cs="Arial"/>
                <w:sz w:val="20"/>
              </w:rPr>
            </w:pPr>
            <w:r w:rsidRPr="00BE6383">
              <w:rPr>
                <w:rFonts w:ascii="Arial" w:hAnsi="Arial" w:cs="Arial"/>
                <w:sz w:val="20"/>
              </w:rPr>
              <w:t>Proizvajalec</w:t>
            </w:r>
          </w:p>
        </w:tc>
        <w:tc>
          <w:tcPr>
            <w:tcW w:w="851" w:type="dxa"/>
            <w:tcBorders>
              <w:left w:val="single" w:sz="4" w:space="0" w:color="auto"/>
              <w:bottom w:val="single" w:sz="6" w:space="0" w:color="auto"/>
              <w:right w:val="single" w:sz="4" w:space="0" w:color="auto"/>
            </w:tcBorders>
          </w:tcPr>
          <w:p w14:paraId="51FE55C5"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252D3EC2"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CD6A4C" w14:textId="77777777" w:rsidR="00BE6383" w:rsidRPr="00BE6383" w:rsidRDefault="00BE6383" w:rsidP="00D6419C">
            <w:pPr>
              <w:jc w:val="center"/>
              <w:rPr>
                <w:rFonts w:ascii="Arial" w:hAnsi="Arial" w:cs="Arial"/>
                <w:sz w:val="20"/>
                <w:highlight w:val="green"/>
              </w:rPr>
            </w:pPr>
          </w:p>
        </w:tc>
      </w:tr>
      <w:tr w:rsidR="00BE6383" w:rsidRPr="00BE6383" w14:paraId="62072626"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1789D92C"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1E5D397D" w14:textId="77777777" w:rsidR="00BE6383" w:rsidRPr="00BE6383" w:rsidRDefault="00BE6383" w:rsidP="00D6419C">
            <w:pPr>
              <w:rPr>
                <w:rFonts w:ascii="Arial" w:hAnsi="Arial" w:cs="Arial"/>
                <w:sz w:val="20"/>
              </w:rPr>
            </w:pPr>
            <w:r w:rsidRPr="00BE6383">
              <w:rPr>
                <w:rFonts w:ascii="Arial" w:hAnsi="Arial" w:cs="Arial"/>
                <w:sz w:val="20"/>
              </w:rPr>
              <w:t>Oznaka tipa</w:t>
            </w:r>
          </w:p>
        </w:tc>
        <w:tc>
          <w:tcPr>
            <w:tcW w:w="851" w:type="dxa"/>
            <w:tcBorders>
              <w:left w:val="single" w:sz="4" w:space="0" w:color="auto"/>
              <w:bottom w:val="single" w:sz="6" w:space="0" w:color="auto"/>
              <w:right w:val="single" w:sz="4" w:space="0" w:color="auto"/>
            </w:tcBorders>
          </w:tcPr>
          <w:p w14:paraId="79733557"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53D24F01" w14:textId="77777777" w:rsidR="00BE6383" w:rsidRPr="00BE6383" w:rsidRDefault="00BE6383" w:rsidP="00D6419C">
            <w:pPr>
              <w:jc w:val="cente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DB1B4" w14:textId="77777777" w:rsidR="00BE6383" w:rsidRPr="00BE6383" w:rsidRDefault="00BE6383" w:rsidP="00D6419C">
            <w:pPr>
              <w:jc w:val="center"/>
              <w:rPr>
                <w:rFonts w:ascii="Arial" w:hAnsi="Arial" w:cs="Arial"/>
                <w:sz w:val="20"/>
                <w:highlight w:val="green"/>
              </w:rPr>
            </w:pPr>
          </w:p>
        </w:tc>
      </w:tr>
      <w:tr w:rsidR="00BE6383" w:rsidRPr="00BE6383" w14:paraId="46C36A36"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474F5EE3"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4AF8178F" w14:textId="77777777" w:rsidR="00BE6383" w:rsidRPr="00BE6383" w:rsidRDefault="00BE6383" w:rsidP="00D6419C">
            <w:pPr>
              <w:rPr>
                <w:rFonts w:ascii="Arial" w:hAnsi="Arial" w:cs="Arial"/>
                <w:sz w:val="20"/>
              </w:rPr>
            </w:pPr>
            <w:r w:rsidRPr="00BE6383">
              <w:rPr>
                <w:rFonts w:ascii="Arial" w:hAnsi="Arial" w:cs="Arial"/>
                <w:sz w:val="20"/>
              </w:rPr>
              <w:t xml:space="preserve">Komunikacijski protokol </w:t>
            </w:r>
            <w:r w:rsidRPr="00BE6383">
              <w:rPr>
                <w:rFonts w:ascii="Arial" w:hAnsi="Arial" w:cs="Arial"/>
              </w:rPr>
              <w:t>Modbus TCP/IP</w:t>
            </w:r>
          </w:p>
        </w:tc>
        <w:tc>
          <w:tcPr>
            <w:tcW w:w="851" w:type="dxa"/>
            <w:tcBorders>
              <w:left w:val="single" w:sz="4" w:space="0" w:color="auto"/>
              <w:bottom w:val="single" w:sz="6" w:space="0" w:color="auto"/>
              <w:right w:val="single" w:sz="4" w:space="0" w:color="auto"/>
            </w:tcBorders>
          </w:tcPr>
          <w:p w14:paraId="2AACB4C6"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3E9FD204" w14:textId="77777777" w:rsidR="00BE6383" w:rsidRPr="00BE6383" w:rsidRDefault="00BE6383" w:rsidP="00D6419C">
            <w:pPr>
              <w:jc w:val="center"/>
              <w:rPr>
                <w:rFonts w:ascii="Arial" w:hAnsi="Arial" w:cs="Arial"/>
                <w:sz w:val="20"/>
              </w:rPr>
            </w:pPr>
            <w:r w:rsidRPr="00BE6383">
              <w:rPr>
                <w:rFonts w:ascii="Arial" w:hAnsi="Arial" w:cs="Arial"/>
              </w:rPr>
              <w:t>DA</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48C53D" w14:textId="77777777" w:rsidR="00BE6383" w:rsidRPr="00BE6383" w:rsidRDefault="00BE6383" w:rsidP="00D6419C">
            <w:pPr>
              <w:jc w:val="center"/>
              <w:rPr>
                <w:rFonts w:ascii="Arial" w:hAnsi="Arial" w:cs="Arial"/>
                <w:sz w:val="20"/>
                <w:highlight w:val="green"/>
              </w:rPr>
            </w:pPr>
          </w:p>
        </w:tc>
      </w:tr>
      <w:tr w:rsidR="00BE6383" w:rsidRPr="00BE6383" w14:paraId="2195DD4D"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51CE642C"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75E5BB8E" w14:textId="77777777" w:rsidR="00BE6383" w:rsidRPr="00BE6383" w:rsidRDefault="00BE6383" w:rsidP="00D6419C">
            <w:pPr>
              <w:rPr>
                <w:rFonts w:ascii="Arial" w:hAnsi="Arial" w:cs="Arial"/>
                <w:sz w:val="20"/>
              </w:rPr>
            </w:pPr>
            <w:r w:rsidRPr="00BE6383">
              <w:rPr>
                <w:rFonts w:ascii="Arial" w:hAnsi="Arial" w:cs="Arial"/>
                <w:sz w:val="20"/>
              </w:rPr>
              <w:t>Dimenzija</w:t>
            </w:r>
          </w:p>
        </w:tc>
        <w:tc>
          <w:tcPr>
            <w:tcW w:w="851" w:type="dxa"/>
            <w:tcBorders>
              <w:left w:val="single" w:sz="4" w:space="0" w:color="auto"/>
              <w:bottom w:val="single" w:sz="6" w:space="0" w:color="auto"/>
              <w:right w:val="single" w:sz="4" w:space="0" w:color="auto"/>
            </w:tcBorders>
          </w:tcPr>
          <w:p w14:paraId="0959330C" w14:textId="77777777" w:rsidR="00BE6383" w:rsidRPr="00BE6383" w:rsidRDefault="00BE6383" w:rsidP="00D6419C">
            <w:pPr>
              <w:pStyle w:val="Normal3"/>
              <w:rPr>
                <w:rFonts w:ascii="Arial" w:hAnsi="Arial" w:cs="Arial"/>
              </w:rPr>
            </w:pPr>
            <w:r w:rsidRPr="00BE6383">
              <w:rPr>
                <w:rFonts w:ascii="Arial" w:hAnsi="Arial" w:cs="Arial"/>
              </w:rPr>
              <w:t>mm</w:t>
            </w:r>
          </w:p>
        </w:tc>
        <w:tc>
          <w:tcPr>
            <w:tcW w:w="1098" w:type="dxa"/>
            <w:tcBorders>
              <w:left w:val="single" w:sz="4" w:space="0" w:color="auto"/>
              <w:bottom w:val="single" w:sz="6" w:space="0" w:color="auto"/>
              <w:right w:val="single" w:sz="4" w:space="0" w:color="auto"/>
            </w:tcBorders>
          </w:tcPr>
          <w:p w14:paraId="3E07FB99" w14:textId="77777777" w:rsidR="00BE6383" w:rsidRPr="00BE6383" w:rsidRDefault="00BE6383" w:rsidP="00D6419C">
            <w:pPr>
              <w:jc w:val="center"/>
              <w:rPr>
                <w:rFonts w:ascii="Arial" w:hAnsi="Arial" w:cs="Arial"/>
              </w:rPr>
            </w:pPr>
            <w:r w:rsidRPr="00BE6383">
              <w:rPr>
                <w:rFonts w:ascii="Arial" w:hAnsi="Arial" w:cs="Arial"/>
              </w:rPr>
              <w:t>96x96</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4BE4D0" w14:textId="77777777" w:rsidR="00BE6383" w:rsidRPr="00BE6383" w:rsidRDefault="00BE6383" w:rsidP="00D6419C">
            <w:pPr>
              <w:jc w:val="center"/>
              <w:rPr>
                <w:rFonts w:ascii="Arial" w:hAnsi="Arial" w:cs="Arial"/>
                <w:sz w:val="20"/>
                <w:highlight w:val="green"/>
              </w:rPr>
            </w:pPr>
          </w:p>
        </w:tc>
      </w:tr>
      <w:tr w:rsidR="00BE6383" w:rsidRPr="00BE6383" w14:paraId="3AD2FB56"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0D578F5E"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7323CC0E" w14:textId="77777777" w:rsidR="00BE6383" w:rsidRPr="00BE6383" w:rsidRDefault="00BE6383" w:rsidP="00D6419C">
            <w:pPr>
              <w:rPr>
                <w:rFonts w:ascii="Arial" w:hAnsi="Arial" w:cs="Arial"/>
                <w:sz w:val="20"/>
              </w:rPr>
            </w:pPr>
            <w:r w:rsidRPr="00BE6383">
              <w:rPr>
                <w:rFonts w:ascii="Arial" w:hAnsi="Arial" w:cs="Arial"/>
                <w:sz w:val="20"/>
              </w:rPr>
              <w:t>Zaščitna stopnja (spredaj)</w:t>
            </w:r>
          </w:p>
        </w:tc>
        <w:tc>
          <w:tcPr>
            <w:tcW w:w="851" w:type="dxa"/>
            <w:tcBorders>
              <w:top w:val="single" w:sz="6" w:space="0" w:color="auto"/>
              <w:left w:val="single" w:sz="4" w:space="0" w:color="auto"/>
              <w:bottom w:val="single" w:sz="4" w:space="0" w:color="auto"/>
              <w:right w:val="single" w:sz="4" w:space="0" w:color="auto"/>
            </w:tcBorders>
          </w:tcPr>
          <w:p w14:paraId="3F583D28" w14:textId="77777777" w:rsidR="00BE6383" w:rsidRPr="00BE6383" w:rsidRDefault="00BE6383" w:rsidP="00D6419C">
            <w:pPr>
              <w:pStyle w:val="Normal3"/>
              <w:rPr>
                <w:rFonts w:ascii="Arial" w:hAnsi="Arial" w:cs="Arial"/>
              </w:rPr>
            </w:pPr>
            <w:r w:rsidRPr="00BE6383">
              <w:rPr>
                <w:rFonts w:ascii="Arial" w:hAnsi="Arial" w:cs="Arial"/>
              </w:rPr>
              <w:t>IP</w:t>
            </w:r>
          </w:p>
        </w:tc>
        <w:tc>
          <w:tcPr>
            <w:tcW w:w="1098" w:type="dxa"/>
            <w:tcBorders>
              <w:top w:val="single" w:sz="6" w:space="0" w:color="auto"/>
              <w:left w:val="single" w:sz="4" w:space="0" w:color="auto"/>
              <w:bottom w:val="single" w:sz="4" w:space="0" w:color="auto"/>
              <w:right w:val="single" w:sz="4" w:space="0" w:color="auto"/>
            </w:tcBorders>
          </w:tcPr>
          <w:p w14:paraId="372EFBFA" w14:textId="77777777" w:rsidR="00BE6383" w:rsidRPr="00BE6383" w:rsidRDefault="00BE6383" w:rsidP="00D6419C">
            <w:pPr>
              <w:jc w:val="center"/>
              <w:rPr>
                <w:rFonts w:ascii="Arial" w:hAnsi="Arial" w:cs="Arial"/>
              </w:rPr>
            </w:pPr>
            <w:r w:rsidRPr="00BE6383">
              <w:rPr>
                <w:rFonts w:ascii="Arial" w:hAnsi="Arial" w:cs="Arial"/>
              </w:rPr>
              <w:t>IP54</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85747F" w14:textId="77777777" w:rsidR="00BE6383" w:rsidRPr="00BE6383" w:rsidRDefault="00BE6383" w:rsidP="00D6419C">
            <w:pPr>
              <w:jc w:val="center"/>
              <w:rPr>
                <w:rFonts w:ascii="Arial" w:hAnsi="Arial" w:cs="Arial"/>
                <w:sz w:val="20"/>
                <w:highlight w:val="green"/>
              </w:rPr>
            </w:pPr>
          </w:p>
        </w:tc>
      </w:tr>
      <w:tr w:rsidR="00BE6383" w:rsidRPr="00BE6383" w14:paraId="4935FB82"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4B00EBDB"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7D6513AF" w14:textId="77777777" w:rsidR="00BE6383" w:rsidRPr="00BE6383" w:rsidRDefault="00BE6383" w:rsidP="00D6419C">
            <w:pPr>
              <w:rPr>
                <w:rFonts w:ascii="Arial" w:hAnsi="Arial" w:cs="Arial"/>
                <w:sz w:val="20"/>
              </w:rPr>
            </w:pPr>
            <w:r w:rsidRPr="00BE6383">
              <w:rPr>
                <w:rFonts w:ascii="Arial" w:hAnsi="Arial" w:cs="Arial"/>
                <w:sz w:val="20"/>
              </w:rPr>
              <w:t>Obratovalna temperatura</w:t>
            </w:r>
          </w:p>
        </w:tc>
        <w:tc>
          <w:tcPr>
            <w:tcW w:w="851" w:type="dxa"/>
            <w:tcBorders>
              <w:top w:val="single" w:sz="4" w:space="0" w:color="auto"/>
              <w:left w:val="single" w:sz="4" w:space="0" w:color="auto"/>
              <w:bottom w:val="single" w:sz="6" w:space="0" w:color="auto"/>
              <w:right w:val="single" w:sz="4" w:space="0" w:color="auto"/>
            </w:tcBorders>
          </w:tcPr>
          <w:p w14:paraId="29B12CB1" w14:textId="77777777" w:rsidR="00BE6383" w:rsidRPr="00BE6383" w:rsidRDefault="00BE6383" w:rsidP="00D6419C">
            <w:pPr>
              <w:pStyle w:val="Normal3"/>
              <w:rPr>
                <w:rFonts w:ascii="Arial" w:hAnsi="Arial" w:cs="Arial"/>
              </w:rPr>
            </w:pPr>
            <w:r w:rsidRPr="00BE6383">
              <w:rPr>
                <w:rFonts w:ascii="Arial" w:hAnsi="Arial" w:cs="Arial"/>
              </w:rPr>
              <w:t>°C</w:t>
            </w:r>
          </w:p>
        </w:tc>
        <w:tc>
          <w:tcPr>
            <w:tcW w:w="1098" w:type="dxa"/>
            <w:tcBorders>
              <w:top w:val="single" w:sz="4" w:space="0" w:color="auto"/>
              <w:left w:val="single" w:sz="4" w:space="0" w:color="auto"/>
              <w:bottom w:val="single" w:sz="6" w:space="0" w:color="auto"/>
              <w:right w:val="single" w:sz="4" w:space="0" w:color="auto"/>
            </w:tcBorders>
          </w:tcPr>
          <w:p w14:paraId="0D0C4F8E" w14:textId="77777777" w:rsidR="00BE6383" w:rsidRPr="00BE6383" w:rsidRDefault="00BE6383" w:rsidP="00D6419C">
            <w:pPr>
              <w:rPr>
                <w:rFonts w:ascii="Arial" w:hAnsi="Arial" w:cs="Arial"/>
                <w:sz w:val="20"/>
              </w:rPr>
            </w:pPr>
            <w:r w:rsidRPr="00BE6383">
              <w:rPr>
                <w:rFonts w:ascii="Arial" w:hAnsi="Arial" w:cs="Arial"/>
                <w:sz w:val="20"/>
              </w:rPr>
              <w:t>-25…+70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4B87A" w14:textId="77777777" w:rsidR="00BE6383" w:rsidRPr="00BE6383" w:rsidRDefault="00BE6383" w:rsidP="00D6419C">
            <w:pPr>
              <w:jc w:val="center"/>
              <w:rPr>
                <w:rFonts w:ascii="Arial" w:hAnsi="Arial" w:cs="Arial"/>
                <w:sz w:val="20"/>
                <w:highlight w:val="green"/>
              </w:rPr>
            </w:pPr>
          </w:p>
        </w:tc>
      </w:tr>
      <w:tr w:rsidR="00BE6383" w:rsidRPr="00BE6383" w14:paraId="781C4907"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36FE863D"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5D70AE18" w14:textId="77777777" w:rsidR="00BE6383" w:rsidRPr="00BE6383" w:rsidRDefault="00BE6383" w:rsidP="00D6419C">
            <w:pPr>
              <w:rPr>
                <w:rFonts w:ascii="Arial" w:hAnsi="Arial" w:cs="Arial"/>
                <w:sz w:val="20"/>
              </w:rPr>
            </w:pPr>
            <w:r w:rsidRPr="00BE6383">
              <w:rPr>
                <w:rFonts w:ascii="Arial" w:hAnsi="Arial" w:cs="Arial"/>
              </w:rPr>
              <w:t>ZBIRALKE</w:t>
            </w:r>
          </w:p>
        </w:tc>
        <w:tc>
          <w:tcPr>
            <w:tcW w:w="851" w:type="dxa"/>
            <w:tcBorders>
              <w:top w:val="single" w:sz="6" w:space="0" w:color="auto"/>
              <w:bottom w:val="single" w:sz="6" w:space="0" w:color="auto"/>
            </w:tcBorders>
          </w:tcPr>
          <w:p w14:paraId="46D3CA0D"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45FB2DD0" w14:textId="77777777" w:rsidR="00BE6383" w:rsidRPr="00BE6383" w:rsidRDefault="00BE6383" w:rsidP="00D6419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195D47" w14:textId="77777777" w:rsidR="00BE6383" w:rsidRPr="00BE6383" w:rsidRDefault="00BE6383" w:rsidP="00D6419C">
            <w:pPr>
              <w:jc w:val="center"/>
              <w:rPr>
                <w:rFonts w:ascii="Arial" w:hAnsi="Arial" w:cs="Arial"/>
                <w:sz w:val="20"/>
                <w:highlight w:val="green"/>
              </w:rPr>
            </w:pPr>
          </w:p>
        </w:tc>
      </w:tr>
      <w:tr w:rsidR="00BE6383" w:rsidRPr="00BE6383" w14:paraId="1D4F51B1"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702A8262"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29D8D8B9" w14:textId="77777777" w:rsidR="00BE6383" w:rsidRPr="00BE6383" w:rsidRDefault="00BE6383" w:rsidP="00D6419C">
            <w:pPr>
              <w:rPr>
                <w:rFonts w:ascii="Arial" w:hAnsi="Arial" w:cs="Arial"/>
                <w:sz w:val="20"/>
              </w:rPr>
            </w:pPr>
            <w:r w:rsidRPr="00BE6383">
              <w:rPr>
                <w:rFonts w:ascii="Arial" w:hAnsi="Arial" w:cs="Arial"/>
                <w:sz w:val="20"/>
              </w:rPr>
              <w:t>Material</w:t>
            </w:r>
          </w:p>
        </w:tc>
        <w:tc>
          <w:tcPr>
            <w:tcW w:w="851" w:type="dxa"/>
            <w:tcBorders>
              <w:left w:val="single" w:sz="4" w:space="0" w:color="auto"/>
              <w:bottom w:val="single" w:sz="6" w:space="0" w:color="auto"/>
              <w:right w:val="single" w:sz="4" w:space="0" w:color="auto"/>
            </w:tcBorders>
          </w:tcPr>
          <w:p w14:paraId="7EFEF311" w14:textId="77777777" w:rsidR="00BE6383" w:rsidRPr="00BE6383" w:rsidRDefault="00BE6383" w:rsidP="00D6419C">
            <w:pPr>
              <w:pStyle w:val="Normal3"/>
              <w:rPr>
                <w:rFonts w:ascii="Arial" w:hAnsi="Arial" w:cs="Arial"/>
              </w:rPr>
            </w:pPr>
          </w:p>
        </w:tc>
        <w:tc>
          <w:tcPr>
            <w:tcW w:w="1098" w:type="dxa"/>
            <w:tcBorders>
              <w:left w:val="single" w:sz="4" w:space="0" w:color="auto"/>
              <w:bottom w:val="single" w:sz="6" w:space="0" w:color="auto"/>
              <w:right w:val="single" w:sz="4" w:space="0" w:color="auto"/>
            </w:tcBorders>
          </w:tcPr>
          <w:p w14:paraId="15BFC66B" w14:textId="77777777" w:rsidR="00BE6383" w:rsidRPr="00BE6383" w:rsidRDefault="00BE6383" w:rsidP="00D6419C">
            <w:pPr>
              <w:jc w:val="center"/>
              <w:rPr>
                <w:rFonts w:ascii="Arial" w:hAnsi="Arial" w:cs="Arial"/>
              </w:rPr>
            </w:pPr>
            <w:r w:rsidRPr="00BE6383">
              <w:rPr>
                <w:rFonts w:ascii="Arial" w:hAnsi="Arial" w:cs="Arial"/>
              </w:rPr>
              <w:t>ECu</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2BB86E" w14:textId="77777777" w:rsidR="00BE6383" w:rsidRPr="00BE6383" w:rsidRDefault="00BE6383" w:rsidP="00D6419C">
            <w:pPr>
              <w:jc w:val="center"/>
              <w:rPr>
                <w:rFonts w:ascii="Arial" w:hAnsi="Arial" w:cs="Arial"/>
                <w:sz w:val="20"/>
                <w:highlight w:val="green"/>
              </w:rPr>
            </w:pPr>
          </w:p>
        </w:tc>
      </w:tr>
      <w:tr w:rsidR="00BE6383" w:rsidRPr="00BE6383" w14:paraId="61E62110"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06FDC55A"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5088BD33" w14:textId="77777777" w:rsidR="00BE6383" w:rsidRPr="00BE6383" w:rsidRDefault="00BE6383" w:rsidP="00D6419C">
            <w:pPr>
              <w:rPr>
                <w:rFonts w:ascii="Arial" w:hAnsi="Arial" w:cs="Arial"/>
                <w:sz w:val="20"/>
              </w:rPr>
            </w:pPr>
            <w:r w:rsidRPr="00BE6383">
              <w:rPr>
                <w:rFonts w:ascii="Arial" w:hAnsi="Arial" w:cs="Arial"/>
              </w:rPr>
              <w:t>KONSTRUKCIJA RAZDELILNE PLOŠČE</w:t>
            </w:r>
          </w:p>
        </w:tc>
        <w:tc>
          <w:tcPr>
            <w:tcW w:w="851" w:type="dxa"/>
            <w:tcBorders>
              <w:top w:val="single" w:sz="6" w:space="0" w:color="auto"/>
              <w:bottom w:val="single" w:sz="6" w:space="0" w:color="auto"/>
            </w:tcBorders>
          </w:tcPr>
          <w:p w14:paraId="28CF2D83"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2F11C838" w14:textId="77777777" w:rsidR="00BE6383" w:rsidRPr="00BE6383" w:rsidRDefault="00BE6383" w:rsidP="00D6419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3AC6B6" w14:textId="77777777" w:rsidR="00BE6383" w:rsidRPr="00BE6383" w:rsidRDefault="00BE6383" w:rsidP="00D6419C">
            <w:pPr>
              <w:jc w:val="center"/>
              <w:rPr>
                <w:rFonts w:ascii="Arial" w:hAnsi="Arial" w:cs="Arial"/>
                <w:sz w:val="20"/>
                <w:highlight w:val="green"/>
              </w:rPr>
            </w:pPr>
          </w:p>
        </w:tc>
      </w:tr>
      <w:tr w:rsidR="00BE6383" w:rsidRPr="00BE6383" w14:paraId="3C95DC8F"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548F40B2"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16B1DD5C" w14:textId="77777777" w:rsidR="00BE6383" w:rsidRPr="00BE6383" w:rsidRDefault="00BE6383" w:rsidP="00D6419C">
            <w:pPr>
              <w:rPr>
                <w:rFonts w:ascii="Arial" w:hAnsi="Arial" w:cs="Arial"/>
                <w:sz w:val="20"/>
              </w:rPr>
            </w:pPr>
            <w:r w:rsidRPr="00BE6383">
              <w:rPr>
                <w:rFonts w:ascii="Arial" w:hAnsi="Arial" w:cs="Arial"/>
              </w:rPr>
              <w:t>Stopnja mehanske zaščite</w:t>
            </w:r>
          </w:p>
        </w:tc>
        <w:tc>
          <w:tcPr>
            <w:tcW w:w="851" w:type="dxa"/>
            <w:tcBorders>
              <w:left w:val="single" w:sz="4" w:space="0" w:color="auto"/>
              <w:bottom w:val="single" w:sz="6" w:space="0" w:color="auto"/>
              <w:right w:val="single" w:sz="4" w:space="0" w:color="auto"/>
            </w:tcBorders>
          </w:tcPr>
          <w:p w14:paraId="4085CD17" w14:textId="77777777" w:rsidR="00BE6383" w:rsidRPr="00BE6383" w:rsidRDefault="00BE6383" w:rsidP="00D6419C">
            <w:pPr>
              <w:pStyle w:val="Normal3"/>
              <w:rPr>
                <w:rFonts w:ascii="Arial" w:hAnsi="Arial" w:cs="Arial"/>
              </w:rPr>
            </w:pPr>
            <w:r w:rsidRPr="00BE6383">
              <w:rPr>
                <w:rFonts w:ascii="Arial" w:hAnsi="Arial" w:cs="Arial"/>
              </w:rPr>
              <w:t>IP</w:t>
            </w:r>
          </w:p>
        </w:tc>
        <w:tc>
          <w:tcPr>
            <w:tcW w:w="1098" w:type="dxa"/>
            <w:tcBorders>
              <w:left w:val="single" w:sz="4" w:space="0" w:color="auto"/>
              <w:bottom w:val="single" w:sz="6" w:space="0" w:color="auto"/>
              <w:right w:val="single" w:sz="4" w:space="0" w:color="auto"/>
            </w:tcBorders>
          </w:tcPr>
          <w:p w14:paraId="6819CDCF" w14:textId="77777777" w:rsidR="00BE6383" w:rsidRPr="00BE6383" w:rsidRDefault="00BE6383" w:rsidP="00D6419C">
            <w:pPr>
              <w:jc w:val="center"/>
              <w:rPr>
                <w:rFonts w:ascii="Arial" w:hAnsi="Arial" w:cs="Arial"/>
              </w:rPr>
            </w:pPr>
            <w:r w:rsidRPr="00BE6383">
              <w:rPr>
                <w:rFonts w:ascii="Arial" w:hAnsi="Arial" w:cs="Arial"/>
              </w:rPr>
              <w:t>≥IP41</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F971F7" w14:textId="77777777" w:rsidR="00BE6383" w:rsidRPr="00BE6383" w:rsidRDefault="00BE6383" w:rsidP="00D6419C">
            <w:pPr>
              <w:jc w:val="center"/>
              <w:rPr>
                <w:rFonts w:ascii="Arial" w:hAnsi="Arial" w:cs="Arial"/>
                <w:sz w:val="20"/>
                <w:highlight w:val="green"/>
              </w:rPr>
            </w:pPr>
          </w:p>
        </w:tc>
      </w:tr>
      <w:tr w:rsidR="00BE6383" w:rsidRPr="00BE6383" w14:paraId="32BF339F"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5C3B2CE5"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653629F3" w14:textId="77777777" w:rsidR="00BE6383" w:rsidRPr="00BE6383" w:rsidRDefault="00BE6383" w:rsidP="00D6419C">
            <w:pPr>
              <w:rPr>
                <w:rFonts w:ascii="Arial" w:hAnsi="Arial" w:cs="Arial"/>
                <w:sz w:val="20"/>
              </w:rPr>
            </w:pPr>
            <w:r w:rsidRPr="00BE6383">
              <w:rPr>
                <w:rFonts w:ascii="Arial" w:hAnsi="Arial" w:cs="Arial"/>
              </w:rPr>
              <w:t>Stopnja pregrajenosti po IEC 61439</w:t>
            </w:r>
          </w:p>
        </w:tc>
        <w:tc>
          <w:tcPr>
            <w:tcW w:w="851" w:type="dxa"/>
            <w:tcBorders>
              <w:left w:val="single" w:sz="4" w:space="0" w:color="auto"/>
              <w:bottom w:val="single" w:sz="6" w:space="0" w:color="auto"/>
              <w:right w:val="single" w:sz="4" w:space="0" w:color="auto"/>
            </w:tcBorders>
          </w:tcPr>
          <w:p w14:paraId="69F44A88" w14:textId="77777777" w:rsidR="00BE6383" w:rsidRPr="00BE6383" w:rsidRDefault="00BE6383" w:rsidP="00D6419C">
            <w:pPr>
              <w:pStyle w:val="Normal3"/>
              <w:rPr>
                <w:rFonts w:ascii="Arial" w:hAnsi="Arial" w:cs="Arial"/>
              </w:rPr>
            </w:pPr>
            <w:r w:rsidRPr="00BE6383">
              <w:rPr>
                <w:rFonts w:ascii="Arial" w:hAnsi="Arial" w:cs="Arial"/>
                <w:spacing w:val="-4"/>
              </w:rPr>
              <w:t>stopnja</w:t>
            </w:r>
          </w:p>
        </w:tc>
        <w:tc>
          <w:tcPr>
            <w:tcW w:w="1098" w:type="dxa"/>
            <w:tcBorders>
              <w:left w:val="single" w:sz="4" w:space="0" w:color="auto"/>
              <w:bottom w:val="single" w:sz="6" w:space="0" w:color="auto"/>
              <w:right w:val="single" w:sz="4" w:space="0" w:color="auto"/>
            </w:tcBorders>
          </w:tcPr>
          <w:p w14:paraId="5BDC3BE4" w14:textId="77777777" w:rsidR="00BE6383" w:rsidRPr="00BE6383" w:rsidRDefault="00BE6383" w:rsidP="00D6419C">
            <w:pPr>
              <w:jc w:val="center"/>
              <w:rPr>
                <w:rFonts w:ascii="Arial" w:hAnsi="Arial" w:cs="Arial"/>
              </w:rPr>
            </w:pPr>
            <w:r w:rsidRPr="00BE6383">
              <w:rPr>
                <w:rFonts w:ascii="Arial" w:hAnsi="Arial" w:cs="Arial"/>
              </w:rPr>
              <w:t>≥4b</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F276AA" w14:textId="77777777" w:rsidR="00BE6383" w:rsidRPr="00BE6383" w:rsidRDefault="00BE6383" w:rsidP="00D6419C">
            <w:pPr>
              <w:jc w:val="center"/>
              <w:rPr>
                <w:rFonts w:ascii="Arial" w:hAnsi="Arial" w:cs="Arial"/>
                <w:sz w:val="20"/>
                <w:highlight w:val="green"/>
              </w:rPr>
            </w:pPr>
          </w:p>
        </w:tc>
      </w:tr>
      <w:tr w:rsidR="00BE6383" w:rsidRPr="00BE6383" w14:paraId="12BEDE40"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6C2C28C2"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75249E0C" w14:textId="77777777" w:rsidR="00BE6383" w:rsidRPr="00BE6383" w:rsidRDefault="00BE6383" w:rsidP="00D6419C">
            <w:pPr>
              <w:rPr>
                <w:rFonts w:ascii="Arial" w:hAnsi="Arial" w:cs="Arial"/>
                <w:sz w:val="20"/>
              </w:rPr>
            </w:pPr>
            <w:r w:rsidRPr="00BE6383">
              <w:rPr>
                <w:rFonts w:ascii="Arial" w:hAnsi="Arial" w:cs="Arial"/>
              </w:rPr>
              <w:t>DIMENZIJE</w:t>
            </w:r>
          </w:p>
        </w:tc>
        <w:tc>
          <w:tcPr>
            <w:tcW w:w="851" w:type="dxa"/>
            <w:tcBorders>
              <w:top w:val="single" w:sz="6" w:space="0" w:color="auto"/>
              <w:bottom w:val="single" w:sz="6" w:space="0" w:color="auto"/>
            </w:tcBorders>
          </w:tcPr>
          <w:p w14:paraId="18D03111"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05F712A6" w14:textId="77777777" w:rsidR="00BE6383" w:rsidRPr="00BE6383" w:rsidRDefault="00BE6383" w:rsidP="00D6419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9329FE" w14:textId="77777777" w:rsidR="00BE6383" w:rsidRPr="00BE6383" w:rsidRDefault="00BE6383" w:rsidP="00D6419C">
            <w:pPr>
              <w:jc w:val="center"/>
              <w:rPr>
                <w:rFonts w:ascii="Arial" w:hAnsi="Arial" w:cs="Arial"/>
                <w:sz w:val="20"/>
                <w:highlight w:val="green"/>
              </w:rPr>
            </w:pPr>
          </w:p>
        </w:tc>
      </w:tr>
      <w:tr w:rsidR="00BE6383" w:rsidRPr="00BE6383" w14:paraId="2593B430"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3F610329"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07C3016F" w14:textId="77777777" w:rsidR="00BE6383" w:rsidRPr="00BE6383" w:rsidRDefault="00BE6383" w:rsidP="00D6419C">
            <w:pPr>
              <w:rPr>
                <w:rFonts w:ascii="Arial" w:hAnsi="Arial" w:cs="Arial"/>
              </w:rPr>
            </w:pPr>
            <w:r w:rsidRPr="00BE6383">
              <w:rPr>
                <w:rFonts w:ascii="Arial" w:hAnsi="Arial" w:cs="Arial"/>
              </w:rPr>
              <w:t>POLJE 1-10</w:t>
            </w:r>
          </w:p>
        </w:tc>
        <w:tc>
          <w:tcPr>
            <w:tcW w:w="851" w:type="dxa"/>
            <w:tcBorders>
              <w:top w:val="single" w:sz="6" w:space="0" w:color="auto"/>
              <w:bottom w:val="single" w:sz="6" w:space="0" w:color="auto"/>
            </w:tcBorders>
          </w:tcPr>
          <w:p w14:paraId="5F1AA204"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1BC6511E" w14:textId="77777777" w:rsidR="00BE6383" w:rsidRPr="00BE6383" w:rsidRDefault="00BE6383" w:rsidP="00D6419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22A153" w14:textId="77777777" w:rsidR="00BE6383" w:rsidRPr="00BE6383" w:rsidRDefault="00BE6383" w:rsidP="00D6419C">
            <w:pPr>
              <w:jc w:val="center"/>
              <w:rPr>
                <w:rFonts w:ascii="Arial" w:hAnsi="Arial" w:cs="Arial"/>
                <w:sz w:val="20"/>
                <w:highlight w:val="green"/>
              </w:rPr>
            </w:pPr>
          </w:p>
        </w:tc>
      </w:tr>
      <w:tr w:rsidR="00BE6383" w:rsidRPr="00BE6383" w14:paraId="058D705C"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2E745068" w14:textId="77777777" w:rsidR="00BE6383" w:rsidRPr="00BE6383" w:rsidRDefault="00BE6383" w:rsidP="00D6419C">
            <w:pPr>
              <w:pStyle w:val="Normal2"/>
              <w:spacing w:after="40" w:line="260" w:lineRule="atLeast"/>
              <w:ind w:left="284"/>
              <w:jc w:val="both"/>
              <w:rPr>
                <w:rFonts w:ascii="Arial" w:hAnsi="Arial" w:cs="Arial"/>
              </w:rPr>
            </w:pPr>
          </w:p>
        </w:tc>
        <w:tc>
          <w:tcPr>
            <w:tcW w:w="5670" w:type="dxa"/>
            <w:tcBorders>
              <w:top w:val="single" w:sz="4" w:space="0" w:color="auto"/>
              <w:left w:val="single" w:sz="4" w:space="0" w:color="auto"/>
              <w:bottom w:val="single" w:sz="6" w:space="0" w:color="auto"/>
            </w:tcBorders>
          </w:tcPr>
          <w:p w14:paraId="3F3D7DBF" w14:textId="77777777" w:rsidR="00BE6383" w:rsidRPr="00BE6383" w:rsidRDefault="00BE6383" w:rsidP="00D6419C">
            <w:pPr>
              <w:rPr>
                <w:rFonts w:ascii="Arial" w:hAnsi="Arial" w:cs="Arial"/>
                <w:sz w:val="20"/>
              </w:rPr>
            </w:pPr>
            <w:r w:rsidRPr="00BE6383">
              <w:rPr>
                <w:rFonts w:ascii="Arial" w:hAnsi="Arial" w:cs="Arial"/>
              </w:rPr>
              <w:t>Zunanje dimenzije kompletne razdelilne plošče</w:t>
            </w:r>
          </w:p>
        </w:tc>
        <w:tc>
          <w:tcPr>
            <w:tcW w:w="851" w:type="dxa"/>
            <w:tcBorders>
              <w:top w:val="single" w:sz="6" w:space="0" w:color="auto"/>
              <w:bottom w:val="single" w:sz="6" w:space="0" w:color="auto"/>
            </w:tcBorders>
          </w:tcPr>
          <w:p w14:paraId="350DEBAB" w14:textId="77777777" w:rsidR="00BE6383" w:rsidRPr="00BE6383" w:rsidRDefault="00BE6383" w:rsidP="00D6419C">
            <w:pPr>
              <w:pStyle w:val="Normal3"/>
              <w:rPr>
                <w:rFonts w:ascii="Arial" w:hAnsi="Arial" w:cs="Arial"/>
              </w:rPr>
            </w:pPr>
          </w:p>
        </w:tc>
        <w:tc>
          <w:tcPr>
            <w:tcW w:w="1098" w:type="dxa"/>
            <w:tcBorders>
              <w:top w:val="single" w:sz="6" w:space="0" w:color="auto"/>
              <w:bottom w:val="single" w:sz="6" w:space="0" w:color="auto"/>
              <w:right w:val="single" w:sz="4" w:space="0" w:color="auto"/>
            </w:tcBorders>
          </w:tcPr>
          <w:p w14:paraId="7216CC72" w14:textId="77777777" w:rsidR="00BE6383" w:rsidRPr="00BE6383" w:rsidRDefault="00BE6383" w:rsidP="00D6419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AE1CA2" w14:textId="77777777" w:rsidR="00BE6383" w:rsidRPr="00BE6383" w:rsidRDefault="00BE6383" w:rsidP="00D6419C">
            <w:pPr>
              <w:jc w:val="center"/>
              <w:rPr>
                <w:rFonts w:ascii="Arial" w:hAnsi="Arial" w:cs="Arial"/>
                <w:sz w:val="20"/>
                <w:highlight w:val="green"/>
              </w:rPr>
            </w:pPr>
          </w:p>
        </w:tc>
      </w:tr>
      <w:tr w:rsidR="00BE6383" w:rsidRPr="00BE6383" w14:paraId="0BDFE1F6"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1E1C367E"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3B6334AC" w14:textId="77777777" w:rsidR="00BE6383" w:rsidRPr="00BE6383" w:rsidRDefault="00BE6383" w:rsidP="00D6419C">
            <w:pPr>
              <w:rPr>
                <w:rFonts w:ascii="Arial" w:hAnsi="Arial" w:cs="Arial"/>
                <w:sz w:val="20"/>
              </w:rPr>
            </w:pPr>
            <w:r w:rsidRPr="00BE6383">
              <w:rPr>
                <w:rFonts w:ascii="Arial" w:hAnsi="Arial" w:cs="Arial"/>
                <w:sz w:val="20"/>
              </w:rPr>
              <w:t>Širina</w:t>
            </w:r>
          </w:p>
        </w:tc>
        <w:tc>
          <w:tcPr>
            <w:tcW w:w="851" w:type="dxa"/>
            <w:tcBorders>
              <w:left w:val="single" w:sz="4" w:space="0" w:color="auto"/>
              <w:bottom w:val="single" w:sz="6" w:space="0" w:color="auto"/>
              <w:right w:val="single" w:sz="4" w:space="0" w:color="auto"/>
            </w:tcBorders>
          </w:tcPr>
          <w:p w14:paraId="67E88D76" w14:textId="77777777" w:rsidR="00BE6383" w:rsidRPr="00BE6383" w:rsidRDefault="00BE6383" w:rsidP="00D6419C">
            <w:pPr>
              <w:pStyle w:val="Normal3"/>
              <w:rPr>
                <w:rFonts w:ascii="Arial" w:hAnsi="Arial" w:cs="Arial"/>
              </w:rPr>
            </w:pPr>
            <w:r w:rsidRPr="00BE6383">
              <w:rPr>
                <w:rFonts w:ascii="Arial" w:hAnsi="Arial" w:cs="Arial"/>
              </w:rPr>
              <w:t>mm</w:t>
            </w:r>
          </w:p>
        </w:tc>
        <w:tc>
          <w:tcPr>
            <w:tcW w:w="1098" w:type="dxa"/>
            <w:tcBorders>
              <w:left w:val="single" w:sz="4" w:space="0" w:color="auto"/>
              <w:bottom w:val="single" w:sz="6" w:space="0" w:color="auto"/>
              <w:right w:val="single" w:sz="4" w:space="0" w:color="auto"/>
            </w:tcBorders>
          </w:tcPr>
          <w:p w14:paraId="5F87E60B" w14:textId="77777777" w:rsidR="00BE6383" w:rsidRPr="00BE6383" w:rsidRDefault="00BE6383" w:rsidP="00D6419C">
            <w:pPr>
              <w:jc w:val="center"/>
              <w:rPr>
                <w:rFonts w:ascii="Arial" w:hAnsi="Arial" w:cs="Arial"/>
              </w:rPr>
            </w:pPr>
            <w:r w:rsidRPr="00BE6383">
              <w:rPr>
                <w:rFonts w:ascii="Arial" w:hAnsi="Arial" w:cs="Arial"/>
              </w:rPr>
              <w:t>≤8840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912FB3" w14:textId="77777777" w:rsidR="00BE6383" w:rsidRPr="00BE6383" w:rsidRDefault="00BE6383" w:rsidP="00D6419C">
            <w:pPr>
              <w:jc w:val="center"/>
              <w:rPr>
                <w:rFonts w:ascii="Arial" w:hAnsi="Arial" w:cs="Arial"/>
                <w:sz w:val="20"/>
                <w:highlight w:val="green"/>
              </w:rPr>
            </w:pPr>
          </w:p>
        </w:tc>
      </w:tr>
      <w:tr w:rsidR="00BE6383" w:rsidRPr="00BE6383" w14:paraId="09953105"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26EC5EA1"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54F70C2C" w14:textId="77777777" w:rsidR="00BE6383" w:rsidRPr="00BE6383" w:rsidRDefault="00BE6383" w:rsidP="00D6419C">
            <w:pPr>
              <w:rPr>
                <w:rFonts w:ascii="Arial" w:hAnsi="Arial" w:cs="Arial"/>
                <w:sz w:val="20"/>
              </w:rPr>
            </w:pPr>
            <w:r w:rsidRPr="00BE6383">
              <w:rPr>
                <w:rFonts w:ascii="Arial" w:hAnsi="Arial" w:cs="Arial"/>
                <w:sz w:val="20"/>
              </w:rPr>
              <w:t>Globina</w:t>
            </w:r>
          </w:p>
        </w:tc>
        <w:tc>
          <w:tcPr>
            <w:tcW w:w="851" w:type="dxa"/>
            <w:tcBorders>
              <w:left w:val="single" w:sz="4" w:space="0" w:color="auto"/>
              <w:bottom w:val="single" w:sz="6" w:space="0" w:color="auto"/>
              <w:right w:val="single" w:sz="4" w:space="0" w:color="auto"/>
            </w:tcBorders>
          </w:tcPr>
          <w:p w14:paraId="249ACAFA" w14:textId="77777777" w:rsidR="00BE6383" w:rsidRPr="00BE6383" w:rsidRDefault="00BE6383" w:rsidP="00D6419C">
            <w:pPr>
              <w:pStyle w:val="Normal3"/>
              <w:rPr>
                <w:rFonts w:ascii="Arial" w:hAnsi="Arial" w:cs="Arial"/>
              </w:rPr>
            </w:pPr>
            <w:r w:rsidRPr="00BE6383">
              <w:rPr>
                <w:rFonts w:ascii="Arial" w:hAnsi="Arial" w:cs="Arial"/>
              </w:rPr>
              <w:t>mm</w:t>
            </w:r>
          </w:p>
        </w:tc>
        <w:tc>
          <w:tcPr>
            <w:tcW w:w="1098" w:type="dxa"/>
            <w:tcBorders>
              <w:left w:val="single" w:sz="4" w:space="0" w:color="auto"/>
              <w:bottom w:val="single" w:sz="6" w:space="0" w:color="auto"/>
              <w:right w:val="single" w:sz="4" w:space="0" w:color="auto"/>
            </w:tcBorders>
          </w:tcPr>
          <w:p w14:paraId="6169AE3D" w14:textId="77777777" w:rsidR="00BE6383" w:rsidRPr="00BE6383" w:rsidRDefault="00BE6383" w:rsidP="00D6419C">
            <w:pPr>
              <w:jc w:val="center"/>
              <w:rPr>
                <w:rFonts w:ascii="Arial" w:hAnsi="Arial" w:cs="Arial"/>
              </w:rPr>
            </w:pPr>
            <w:r w:rsidRPr="00BE6383">
              <w:rPr>
                <w:rFonts w:ascii="Arial" w:hAnsi="Arial" w:cs="Arial"/>
              </w:rPr>
              <w:t>800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4E36B3" w14:textId="77777777" w:rsidR="00BE6383" w:rsidRPr="00BE6383" w:rsidRDefault="00BE6383" w:rsidP="00D6419C">
            <w:pPr>
              <w:jc w:val="center"/>
              <w:rPr>
                <w:rFonts w:ascii="Arial" w:hAnsi="Arial" w:cs="Arial"/>
                <w:sz w:val="20"/>
                <w:highlight w:val="green"/>
              </w:rPr>
            </w:pPr>
          </w:p>
        </w:tc>
      </w:tr>
      <w:tr w:rsidR="00BE6383" w:rsidRPr="00BE6383" w14:paraId="569AC2A3" w14:textId="77777777" w:rsidTr="00BE6383">
        <w:trPr>
          <w:cantSplit/>
          <w:jc w:val="center"/>
        </w:trPr>
        <w:tc>
          <w:tcPr>
            <w:tcW w:w="568" w:type="dxa"/>
            <w:tcBorders>
              <w:top w:val="single" w:sz="4" w:space="0" w:color="auto"/>
              <w:left w:val="single" w:sz="4" w:space="0" w:color="auto"/>
              <w:bottom w:val="single" w:sz="4" w:space="0" w:color="auto"/>
              <w:right w:val="single" w:sz="4" w:space="0" w:color="auto"/>
            </w:tcBorders>
          </w:tcPr>
          <w:p w14:paraId="3B8644F0" w14:textId="77777777" w:rsidR="00BE6383" w:rsidRPr="00BE6383" w:rsidRDefault="00BE6383" w:rsidP="00BE6383">
            <w:pPr>
              <w:pStyle w:val="Normal2"/>
              <w:numPr>
                <w:ilvl w:val="0"/>
                <w:numId w:val="33"/>
              </w:numPr>
              <w:spacing w:after="40" w:line="260" w:lineRule="atLeast"/>
              <w:jc w:val="center"/>
              <w:rPr>
                <w:rFonts w:ascii="Arial" w:hAnsi="Arial" w:cs="Arial"/>
              </w:rPr>
            </w:pPr>
          </w:p>
        </w:tc>
        <w:tc>
          <w:tcPr>
            <w:tcW w:w="5670" w:type="dxa"/>
            <w:tcBorders>
              <w:top w:val="single" w:sz="4" w:space="0" w:color="auto"/>
              <w:left w:val="single" w:sz="4" w:space="0" w:color="auto"/>
              <w:bottom w:val="single" w:sz="6" w:space="0" w:color="auto"/>
              <w:right w:val="single" w:sz="4" w:space="0" w:color="auto"/>
            </w:tcBorders>
          </w:tcPr>
          <w:p w14:paraId="290F86E7" w14:textId="77777777" w:rsidR="00BE6383" w:rsidRPr="00BE6383" w:rsidRDefault="00BE6383" w:rsidP="00D6419C">
            <w:pPr>
              <w:rPr>
                <w:rFonts w:ascii="Arial" w:hAnsi="Arial" w:cs="Arial"/>
                <w:sz w:val="20"/>
              </w:rPr>
            </w:pPr>
            <w:r w:rsidRPr="00BE6383">
              <w:rPr>
                <w:rFonts w:ascii="Arial" w:hAnsi="Arial" w:cs="Arial"/>
                <w:sz w:val="20"/>
              </w:rPr>
              <w:t>Višina</w:t>
            </w:r>
          </w:p>
        </w:tc>
        <w:tc>
          <w:tcPr>
            <w:tcW w:w="851" w:type="dxa"/>
            <w:tcBorders>
              <w:left w:val="single" w:sz="4" w:space="0" w:color="auto"/>
              <w:bottom w:val="single" w:sz="6" w:space="0" w:color="auto"/>
              <w:right w:val="single" w:sz="4" w:space="0" w:color="auto"/>
            </w:tcBorders>
          </w:tcPr>
          <w:p w14:paraId="53B70BFB" w14:textId="77777777" w:rsidR="00BE6383" w:rsidRPr="00BE6383" w:rsidRDefault="00BE6383" w:rsidP="00D6419C">
            <w:pPr>
              <w:pStyle w:val="Normal3"/>
              <w:rPr>
                <w:rFonts w:ascii="Arial" w:hAnsi="Arial" w:cs="Arial"/>
              </w:rPr>
            </w:pPr>
            <w:r w:rsidRPr="00BE6383">
              <w:rPr>
                <w:rFonts w:ascii="Arial" w:hAnsi="Arial" w:cs="Arial"/>
              </w:rPr>
              <w:t>mm</w:t>
            </w:r>
          </w:p>
        </w:tc>
        <w:tc>
          <w:tcPr>
            <w:tcW w:w="1098" w:type="dxa"/>
            <w:tcBorders>
              <w:left w:val="single" w:sz="4" w:space="0" w:color="auto"/>
              <w:bottom w:val="single" w:sz="6" w:space="0" w:color="auto"/>
              <w:right w:val="single" w:sz="4" w:space="0" w:color="auto"/>
            </w:tcBorders>
          </w:tcPr>
          <w:p w14:paraId="305381A3" w14:textId="77777777" w:rsidR="00BE6383" w:rsidRPr="00BE6383" w:rsidRDefault="00BE6383" w:rsidP="00D6419C">
            <w:pPr>
              <w:jc w:val="center"/>
              <w:rPr>
                <w:rFonts w:ascii="Arial" w:hAnsi="Arial" w:cs="Arial"/>
              </w:rPr>
            </w:pPr>
            <w:r w:rsidRPr="00BE6383">
              <w:rPr>
                <w:rFonts w:ascii="Arial" w:hAnsi="Arial" w:cs="Arial"/>
              </w:rPr>
              <w:t>2200</w:t>
            </w:r>
          </w:p>
        </w:tc>
        <w:tc>
          <w:tcPr>
            <w:tcW w:w="11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A121CF" w14:textId="77777777" w:rsidR="00BE6383" w:rsidRPr="00BE6383" w:rsidRDefault="00BE6383" w:rsidP="00D6419C">
            <w:pPr>
              <w:jc w:val="center"/>
              <w:rPr>
                <w:rFonts w:ascii="Arial" w:hAnsi="Arial" w:cs="Arial"/>
                <w:sz w:val="20"/>
                <w:highlight w:val="green"/>
              </w:rPr>
            </w:pPr>
          </w:p>
        </w:tc>
      </w:tr>
    </w:tbl>
    <w:p w14:paraId="0A29C926" w14:textId="77777777" w:rsidR="00F034BF" w:rsidRDefault="00F034BF" w:rsidP="00F034BF">
      <w:pPr>
        <w:pStyle w:val="Standard"/>
        <w:ind w:right="-1"/>
        <w:rPr>
          <w:rFonts w:ascii="Arial" w:hAnsi="Arial" w:cs="Arial"/>
        </w:rPr>
      </w:pPr>
    </w:p>
    <w:p w14:paraId="001679CB" w14:textId="77777777" w:rsidR="00F034BF" w:rsidRDefault="00DE6573" w:rsidP="00F034BF">
      <w:pPr>
        <w:pStyle w:val="Standard"/>
        <w:ind w:right="-1"/>
        <w:rPr>
          <w:rFonts w:ascii="Arial" w:hAnsi="Arial" w:cs="Arial"/>
        </w:rPr>
      </w:pPr>
      <w:r>
        <w:rPr>
          <w:rFonts w:ascii="Arial" w:hAnsi="Arial" w:cs="Arial"/>
        </w:rPr>
        <w:t>Ponudnik mora zadnji stolpec vseh oštevilčenih vrstic predmetnega obrazca v celoti izpolniti, v nasprotnem primeru je ponudba nedopustna.</w:t>
      </w:r>
    </w:p>
    <w:p w14:paraId="794B230E" w14:textId="77777777" w:rsidR="00F034BF" w:rsidRDefault="00F034BF" w:rsidP="00F034BF">
      <w:pPr>
        <w:pStyle w:val="Standard"/>
        <w:ind w:right="-1"/>
        <w:rPr>
          <w:rFonts w:ascii="Arial" w:hAnsi="Arial" w:cs="Arial"/>
        </w:rPr>
      </w:pPr>
    </w:p>
    <w:p w14:paraId="528CC6C6" w14:textId="77777777" w:rsidR="00F034BF" w:rsidRDefault="00F034BF" w:rsidP="00F034BF">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DB276C3" w14:textId="77777777" w:rsidR="00F034BF" w:rsidRDefault="00F034BF" w:rsidP="00F034BF">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2831911" w14:textId="77777777" w:rsidR="00F034BF" w:rsidRDefault="00F034BF" w:rsidP="00F034BF">
      <w:pPr>
        <w:pStyle w:val="Standard"/>
        <w:rPr>
          <w:rFonts w:ascii="Arial" w:eastAsia="Times New Roman" w:hAnsi="Arial" w:cs="Arial"/>
          <w:i/>
          <w:lang w:eastAsia="sl-SI"/>
        </w:rPr>
      </w:pPr>
    </w:p>
    <w:p w14:paraId="3A656F54" w14:textId="77777777" w:rsidR="00F034BF" w:rsidRDefault="00F034BF" w:rsidP="00F034BF">
      <w:pPr>
        <w:pStyle w:val="Standard"/>
        <w:rPr>
          <w:rFonts w:ascii="Arial" w:eastAsia="Times New Roman" w:hAnsi="Arial" w:cs="Arial"/>
          <w:i/>
          <w:lang w:eastAsia="sl-SI"/>
        </w:rPr>
      </w:pPr>
    </w:p>
    <w:p w14:paraId="606CAE4C" w14:textId="77777777" w:rsidR="008E19EF" w:rsidRDefault="00F034BF" w:rsidP="00F034BF">
      <w:pPr>
        <w:pStyle w:val="Standard"/>
        <w:ind w:left="4248" w:right="-1" w:firstLine="708"/>
        <w:rPr>
          <w:rFonts w:ascii="Arial" w:eastAsia="Times New Roman" w:hAnsi="Arial" w:cs="Arial"/>
          <w:i/>
          <w:lang w:eastAsia="sl-SI"/>
        </w:rPr>
      </w:pPr>
      <w:r>
        <w:rPr>
          <w:rFonts w:ascii="Arial" w:eastAsia="Times New Roman" w:hAnsi="Arial" w:cs="Arial"/>
          <w:i/>
          <w:lang w:eastAsia="sl-SI"/>
        </w:rPr>
        <w:t>_________________________________</w:t>
      </w:r>
    </w:p>
    <w:p w14:paraId="44679012" w14:textId="77777777" w:rsidR="008E19EF" w:rsidRDefault="008E19EF" w:rsidP="008E19EF">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6" w:name="_Toc188372212"/>
      <w:r>
        <w:rPr>
          <w:rFonts w:ascii="Arial" w:hAnsi="Arial" w:cs="Arial"/>
          <w:sz w:val="26"/>
          <w:szCs w:val="26"/>
          <w:u w:val="none"/>
        </w:rPr>
        <w:t>POTRDILO O OGLEDU</w:t>
      </w:r>
      <w:bookmarkEnd w:id="56"/>
    </w:p>
    <w:p w14:paraId="540EE30C" w14:textId="77777777" w:rsidR="008E19EF" w:rsidRDefault="008E19EF" w:rsidP="008E19EF">
      <w:pPr>
        <w:pStyle w:val="Standard"/>
        <w:rPr>
          <w:rFonts w:ascii="Arial" w:hAnsi="Arial" w:cs="Arial"/>
        </w:rPr>
      </w:pPr>
    </w:p>
    <w:p w14:paraId="5A291B66" w14:textId="77777777" w:rsidR="008E19EF" w:rsidRDefault="008E19EF" w:rsidP="008E19EF">
      <w:pPr>
        <w:pStyle w:val="Standard"/>
        <w:rPr>
          <w:rFonts w:ascii="Arial" w:hAnsi="Arial" w:cs="Arial"/>
        </w:rPr>
      </w:pPr>
    </w:p>
    <w:p w14:paraId="760D024D" w14:textId="77777777" w:rsidR="008E19EF" w:rsidRDefault="008E19EF" w:rsidP="008E19EF">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rPr>
        <w:t>Zamenjava transformatorjev in NN električnega sestava</w:t>
      </w:r>
      <w:r>
        <w:rPr>
          <w:rFonts w:ascii="Arial" w:hAnsi="Arial" w:cs="Arial"/>
          <w:color w:val="000000" w:themeColor="text1"/>
          <w:kern w:val="0"/>
          <w:lang w:eastAsia="en-US"/>
        </w:rPr>
        <w:t>«</w:t>
      </w:r>
      <w:r>
        <w:rPr>
          <w:rFonts w:ascii="Arial" w:hAnsi="Arial" w:cs="Arial"/>
        </w:rPr>
        <w:t xml:space="preserve"> 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 potrjuje, da se je udeležila ogleda lokacij, na katerih se izvedejo pogodbena dela, ose</w:t>
      </w:r>
      <w:r>
        <w:rPr>
          <w:rFonts w:ascii="Arial" w:hAnsi="Arial" w:cs="Arial"/>
        </w:rPr>
        <w:t>ba oziroma osebe:</w:t>
      </w:r>
    </w:p>
    <w:p w14:paraId="6C1E338A" w14:textId="77777777" w:rsidR="008E19EF" w:rsidRDefault="008E19EF" w:rsidP="008E19EF">
      <w:pPr>
        <w:pStyle w:val="Standard"/>
        <w:rPr>
          <w:rFonts w:ascii="Arial" w:hAnsi="Arial" w:cs="Arial"/>
        </w:rPr>
      </w:pPr>
    </w:p>
    <w:p w14:paraId="5DAC20CE" w14:textId="77777777" w:rsidR="008E19EF" w:rsidRDefault="008E19EF" w:rsidP="008E19EF">
      <w:pPr>
        <w:pStyle w:val="Standard"/>
        <w:rPr>
          <w:rFonts w:ascii="Arial" w:hAnsi="Arial" w:cs="Arial"/>
        </w:rPr>
      </w:pPr>
      <w:r>
        <w:rPr>
          <w:rFonts w:ascii="Arial" w:hAnsi="Arial" w:cs="Arial"/>
        </w:rPr>
        <w:t>__________________________________________________________________________</w:t>
      </w:r>
    </w:p>
    <w:p w14:paraId="2F73596D" w14:textId="77777777" w:rsidR="008E19EF" w:rsidRDefault="008E19EF" w:rsidP="008E19EF">
      <w:pPr>
        <w:pStyle w:val="Standard"/>
        <w:rPr>
          <w:rFonts w:ascii="Arial" w:hAnsi="Arial" w:cs="Arial"/>
        </w:rPr>
      </w:pPr>
    </w:p>
    <w:p w14:paraId="773A7539" w14:textId="77777777" w:rsidR="008E19EF" w:rsidRDefault="008E19EF" w:rsidP="008E19EF">
      <w:pPr>
        <w:pStyle w:val="Standard"/>
        <w:rPr>
          <w:rFonts w:ascii="Arial" w:hAnsi="Arial" w:cs="Arial"/>
        </w:rPr>
      </w:pPr>
      <w:r>
        <w:rPr>
          <w:rFonts w:ascii="Arial" w:hAnsi="Arial" w:cs="Arial"/>
        </w:rPr>
        <w:t>__________________________________________________________________________</w:t>
      </w:r>
    </w:p>
    <w:p w14:paraId="18B0089D" w14:textId="77777777" w:rsidR="008E19EF" w:rsidRDefault="008E19EF" w:rsidP="008E19EF">
      <w:pPr>
        <w:pStyle w:val="Standard"/>
        <w:rPr>
          <w:rFonts w:ascii="Arial" w:hAnsi="Arial" w:cs="Arial"/>
        </w:rPr>
      </w:pPr>
    </w:p>
    <w:p w14:paraId="34474115" w14:textId="77777777" w:rsidR="008E19EF" w:rsidRDefault="008E19EF" w:rsidP="008E19EF">
      <w:pPr>
        <w:pStyle w:val="Standard"/>
        <w:rPr>
          <w:rFonts w:ascii="Arial" w:hAnsi="Arial" w:cs="Arial"/>
        </w:rPr>
      </w:pPr>
      <w:r>
        <w:rPr>
          <w:rFonts w:ascii="Arial" w:hAnsi="Arial" w:cs="Arial"/>
        </w:rPr>
        <w:t>_________________________________________________________________________.</w:t>
      </w:r>
    </w:p>
    <w:p w14:paraId="2C989880" w14:textId="77777777" w:rsidR="008E19EF" w:rsidRDefault="008E19EF" w:rsidP="008E19EF">
      <w:pPr>
        <w:pStyle w:val="Standard"/>
        <w:rPr>
          <w:rFonts w:ascii="Arial" w:hAnsi="Arial" w:cs="Arial"/>
        </w:rPr>
      </w:pPr>
    </w:p>
    <w:p w14:paraId="751F201E" w14:textId="77777777" w:rsidR="008E19EF" w:rsidRDefault="008E19EF" w:rsidP="008E19EF">
      <w:pPr>
        <w:pStyle w:val="Standard"/>
        <w:rPr>
          <w:rFonts w:ascii="Arial" w:hAnsi="Arial" w:cs="Arial"/>
        </w:rPr>
      </w:pPr>
    </w:p>
    <w:p w14:paraId="462012E3" w14:textId="77777777" w:rsidR="008E19EF" w:rsidRDefault="008E19EF" w:rsidP="008E19EF">
      <w:pPr>
        <w:pStyle w:val="Standard"/>
        <w:rPr>
          <w:rFonts w:ascii="Arial" w:hAnsi="Arial" w:cs="Arial"/>
        </w:rPr>
      </w:pPr>
      <w:r>
        <w:rPr>
          <w:rFonts w:ascii="Arial" w:hAnsi="Arial" w:cs="Arial"/>
        </w:rPr>
        <w:t>Navedene osebe so se izkazale s pooblastilom gospodarskega subjekta, za katerega so opravile ogled, in sicer:</w:t>
      </w:r>
    </w:p>
    <w:p w14:paraId="57816F32" w14:textId="77777777" w:rsidR="008E19EF" w:rsidRDefault="008E19EF" w:rsidP="008E19EF">
      <w:pPr>
        <w:pStyle w:val="Standard"/>
        <w:rPr>
          <w:rFonts w:ascii="Arial" w:hAnsi="Arial" w:cs="Arial"/>
        </w:rPr>
      </w:pPr>
    </w:p>
    <w:p w14:paraId="1B93BE1D" w14:textId="77777777" w:rsidR="008E19EF" w:rsidRDefault="008E19EF" w:rsidP="008E19EF">
      <w:pPr>
        <w:pStyle w:val="Standard"/>
        <w:rPr>
          <w:rFonts w:ascii="Arial" w:hAnsi="Arial" w:cs="Arial"/>
        </w:rPr>
      </w:pPr>
      <w:r>
        <w:rPr>
          <w:rFonts w:ascii="Arial" w:hAnsi="Arial" w:cs="Arial"/>
        </w:rPr>
        <w:t>_________________________________________________________________________.</w:t>
      </w:r>
    </w:p>
    <w:p w14:paraId="0DF1160F" w14:textId="77777777" w:rsidR="008E19EF" w:rsidRDefault="008E19EF" w:rsidP="008E19EF">
      <w:pPr>
        <w:pStyle w:val="Standard"/>
        <w:rPr>
          <w:rFonts w:ascii="Arial" w:hAnsi="Arial" w:cs="Arial"/>
        </w:rPr>
      </w:pPr>
    </w:p>
    <w:p w14:paraId="74E807C6" w14:textId="77777777" w:rsidR="008E19EF" w:rsidRDefault="008E19EF" w:rsidP="008E19EF">
      <w:pPr>
        <w:pStyle w:val="Standard"/>
        <w:rPr>
          <w:rFonts w:ascii="Arial" w:hAnsi="Arial" w:cs="Arial"/>
        </w:rPr>
      </w:pPr>
    </w:p>
    <w:p w14:paraId="047F3E54" w14:textId="77777777" w:rsidR="008E19EF" w:rsidRDefault="008E19EF" w:rsidP="008E19EF">
      <w:pPr>
        <w:pStyle w:val="Standard"/>
        <w:rPr>
          <w:rFonts w:ascii="Arial" w:hAnsi="Arial" w:cs="Arial"/>
        </w:rPr>
      </w:pPr>
      <w:r>
        <w:rPr>
          <w:rFonts w:ascii="Arial" w:hAnsi="Arial" w:cs="Arial"/>
        </w:rPr>
        <w:t>Ogled je bil izveden dne: _____________________________________________________.</w:t>
      </w:r>
    </w:p>
    <w:p w14:paraId="2086D8AF" w14:textId="77777777" w:rsidR="008E19EF" w:rsidRDefault="008E19EF" w:rsidP="008E19EF">
      <w:pPr>
        <w:pStyle w:val="Standard"/>
        <w:rPr>
          <w:rFonts w:ascii="Arial" w:hAnsi="Arial" w:cs="Arial"/>
        </w:rPr>
      </w:pPr>
    </w:p>
    <w:p w14:paraId="703385F1" w14:textId="77777777" w:rsidR="008E19EF" w:rsidRDefault="008E19EF" w:rsidP="008E19EF">
      <w:pPr>
        <w:pStyle w:val="Standard"/>
        <w:rPr>
          <w:rFonts w:ascii="Arial" w:hAnsi="Arial" w:cs="Arial"/>
        </w:rPr>
      </w:pPr>
    </w:p>
    <w:p w14:paraId="03A65CA0" w14:textId="77777777" w:rsidR="008E19EF" w:rsidRDefault="008E19EF" w:rsidP="008E19EF">
      <w:pPr>
        <w:pStyle w:val="Standard"/>
        <w:rPr>
          <w:rFonts w:ascii="Arial" w:hAnsi="Arial" w:cs="Arial"/>
        </w:rPr>
      </w:pPr>
    </w:p>
    <w:p w14:paraId="203C1329" w14:textId="77777777" w:rsidR="008E19EF" w:rsidRDefault="008E19EF" w:rsidP="008E19EF">
      <w:pPr>
        <w:pStyle w:val="Standard"/>
        <w:rPr>
          <w:rFonts w:ascii="Arial" w:hAnsi="Arial" w:cs="Arial"/>
        </w:rPr>
      </w:pPr>
    </w:p>
    <w:p w14:paraId="3BB7C5BD" w14:textId="77777777" w:rsidR="008E19EF" w:rsidRDefault="008E19EF" w:rsidP="008E19EF">
      <w:pPr>
        <w:pStyle w:val="Standard"/>
        <w:rPr>
          <w:rFonts w:ascii="Arial" w:hAnsi="Arial" w:cs="Arial"/>
        </w:rPr>
      </w:pPr>
    </w:p>
    <w:p w14:paraId="1429C632" w14:textId="77777777" w:rsidR="008E19EF" w:rsidRDefault="008E19EF" w:rsidP="008E19EF">
      <w:pPr>
        <w:pStyle w:val="Standard"/>
        <w:rPr>
          <w:rFonts w:ascii="Arial" w:hAnsi="Arial" w:cs="Arial"/>
        </w:rPr>
      </w:pPr>
    </w:p>
    <w:p w14:paraId="21A51A2C" w14:textId="77777777" w:rsidR="008E19EF" w:rsidRDefault="008E19EF" w:rsidP="008E19EF">
      <w:pPr>
        <w:pStyle w:val="Standard"/>
        <w:rPr>
          <w:rFonts w:ascii="Arial" w:hAnsi="Arial" w:cs="Arial"/>
        </w:rPr>
      </w:pPr>
    </w:p>
    <w:p w14:paraId="55E9D1B1" w14:textId="77777777" w:rsidR="008E19EF" w:rsidRDefault="008E19EF" w:rsidP="008E19EF">
      <w:pPr>
        <w:pStyle w:val="Standard"/>
        <w:rPr>
          <w:rFonts w:ascii="Arial" w:hAnsi="Arial" w:cs="Arial"/>
        </w:rPr>
      </w:pPr>
    </w:p>
    <w:p w14:paraId="061E46A0" w14:textId="77777777" w:rsidR="008E19EF" w:rsidRDefault="008E19EF" w:rsidP="008E19EF">
      <w:pPr>
        <w:pStyle w:val="Standard"/>
        <w:rPr>
          <w:rFonts w:ascii="Arial" w:hAnsi="Arial" w:cs="Arial"/>
        </w:rPr>
      </w:pPr>
    </w:p>
    <w:p w14:paraId="52881B00" w14:textId="77777777" w:rsidR="008E19EF" w:rsidRDefault="008E19EF" w:rsidP="008E19EF">
      <w:pPr>
        <w:pStyle w:val="Standard"/>
        <w:rPr>
          <w:rFonts w:ascii="Arial" w:hAnsi="Arial" w:cs="Arial"/>
        </w:rPr>
      </w:pPr>
    </w:p>
    <w:p w14:paraId="4A80B5A7" w14:textId="77777777" w:rsidR="008E19EF" w:rsidRDefault="008E19EF" w:rsidP="008E19EF">
      <w:pPr>
        <w:pStyle w:val="Standard"/>
        <w:rPr>
          <w:rFonts w:ascii="Arial" w:hAnsi="Arial" w:cs="Arial"/>
        </w:rPr>
      </w:pPr>
    </w:p>
    <w:p w14:paraId="46C59BAA" w14:textId="77777777" w:rsidR="008E19EF" w:rsidRDefault="008E19EF" w:rsidP="008E19EF">
      <w:pPr>
        <w:pStyle w:val="Standard"/>
        <w:rPr>
          <w:rFonts w:ascii="Arial" w:hAnsi="Arial" w:cs="Arial"/>
        </w:rPr>
      </w:pPr>
    </w:p>
    <w:p w14:paraId="25F193FD" w14:textId="77777777" w:rsidR="008E19EF" w:rsidRDefault="008E19EF" w:rsidP="008E19EF">
      <w:pPr>
        <w:pStyle w:val="Standard"/>
        <w:rPr>
          <w:rFonts w:ascii="Arial" w:hAnsi="Arial" w:cs="Arial"/>
        </w:rPr>
      </w:pPr>
    </w:p>
    <w:p w14:paraId="3FC71279" w14:textId="77777777" w:rsidR="008E19EF" w:rsidRDefault="008E19EF" w:rsidP="008E19EF">
      <w:pPr>
        <w:pStyle w:val="Standard"/>
        <w:rPr>
          <w:rFonts w:ascii="Arial" w:hAnsi="Arial" w:cs="Arial"/>
        </w:rPr>
      </w:pPr>
    </w:p>
    <w:p w14:paraId="531C8353" w14:textId="77777777" w:rsidR="008E19EF" w:rsidRDefault="008E19EF" w:rsidP="008E19EF">
      <w:pPr>
        <w:pStyle w:val="Standard"/>
        <w:rPr>
          <w:rFonts w:ascii="Arial" w:hAnsi="Arial" w:cs="Arial"/>
        </w:rPr>
      </w:pPr>
    </w:p>
    <w:p w14:paraId="07E6D90D" w14:textId="77777777" w:rsidR="008E19EF" w:rsidRDefault="008E19EF" w:rsidP="008E19EF">
      <w:pPr>
        <w:pStyle w:val="Standard"/>
        <w:rPr>
          <w:rFonts w:ascii="Arial" w:hAnsi="Arial" w:cs="Arial"/>
        </w:rPr>
      </w:pPr>
    </w:p>
    <w:p w14:paraId="3E218FA7" w14:textId="77777777" w:rsidR="008E19EF" w:rsidRDefault="008E19EF" w:rsidP="008E19EF">
      <w:pPr>
        <w:pStyle w:val="Standard"/>
        <w:rPr>
          <w:rFonts w:ascii="Arial" w:hAnsi="Arial" w:cs="Arial"/>
        </w:rPr>
      </w:pPr>
    </w:p>
    <w:p w14:paraId="2890E1E5" w14:textId="77777777" w:rsidR="008E19EF" w:rsidRDefault="008E19EF" w:rsidP="008E19EF">
      <w:pPr>
        <w:pStyle w:val="Standard"/>
        <w:rPr>
          <w:rFonts w:ascii="Arial" w:hAnsi="Arial" w:cs="Arial"/>
        </w:rPr>
      </w:pPr>
    </w:p>
    <w:p w14:paraId="5936DB11" w14:textId="77777777" w:rsidR="008E19EF" w:rsidRDefault="008E19EF">
      <w:pPr>
        <w:widowControl/>
        <w:spacing w:after="0" w:line="240" w:lineRule="auto"/>
        <w:textAlignment w:val="auto"/>
        <w:rPr>
          <w:rFonts w:ascii="Arial" w:eastAsia="Times New Roman" w:hAnsi="Arial" w:cs="Arial"/>
          <w:i/>
          <w:lang w:eastAsia="sl-SI"/>
        </w:rPr>
      </w:pPr>
    </w:p>
    <w:p w14:paraId="287F02F4" w14:textId="77777777" w:rsidR="008E19EF" w:rsidRDefault="008E19EF" w:rsidP="008E19EF">
      <w:pPr>
        <w:pStyle w:val="Standard"/>
        <w:widowControl w:val="0"/>
        <w:rPr>
          <w:rFonts w:ascii="Arial" w:hAnsi="Arial" w:cs="Arial"/>
        </w:rPr>
      </w:pPr>
      <w:r>
        <w:rPr>
          <w:rFonts w:ascii="Arial" w:eastAsia="Times New Roman" w:hAnsi="Arial" w:cs="Arial"/>
          <w:lang w:eastAsia="sl-SI"/>
        </w:rPr>
        <w:t>Datum: _____________________                          Žig in podpis odgovorne osebe naročnika:</w:t>
      </w:r>
    </w:p>
    <w:p w14:paraId="2BA11412" w14:textId="77777777" w:rsidR="008E19EF" w:rsidRDefault="008E19EF" w:rsidP="008E19EF">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5D8BD0AD" w14:textId="77777777" w:rsidR="008E19EF" w:rsidRDefault="008E19EF" w:rsidP="008E19EF">
      <w:pPr>
        <w:pStyle w:val="Standard"/>
        <w:rPr>
          <w:rFonts w:ascii="Arial" w:eastAsia="Times New Roman" w:hAnsi="Arial" w:cs="Arial"/>
          <w:i/>
          <w:lang w:eastAsia="sl-SI"/>
        </w:rPr>
      </w:pPr>
    </w:p>
    <w:p w14:paraId="57D16A64" w14:textId="77777777" w:rsidR="008E19EF" w:rsidRDefault="008E19EF" w:rsidP="008E19EF">
      <w:pPr>
        <w:pStyle w:val="Standard"/>
        <w:rPr>
          <w:rFonts w:ascii="Arial" w:eastAsia="Times New Roman" w:hAnsi="Arial" w:cs="Arial"/>
          <w:i/>
          <w:lang w:eastAsia="sl-SI"/>
        </w:rPr>
      </w:pPr>
    </w:p>
    <w:p w14:paraId="17EB6D99" w14:textId="77777777" w:rsidR="008E19EF" w:rsidRDefault="008E19EF" w:rsidP="008E19EF">
      <w:pPr>
        <w:pStyle w:val="Standard"/>
        <w:rPr>
          <w:rFonts w:ascii="Arial" w:eastAsia="Times New Roman" w:hAnsi="Arial" w:cs="Arial"/>
          <w:i/>
          <w:lang w:eastAsia="sl-SI"/>
        </w:rPr>
      </w:pPr>
    </w:p>
    <w:p w14:paraId="3DD8564E" w14:textId="77777777" w:rsidR="00F335A7" w:rsidRPr="008E19EF" w:rsidRDefault="008E19EF" w:rsidP="008E19EF">
      <w:pPr>
        <w:pStyle w:val="Standard"/>
        <w:ind w:left="4248" w:right="-1" w:firstLine="708"/>
        <w:rPr>
          <w:rFonts w:ascii="Arial" w:eastAsia="Times New Roman" w:hAnsi="Arial" w:cs="Arial"/>
          <w:i/>
          <w:lang w:eastAsia="sl-SI"/>
        </w:rPr>
      </w:pPr>
      <w:r>
        <w:rPr>
          <w:rFonts w:ascii="Arial" w:eastAsia="Times New Roman" w:hAnsi="Arial" w:cs="Arial"/>
          <w:i/>
          <w:lang w:eastAsia="sl-SI"/>
        </w:rPr>
        <w:t>_________________________________</w:t>
      </w:r>
    </w:p>
    <w:p w14:paraId="2F73D25E" w14:textId="77777777" w:rsidR="00652D17" w:rsidRPr="006A0AEE" w:rsidRDefault="00652D17" w:rsidP="00652D17">
      <w:pPr>
        <w:pStyle w:val="Naslov1"/>
        <w:pBdr>
          <w:top w:val="single" w:sz="4" w:space="1" w:color="auto"/>
          <w:left w:val="single" w:sz="4" w:space="4" w:color="auto"/>
          <w:bottom w:val="single" w:sz="4" w:space="1" w:color="auto"/>
          <w:right w:val="single" w:sz="4" w:space="4" w:color="auto"/>
        </w:pBdr>
        <w:shd w:val="clear" w:color="auto" w:fill="C5E0B3"/>
        <w:ind w:left="0" w:firstLine="0"/>
        <w:jc w:val="center"/>
        <w:rPr>
          <w:rFonts w:ascii="Arial" w:hAnsi="Arial" w:cs="Arial"/>
          <w:sz w:val="26"/>
          <w:szCs w:val="26"/>
          <w:u w:val="none"/>
        </w:rPr>
      </w:pPr>
      <w:bookmarkStart w:id="57" w:name="_Toc534187178"/>
      <w:bookmarkStart w:id="58" w:name="_Toc74589283"/>
      <w:bookmarkStart w:id="59" w:name="_Toc116682610"/>
      <w:bookmarkStart w:id="60" w:name="_Toc188372213"/>
      <w:r w:rsidRPr="006A0AEE">
        <w:rPr>
          <w:rFonts w:ascii="Arial" w:hAnsi="Arial" w:cs="Arial"/>
          <w:sz w:val="26"/>
          <w:szCs w:val="26"/>
          <w:u w:val="none"/>
        </w:rPr>
        <w:t>POGODBA</w:t>
      </w:r>
      <w:bookmarkEnd w:id="57"/>
      <w:r>
        <w:rPr>
          <w:rFonts w:ascii="Arial" w:hAnsi="Arial" w:cs="Arial"/>
          <w:sz w:val="26"/>
          <w:szCs w:val="26"/>
          <w:u w:val="none"/>
        </w:rPr>
        <w:t xml:space="preserve"> O </w:t>
      </w:r>
      <w:bookmarkEnd w:id="58"/>
      <w:bookmarkEnd w:id="59"/>
      <w:r w:rsidR="00C61C53">
        <w:rPr>
          <w:rFonts w:ascii="Arial" w:hAnsi="Arial" w:cs="Arial"/>
          <w:sz w:val="26"/>
          <w:szCs w:val="26"/>
          <w:u w:val="none"/>
        </w:rPr>
        <w:t>ZAMENJAVI TRANSFORMATORJEV IN NN ELEKTRIČNEGA SESTAVA</w:t>
      </w:r>
      <w:bookmarkEnd w:id="60"/>
    </w:p>
    <w:p w14:paraId="095A266F" w14:textId="77777777" w:rsidR="00652D17" w:rsidRPr="006A0AEE" w:rsidRDefault="00652D17" w:rsidP="00652D17">
      <w:pPr>
        <w:pStyle w:val="Standard"/>
        <w:rPr>
          <w:rFonts w:ascii="Arial" w:hAnsi="Arial" w:cs="Arial"/>
        </w:rPr>
      </w:pPr>
    </w:p>
    <w:p w14:paraId="62813256" w14:textId="77777777" w:rsidR="00652D17" w:rsidRPr="006A0AEE" w:rsidRDefault="00652D17" w:rsidP="00652D17">
      <w:pPr>
        <w:pStyle w:val="Standard"/>
        <w:rPr>
          <w:rFonts w:ascii="Arial" w:hAnsi="Arial" w:cs="Arial"/>
        </w:rPr>
      </w:pPr>
    </w:p>
    <w:p w14:paraId="1174E80F" w14:textId="77777777" w:rsidR="00652D17" w:rsidRPr="006A0AEE" w:rsidRDefault="00652D17" w:rsidP="00652D17">
      <w:pPr>
        <w:pStyle w:val="Standard"/>
        <w:rPr>
          <w:rFonts w:ascii="Arial" w:hAnsi="Arial" w:cs="Arial"/>
        </w:rPr>
      </w:pPr>
      <w:r w:rsidRPr="006A0AEE">
        <w:rPr>
          <w:rFonts w:ascii="Arial" w:hAnsi="Arial" w:cs="Arial"/>
        </w:rPr>
        <w:t>ki jo sklepata:</w:t>
      </w:r>
    </w:p>
    <w:p w14:paraId="4CF7409E" w14:textId="77777777" w:rsidR="00652D17" w:rsidRDefault="00652D17" w:rsidP="00652D17">
      <w:pPr>
        <w:pStyle w:val="Standard"/>
        <w:rPr>
          <w:rFonts w:ascii="Arial" w:hAnsi="Arial" w:cs="Arial"/>
        </w:rPr>
      </w:pPr>
    </w:p>
    <w:p w14:paraId="4476DDF1" w14:textId="77777777" w:rsidR="00652D17" w:rsidRPr="006A0AEE" w:rsidRDefault="00652D17" w:rsidP="00652D17">
      <w:pPr>
        <w:pStyle w:val="Standard"/>
        <w:rPr>
          <w:rFonts w:ascii="Arial" w:hAnsi="Arial" w:cs="Arial"/>
        </w:rPr>
      </w:pPr>
    </w:p>
    <w:p w14:paraId="1F2D39A6" w14:textId="77777777" w:rsidR="00652D17" w:rsidRPr="00B23DDC" w:rsidRDefault="00652D17" w:rsidP="00652D17">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250959A4"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BA4E18">
        <w:rPr>
          <w:rFonts w:ascii="Arial" w:hAnsi="Arial" w:cs="Arial"/>
          <w:color w:val="000000" w:themeColor="text1"/>
        </w:rPr>
        <w:t xml:space="preserve"> </w:t>
      </w:r>
      <w:r>
        <w:rPr>
          <w:rFonts w:ascii="Arial" w:hAnsi="Arial" w:cs="Arial"/>
          <w:color w:val="000000" w:themeColor="text1"/>
        </w:rPr>
        <w:t>spec. interne medicine</w:t>
      </w:r>
    </w:p>
    <w:p w14:paraId="72C0B53A" w14:textId="77777777" w:rsidR="00652D17" w:rsidRPr="00FE7936" w:rsidRDefault="00652D17" w:rsidP="00652D17">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65F56B4D" w14:textId="77777777" w:rsidR="00652D17" w:rsidRDefault="00652D17" w:rsidP="00652D17">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3226548" w14:textId="77777777" w:rsidR="00652D17" w:rsidRPr="00B23DDC" w:rsidRDefault="00652D17" w:rsidP="00652D17">
      <w:pPr>
        <w:pStyle w:val="Standard"/>
        <w:rPr>
          <w:rFonts w:ascii="Arial" w:hAnsi="Arial" w:cs="Arial"/>
        </w:rPr>
      </w:pPr>
    </w:p>
    <w:p w14:paraId="29943BBF" w14:textId="77777777" w:rsidR="00652D17" w:rsidRPr="00B23DDC" w:rsidRDefault="00652D17" w:rsidP="00652D17">
      <w:pPr>
        <w:pStyle w:val="Standard"/>
        <w:rPr>
          <w:rFonts w:ascii="Arial" w:hAnsi="Arial" w:cs="Arial"/>
        </w:rPr>
      </w:pPr>
      <w:r w:rsidRPr="00B23DDC">
        <w:rPr>
          <w:rFonts w:ascii="Arial" w:hAnsi="Arial" w:cs="Arial"/>
        </w:rPr>
        <w:t>in</w:t>
      </w:r>
    </w:p>
    <w:p w14:paraId="36C4D7E4" w14:textId="77777777" w:rsidR="00652D17" w:rsidRPr="00B23DDC" w:rsidRDefault="00652D17" w:rsidP="00652D17">
      <w:pPr>
        <w:pStyle w:val="Standard"/>
        <w:rPr>
          <w:rFonts w:ascii="Arial" w:hAnsi="Arial" w:cs="Arial"/>
        </w:rPr>
      </w:pPr>
    </w:p>
    <w:p w14:paraId="389B26F0" w14:textId="77777777" w:rsidR="00652D17" w:rsidRPr="00B23DDC" w:rsidRDefault="00652D17" w:rsidP="00652D17">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33318840"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0E44C889"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7FCDD59B"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16889119" w14:textId="77777777" w:rsidR="00652D17" w:rsidRPr="006A0AEE" w:rsidRDefault="00652D17" w:rsidP="00652D17">
      <w:pPr>
        <w:pStyle w:val="Standard"/>
        <w:rPr>
          <w:rFonts w:ascii="Arial" w:hAnsi="Arial" w:cs="Arial"/>
        </w:rPr>
      </w:pPr>
    </w:p>
    <w:p w14:paraId="1033343E" w14:textId="77777777" w:rsidR="00652D17" w:rsidRPr="006A0AEE" w:rsidRDefault="00652D17" w:rsidP="00652D17">
      <w:pPr>
        <w:pStyle w:val="Standard"/>
        <w:rPr>
          <w:rFonts w:ascii="Arial" w:hAnsi="Arial" w:cs="Arial"/>
        </w:rPr>
      </w:pPr>
    </w:p>
    <w:p w14:paraId="1767DEEE"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06E010FA" w14:textId="77777777" w:rsidR="00652D17" w:rsidRPr="006A0AEE" w:rsidRDefault="00652D17" w:rsidP="00652D17">
      <w:pPr>
        <w:pStyle w:val="Standard"/>
        <w:keepNext/>
        <w:jc w:val="center"/>
        <w:rPr>
          <w:rFonts w:ascii="Arial" w:hAnsi="Arial" w:cs="Arial"/>
          <w:b/>
        </w:rPr>
      </w:pPr>
      <w:r w:rsidRPr="006A0AEE">
        <w:rPr>
          <w:rFonts w:ascii="Arial" w:hAnsi="Arial" w:cs="Arial"/>
          <w:b/>
        </w:rPr>
        <w:t>(uvodne določbe)</w:t>
      </w:r>
    </w:p>
    <w:p w14:paraId="5CF8095B" w14:textId="77777777" w:rsidR="00652D17" w:rsidRPr="006A0AEE" w:rsidRDefault="00652D17" w:rsidP="00652D17">
      <w:pPr>
        <w:pStyle w:val="Standard"/>
        <w:keepNext/>
        <w:rPr>
          <w:rFonts w:ascii="Arial" w:hAnsi="Arial" w:cs="Arial"/>
        </w:rPr>
      </w:pPr>
    </w:p>
    <w:p w14:paraId="328BCD4A" w14:textId="77777777" w:rsidR="00652D17" w:rsidRPr="006A0AEE" w:rsidRDefault="00652D17" w:rsidP="00652D17">
      <w:pPr>
        <w:pStyle w:val="Telobesedila"/>
        <w:spacing w:after="0" w:line="276" w:lineRule="auto"/>
        <w:rPr>
          <w:rFonts w:ascii="Arial" w:hAnsi="Arial" w:cs="Arial"/>
          <w:color w:val="000000" w:themeColor="text1"/>
        </w:rPr>
      </w:pPr>
      <w:r w:rsidRPr="006A0AEE">
        <w:rPr>
          <w:rFonts w:ascii="Arial" w:hAnsi="Arial" w:cs="Arial"/>
          <w:color w:val="000000" w:themeColor="text1"/>
        </w:rPr>
        <w:t>Pogodbeni stranki uvodoma ugotavljata, da:</w:t>
      </w:r>
    </w:p>
    <w:p w14:paraId="384F5292" w14:textId="77777777" w:rsidR="00652D17" w:rsidRPr="006A0AEE" w:rsidRDefault="00652D17" w:rsidP="00420C88">
      <w:pPr>
        <w:widowControl/>
        <w:numPr>
          <w:ilvl w:val="0"/>
          <w:numId w:val="21"/>
        </w:numPr>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 xml:space="preserve">je naročnik izvedel postopek </w:t>
      </w:r>
      <w:r w:rsidRPr="006A0AEE">
        <w:rPr>
          <w:rFonts w:ascii="Arial" w:eastAsia="Times New Roman" w:hAnsi="Arial" w:cs="Arial"/>
          <w:color w:val="000000" w:themeColor="text1"/>
          <w:lang w:eastAsia="sl-SI"/>
        </w:rPr>
        <w:t xml:space="preserve">oddaje javnega naročila </w:t>
      </w:r>
      <w:r>
        <w:rPr>
          <w:rFonts w:ascii="Arial" w:hAnsi="Arial" w:cs="Arial"/>
        </w:rPr>
        <w:t>»</w:t>
      </w:r>
      <w:r w:rsidR="002A3A95">
        <w:rPr>
          <w:rFonts w:ascii="Arial" w:hAnsi="Arial" w:cs="Arial"/>
          <w:color w:val="000000" w:themeColor="text1"/>
        </w:rPr>
        <w:t>Zamenjava transformatorjev in NN električnega sestava</w:t>
      </w:r>
      <w:r>
        <w:rPr>
          <w:rFonts w:ascii="Arial" w:hAnsi="Arial" w:cs="Arial"/>
          <w:color w:val="000000" w:themeColor="text1"/>
          <w:kern w:val="0"/>
        </w:rPr>
        <w:t>«</w:t>
      </w:r>
      <w:r w:rsidRPr="006A0AEE">
        <w:rPr>
          <w:rFonts w:ascii="Arial" w:hAnsi="Arial" w:cs="Arial"/>
          <w:color w:val="000000" w:themeColor="text1"/>
        </w:rPr>
        <w:t>, št. objave na Portalu javn</w:t>
      </w:r>
      <w:r>
        <w:rPr>
          <w:rFonts w:ascii="Arial" w:hAnsi="Arial" w:cs="Arial"/>
          <w:color w:val="000000" w:themeColor="text1"/>
        </w:rPr>
        <w:t>ih naročil: _________________________</w:t>
      </w:r>
      <w:r w:rsidRPr="006A0AEE">
        <w:rPr>
          <w:rFonts w:ascii="Arial" w:hAnsi="Arial" w:cs="Arial"/>
          <w:color w:val="000000" w:themeColor="text1"/>
        </w:rPr>
        <w:t>___;</w:t>
      </w:r>
    </w:p>
    <w:p w14:paraId="561F77D7" w14:textId="77777777" w:rsidR="00652D17" w:rsidRPr="006A0AEE" w:rsidRDefault="00652D17" w:rsidP="00420C88">
      <w:pPr>
        <w:pStyle w:val="Telobesedila"/>
        <w:widowControl/>
        <w:numPr>
          <w:ilvl w:val="0"/>
          <w:numId w:val="21"/>
        </w:numPr>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je bila druga stranka te pogodbe (izvajalec) izbrana kot ponudnik, ki je oddal najugod</w:t>
      </w:r>
      <w:r>
        <w:rPr>
          <w:rFonts w:ascii="Arial" w:hAnsi="Arial" w:cs="Arial"/>
          <w:color w:val="000000" w:themeColor="text1"/>
        </w:rPr>
        <w:t>nejšo dopustno ponudbo</w:t>
      </w:r>
      <w:r w:rsidRPr="006A0AEE">
        <w:rPr>
          <w:rFonts w:ascii="Arial" w:hAnsi="Arial" w:cs="Arial"/>
          <w:color w:val="000000" w:themeColor="text1"/>
        </w:rPr>
        <w:t>;</w:t>
      </w:r>
    </w:p>
    <w:p w14:paraId="104553EB" w14:textId="77777777" w:rsidR="00652D17" w:rsidRPr="006A0AEE" w:rsidRDefault="00652D17" w:rsidP="00420C88">
      <w:pPr>
        <w:widowControl/>
        <w:numPr>
          <w:ilvl w:val="0"/>
          <w:numId w:val="2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r w:rsidRPr="006A0AEE">
        <w:rPr>
          <w:rFonts w:ascii="Arial" w:hAnsi="Arial" w:cs="Arial"/>
          <w:color w:val="000000" w:themeColor="text1"/>
        </w:rPr>
        <w:t>.</w:t>
      </w:r>
    </w:p>
    <w:p w14:paraId="4EB1058F" w14:textId="77777777" w:rsidR="00652D17" w:rsidRPr="006A0AEE" w:rsidRDefault="00652D17" w:rsidP="00652D17">
      <w:pPr>
        <w:pStyle w:val="Standard"/>
        <w:rPr>
          <w:rFonts w:ascii="Arial" w:hAnsi="Arial" w:cs="Arial"/>
          <w:color w:val="000000" w:themeColor="text1"/>
        </w:rPr>
      </w:pPr>
    </w:p>
    <w:p w14:paraId="782F18B6"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1D3EF2F" w14:textId="77777777" w:rsidR="00652D17" w:rsidRPr="006A0AEE" w:rsidRDefault="00652D17" w:rsidP="00652D17">
      <w:pPr>
        <w:pStyle w:val="Standard"/>
        <w:keepNext/>
        <w:jc w:val="center"/>
        <w:rPr>
          <w:rFonts w:ascii="Arial" w:hAnsi="Arial" w:cs="Arial"/>
          <w:b/>
        </w:rPr>
      </w:pPr>
      <w:r w:rsidRPr="006A0AEE">
        <w:rPr>
          <w:rFonts w:ascii="Arial" w:hAnsi="Arial" w:cs="Arial"/>
          <w:b/>
        </w:rPr>
        <w:t>(predmet pogodbe)</w:t>
      </w:r>
    </w:p>
    <w:p w14:paraId="7A8BBBA8" w14:textId="77777777" w:rsidR="00652D17" w:rsidRPr="006A0AEE" w:rsidRDefault="00652D17" w:rsidP="00652D17">
      <w:pPr>
        <w:pStyle w:val="Standard"/>
        <w:keepNext/>
        <w:rPr>
          <w:rFonts w:ascii="Arial" w:hAnsi="Arial" w:cs="Arial"/>
          <w:color w:val="000000" w:themeColor="text1"/>
        </w:rPr>
      </w:pPr>
    </w:p>
    <w:p w14:paraId="5DAB1736" w14:textId="77777777" w:rsidR="00652D17" w:rsidRPr="006A0AEE" w:rsidRDefault="00652D17" w:rsidP="00652D17">
      <w:pPr>
        <w:pStyle w:val="Standard"/>
        <w:rPr>
          <w:rFonts w:ascii="Arial" w:hAnsi="Arial" w:cs="Arial"/>
          <w:color w:val="000000" w:themeColor="text1"/>
        </w:rPr>
      </w:pPr>
      <w:r w:rsidRPr="006A0AEE">
        <w:rPr>
          <w:rFonts w:ascii="Arial" w:hAnsi="Arial" w:cs="Arial"/>
        </w:rPr>
        <w:t xml:space="preserve">S to pogodbo naročnik oddaja, </w:t>
      </w:r>
      <w:r>
        <w:rPr>
          <w:rFonts w:ascii="Arial" w:hAnsi="Arial" w:cs="Arial"/>
        </w:rPr>
        <w:t>izvajalec pa prevzema v izvedbo</w:t>
      </w:r>
      <w:r w:rsidRPr="006A0AEE">
        <w:rPr>
          <w:rFonts w:ascii="Arial" w:hAnsi="Arial" w:cs="Arial"/>
        </w:rPr>
        <w:t xml:space="preserve"> </w:t>
      </w:r>
      <w:r>
        <w:rPr>
          <w:rFonts w:ascii="Arial" w:hAnsi="Arial" w:cs="Arial"/>
        </w:rPr>
        <w:t xml:space="preserve">GOI dela za </w:t>
      </w:r>
      <w:r w:rsidR="002A3A95">
        <w:rPr>
          <w:rFonts w:ascii="Arial" w:hAnsi="Arial" w:cs="Arial"/>
        </w:rPr>
        <w:t>zamenjavo transformatorjev in NN električnega sestava</w:t>
      </w:r>
      <w:r w:rsidRPr="006A0AEE">
        <w:rPr>
          <w:rFonts w:ascii="Arial" w:hAnsi="Arial" w:cs="Arial"/>
          <w:color w:val="000000" w:themeColor="text1"/>
        </w:rPr>
        <w:t>.</w:t>
      </w:r>
    </w:p>
    <w:p w14:paraId="07A66423" w14:textId="77777777" w:rsidR="00652D17" w:rsidRPr="006A0AEE" w:rsidRDefault="00652D17" w:rsidP="00652D17">
      <w:pPr>
        <w:pStyle w:val="Standard"/>
        <w:rPr>
          <w:rFonts w:ascii="Arial" w:hAnsi="Arial" w:cs="Arial"/>
          <w:color w:val="000000" w:themeColor="text1"/>
        </w:rPr>
      </w:pPr>
    </w:p>
    <w:p w14:paraId="155C4D50" w14:textId="77777777" w:rsidR="00652D17" w:rsidRPr="006A0AEE" w:rsidRDefault="00652D17" w:rsidP="00652D17">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Med naročena in prevzeta dela izvajalca spada strokovno praviln</w:t>
      </w:r>
      <w:r w:rsidR="00537CC5">
        <w:rPr>
          <w:rFonts w:ascii="Arial" w:hAnsi="Arial" w:cs="Arial"/>
          <w:color w:val="000000" w:themeColor="text1"/>
        </w:rPr>
        <w:t xml:space="preserve">a in kakovostna </w:t>
      </w:r>
      <w:r w:rsidR="00F62E6F">
        <w:rPr>
          <w:rFonts w:ascii="Arial" w:hAnsi="Arial" w:cs="Arial"/>
          <w:color w:val="000000" w:themeColor="text1"/>
        </w:rPr>
        <w:t>izvedba del</w:t>
      </w:r>
      <w:r w:rsidRPr="006A0AEE">
        <w:rPr>
          <w:rFonts w:ascii="Arial" w:hAnsi="Arial" w:cs="Arial"/>
          <w:color w:val="000000" w:themeColor="text1"/>
        </w:rPr>
        <w:t xml:space="preserve">, dobava ter vgraditev materiala in </w:t>
      </w:r>
      <w:r w:rsidRPr="00D77961">
        <w:rPr>
          <w:rFonts w:ascii="Arial" w:hAnsi="Arial" w:cs="Arial"/>
          <w:color w:val="000000" w:themeColor="text1"/>
        </w:rPr>
        <w:t xml:space="preserve">opreme </w:t>
      </w:r>
      <w:r w:rsidR="00FD6041">
        <w:rPr>
          <w:rFonts w:ascii="Arial" w:hAnsi="Arial" w:cs="Arial"/>
          <w:color w:val="000000" w:themeColor="text1"/>
        </w:rPr>
        <w:t>po</w:t>
      </w:r>
      <w:r w:rsidR="00537CC5">
        <w:rPr>
          <w:rFonts w:ascii="Arial" w:hAnsi="Arial" w:cs="Arial"/>
        </w:rPr>
        <w:t xml:space="preserve"> in </w:t>
      </w:r>
      <w:r w:rsidR="00537CC5">
        <w:rPr>
          <w:rFonts w:ascii="Arial" w:hAnsi="Arial" w:cs="Arial"/>
          <w:color w:val="000000" w:themeColor="text1"/>
        </w:rPr>
        <w:t>Ponudbenem predračunu</w:t>
      </w:r>
      <w:r w:rsidR="00FD6041">
        <w:rPr>
          <w:rFonts w:ascii="Arial" w:hAnsi="Arial" w:cs="Arial"/>
          <w:color w:val="000000" w:themeColor="text1"/>
        </w:rPr>
        <w:t>,</w:t>
      </w:r>
      <w:r w:rsidRPr="00D77961">
        <w:rPr>
          <w:rFonts w:ascii="Arial" w:hAnsi="Arial" w:cs="Arial"/>
          <w:color w:val="000000" w:themeColor="text1"/>
        </w:rPr>
        <w:t xml:space="preserve"> </w:t>
      </w:r>
      <w:r w:rsidR="00FD6041">
        <w:rPr>
          <w:rFonts w:ascii="Arial" w:hAnsi="Arial" w:cs="Arial"/>
          <w:color w:val="000000" w:themeColor="text1"/>
        </w:rPr>
        <w:t>ki je priloga</w:t>
      </w:r>
      <w:r w:rsidRPr="006A0AEE">
        <w:rPr>
          <w:rFonts w:ascii="Arial" w:hAnsi="Arial" w:cs="Arial"/>
          <w:color w:val="000000" w:themeColor="text1"/>
        </w:rPr>
        <w:t xml:space="preserve"> </w:t>
      </w:r>
      <w:r w:rsidR="00537CC5">
        <w:rPr>
          <w:rFonts w:ascii="Arial" w:hAnsi="Arial" w:cs="Arial"/>
          <w:color w:val="000000" w:themeColor="text1"/>
        </w:rPr>
        <w:t>in sestavni deli</w:t>
      </w:r>
      <w:r>
        <w:rPr>
          <w:rFonts w:ascii="Arial" w:hAnsi="Arial" w:cs="Arial"/>
          <w:color w:val="000000" w:themeColor="text1"/>
        </w:rPr>
        <w:t xml:space="preserve"> </w:t>
      </w:r>
      <w:r w:rsidRPr="006A0AEE">
        <w:rPr>
          <w:rFonts w:ascii="Arial" w:hAnsi="Arial" w:cs="Arial"/>
          <w:color w:val="000000" w:themeColor="text1"/>
        </w:rPr>
        <w:t xml:space="preserve">te pogodbe. </w:t>
      </w:r>
    </w:p>
    <w:p w14:paraId="110EAB31" w14:textId="77777777" w:rsidR="00652D17" w:rsidRPr="006A0AEE" w:rsidRDefault="00652D17" w:rsidP="00652D17">
      <w:pPr>
        <w:spacing w:after="0" w:line="276" w:lineRule="auto"/>
        <w:jc w:val="both"/>
        <w:rPr>
          <w:rFonts w:ascii="Arial" w:hAnsi="Arial" w:cs="Arial"/>
          <w:color w:val="000000" w:themeColor="text1"/>
        </w:rPr>
      </w:pPr>
    </w:p>
    <w:p w14:paraId="7ACA21F5"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Izvajalec mora pogodbo izpolniti v celoti, kakovostno in pravočasno, v skladu z veljavnimi predpisi, normativi, standardi in pravili stroke ter standardom dobrega strokovnjaka.</w:t>
      </w:r>
    </w:p>
    <w:p w14:paraId="3785A5D2" w14:textId="77777777" w:rsidR="00652D17" w:rsidRPr="006A0AEE" w:rsidRDefault="00652D17" w:rsidP="00652D17">
      <w:pPr>
        <w:pStyle w:val="Standard"/>
        <w:rPr>
          <w:rFonts w:ascii="Arial" w:hAnsi="Arial" w:cs="Arial"/>
        </w:rPr>
      </w:pPr>
    </w:p>
    <w:p w14:paraId="1D373FD5" w14:textId="77777777" w:rsidR="00652D17" w:rsidRPr="006A0AEE" w:rsidRDefault="00652D17" w:rsidP="00652D17">
      <w:pPr>
        <w:spacing w:after="0" w:line="276" w:lineRule="auto"/>
        <w:ind w:left="17" w:right="42"/>
        <w:jc w:val="both"/>
        <w:rPr>
          <w:rFonts w:ascii="Arial" w:hAnsi="Arial" w:cs="Arial"/>
        </w:rPr>
      </w:pPr>
      <w:r w:rsidRPr="006A0AEE">
        <w:rPr>
          <w:rFonts w:ascii="Arial" w:hAnsi="Arial" w:cs="Arial"/>
        </w:rPr>
        <w:t xml:space="preserve">Izvajalec potrjuje, da je pridobil vse podatke, ki se nanašajo na predmet te pogodbe, ter da je preveril in pridobil vse informacije o </w:t>
      </w:r>
      <w:r>
        <w:rPr>
          <w:rFonts w:ascii="Arial" w:hAnsi="Arial" w:cs="Arial"/>
        </w:rPr>
        <w:t>gradnji</w:t>
      </w:r>
      <w:r w:rsidRPr="006A0AEE">
        <w:rPr>
          <w:rFonts w:ascii="Arial" w:hAnsi="Arial" w:cs="Arial"/>
        </w:rPr>
        <w:t xml:space="preserve">. Izvajalec tudi potrjuje, da so mu znani lokacija in dostopi do </w:t>
      </w:r>
      <w:r w:rsidR="00FD6041">
        <w:rPr>
          <w:rFonts w:ascii="Arial" w:hAnsi="Arial" w:cs="Arial"/>
        </w:rPr>
        <w:t>lokacije, na kateri</w:t>
      </w:r>
      <w:r w:rsidR="00F62E6F">
        <w:rPr>
          <w:rFonts w:ascii="Arial" w:hAnsi="Arial" w:cs="Arial"/>
        </w:rPr>
        <w:t xml:space="preserve"> se bodo izvajala GOI dela</w:t>
      </w:r>
      <w:r w:rsidRPr="006A0AEE">
        <w:rPr>
          <w:rFonts w:ascii="Arial" w:hAnsi="Arial" w:cs="Arial"/>
        </w:rPr>
        <w:t xml:space="preserve">, kot tudi projektna dokumentacija, po kateri bo izvajal dela, razpisna dokumentacija predmetnega naročila, </w:t>
      </w:r>
      <w:r>
        <w:rPr>
          <w:rFonts w:ascii="Arial" w:hAnsi="Arial" w:cs="Arial"/>
        </w:rPr>
        <w:t>rok izvedbe</w:t>
      </w:r>
      <w:r w:rsidRPr="006A0AEE">
        <w:rPr>
          <w:rFonts w:ascii="Arial" w:hAnsi="Arial" w:cs="Arial"/>
        </w:rPr>
        <w:t xml:space="preserve"> </w:t>
      </w:r>
      <w:r>
        <w:rPr>
          <w:rFonts w:ascii="Arial" w:hAnsi="Arial" w:cs="Arial"/>
        </w:rPr>
        <w:t>ter</w:t>
      </w:r>
      <w:r w:rsidRPr="006A0AEE">
        <w:rPr>
          <w:rFonts w:ascii="Arial" w:hAnsi="Arial" w:cs="Arial"/>
        </w:rPr>
        <w:t xml:space="preserve"> njegove pravice in obveznosti po tej pogodbi, in nanje nima pripomb.</w:t>
      </w:r>
    </w:p>
    <w:p w14:paraId="6B98A059" w14:textId="77777777" w:rsidR="00652D17" w:rsidRPr="006A0AEE" w:rsidRDefault="00652D17" w:rsidP="00652D17">
      <w:pPr>
        <w:spacing w:after="0" w:line="276" w:lineRule="auto"/>
        <w:ind w:left="17" w:right="42"/>
        <w:jc w:val="both"/>
        <w:rPr>
          <w:rFonts w:ascii="Arial" w:hAnsi="Arial" w:cs="Arial"/>
        </w:rPr>
      </w:pPr>
    </w:p>
    <w:p w14:paraId="594C6B98" w14:textId="77777777" w:rsidR="00652D17" w:rsidRPr="006A0AEE" w:rsidRDefault="00652D17" w:rsidP="00652D17">
      <w:pPr>
        <w:spacing w:after="0" w:line="276" w:lineRule="auto"/>
        <w:ind w:left="17" w:right="42"/>
        <w:jc w:val="both"/>
        <w:rPr>
          <w:rFonts w:ascii="Arial" w:hAnsi="Arial" w:cs="Arial"/>
        </w:rPr>
      </w:pPr>
      <w:r w:rsidRPr="006A0AEE">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w:t>
      </w:r>
      <w:r>
        <w:rPr>
          <w:rFonts w:ascii="Arial" w:hAnsi="Arial" w:cs="Arial"/>
        </w:rPr>
        <w:t>ok gradnje, kvaliteta vgrajenih materialov</w:t>
      </w:r>
      <w:r w:rsidRPr="006A0AEE">
        <w:rPr>
          <w:rFonts w:ascii="Arial" w:hAnsi="Arial" w:cs="Arial"/>
        </w:rPr>
        <w:t xml:space="preserve"> ali izvedenih del, funkcionalnost posameznih delov ali </w:t>
      </w:r>
      <w:r>
        <w:rPr>
          <w:rFonts w:ascii="Arial" w:hAnsi="Arial" w:cs="Arial"/>
        </w:rPr>
        <w:t>gradnje</w:t>
      </w:r>
      <w:r w:rsidRPr="006A0AEE">
        <w:rPr>
          <w:rFonts w:ascii="Arial" w:hAnsi="Arial" w:cs="Arial"/>
        </w:rPr>
        <w:t xml:space="preserve"> kot celote. </w:t>
      </w:r>
    </w:p>
    <w:p w14:paraId="63C88A65" w14:textId="77777777" w:rsidR="00652D17" w:rsidRPr="006A0AEE" w:rsidRDefault="00652D17" w:rsidP="00652D17">
      <w:pPr>
        <w:numPr>
          <w:ilvl w:val="12"/>
          <w:numId w:val="0"/>
        </w:numPr>
        <w:spacing w:after="0" w:line="276" w:lineRule="auto"/>
        <w:jc w:val="both"/>
        <w:rPr>
          <w:rFonts w:ascii="Arial" w:hAnsi="Arial" w:cs="Arial"/>
        </w:rPr>
      </w:pPr>
    </w:p>
    <w:p w14:paraId="1F723F47"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753E4C">
        <w:rPr>
          <w:rFonts w:ascii="Arial" w:hAnsi="Arial" w:cs="Arial"/>
          <w:color w:val="000000" w:themeColor="text1"/>
        </w:rPr>
        <w:t>Priključke za električno energijo in vodo ter kanalizacijo, potrebne za izvajanje pog</w:t>
      </w:r>
      <w:r w:rsidR="00753E4C" w:rsidRPr="00753E4C">
        <w:rPr>
          <w:rFonts w:ascii="Arial" w:hAnsi="Arial" w:cs="Arial"/>
          <w:color w:val="000000" w:themeColor="text1"/>
        </w:rPr>
        <w:t>odbenih del, zagotovi izvajalec</w:t>
      </w:r>
      <w:r w:rsidRPr="00753E4C">
        <w:rPr>
          <w:rFonts w:ascii="Arial" w:hAnsi="Arial" w:cs="Arial"/>
          <w:color w:val="000000" w:themeColor="text1"/>
        </w:rPr>
        <w:t>.</w:t>
      </w:r>
    </w:p>
    <w:p w14:paraId="7CF2408F" w14:textId="77777777" w:rsidR="00652D17" w:rsidRPr="006A0AEE" w:rsidRDefault="00652D17" w:rsidP="00652D17">
      <w:pPr>
        <w:pStyle w:val="Standard"/>
        <w:rPr>
          <w:rFonts w:ascii="Arial" w:hAnsi="Arial" w:cs="Arial"/>
          <w:color w:val="000000" w:themeColor="text1"/>
        </w:rPr>
      </w:pPr>
    </w:p>
    <w:p w14:paraId="74A3AFDF"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69EFD04" w14:textId="77777777" w:rsidR="00652D17" w:rsidRPr="006A0AEE" w:rsidRDefault="00652D17" w:rsidP="00652D17">
      <w:pPr>
        <w:pStyle w:val="Standard"/>
        <w:keepNext/>
        <w:jc w:val="center"/>
        <w:rPr>
          <w:rFonts w:ascii="Arial" w:hAnsi="Arial" w:cs="Arial"/>
          <w:b/>
        </w:rPr>
      </w:pPr>
      <w:r w:rsidRPr="006A0AEE">
        <w:rPr>
          <w:rFonts w:ascii="Arial" w:hAnsi="Arial" w:cs="Arial"/>
          <w:b/>
        </w:rPr>
        <w:t>(pogodbena vrednost)</w:t>
      </w:r>
    </w:p>
    <w:p w14:paraId="5C5D57CC" w14:textId="77777777" w:rsidR="00652D17" w:rsidRDefault="00652D17" w:rsidP="00652D17">
      <w:pPr>
        <w:pStyle w:val="Standard"/>
        <w:rPr>
          <w:rFonts w:ascii="Arial" w:hAnsi="Arial" w:cs="Arial"/>
        </w:rPr>
      </w:pPr>
    </w:p>
    <w:p w14:paraId="03FE02AE" w14:textId="77777777" w:rsidR="00652D17" w:rsidRDefault="00652D17" w:rsidP="00652D17">
      <w:pPr>
        <w:pStyle w:val="Standard"/>
        <w:rPr>
          <w:rFonts w:ascii="Arial" w:hAnsi="Arial" w:cs="Arial"/>
        </w:rPr>
      </w:pPr>
      <w:r>
        <w:rPr>
          <w:rFonts w:ascii="Arial" w:hAnsi="Arial" w:cs="Arial"/>
        </w:rPr>
        <w:t>Pogodbena cena za predmet iz prejšnjega člena pogodbe znaša:</w:t>
      </w:r>
    </w:p>
    <w:p w14:paraId="42B99152" w14:textId="77777777" w:rsidR="00652D17" w:rsidRPr="006A0AEE" w:rsidRDefault="00652D17" w:rsidP="00652D17">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652D17" w:rsidRPr="00B23DDC" w14:paraId="3D93CC0D"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08D4E6" w14:textId="77777777" w:rsidR="00652D17" w:rsidRPr="00B23DDC" w:rsidRDefault="00652D17" w:rsidP="008B4E89">
            <w:pPr>
              <w:pStyle w:val="Standard"/>
              <w:widowControl w:val="0"/>
              <w:shd w:val="clear" w:color="auto" w:fill="FFFFFF"/>
              <w:rPr>
                <w:rFonts w:ascii="Arial" w:hAnsi="Arial" w:cs="Arial"/>
              </w:rPr>
            </w:pPr>
            <w:r w:rsidRPr="006A0AEE">
              <w:rPr>
                <w:rFonts w:ascii="Arial" w:eastAsia="Times New Roman" w:hAnsi="Arial" w:cs="Arial"/>
                <w:color w:val="000000"/>
                <w:spacing w:val="-2"/>
                <w:lang w:eastAsia="sl-SI"/>
              </w:rPr>
              <w:t>Skupna pogodbena cena 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DC5ACA"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652D17" w:rsidRPr="00B23DDC" w14:paraId="3FEE3BB9"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A07F24D" w14:textId="77777777" w:rsidR="00652D17" w:rsidRPr="00B23DDC" w:rsidRDefault="00652D17" w:rsidP="008B4E89">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sidR="00FD6041">
              <w:rPr>
                <w:rFonts w:ascii="Arial" w:eastAsia="Times New Roman" w:hAnsi="Arial" w:cs="Arial"/>
                <w:color w:val="000000"/>
                <w:lang w:eastAsia="sl-SI"/>
              </w:rPr>
              <w:t>22</w:t>
            </w:r>
            <w:r w:rsidRPr="00B23DDC">
              <w:rPr>
                <w:rFonts w:ascii="Arial" w:eastAsia="Times New Roman" w:hAnsi="Arial" w:cs="Arial"/>
                <w:color w:val="000000"/>
                <w:lang w:eastAsia="sl-SI"/>
              </w:rPr>
              <w:t>%</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E75D2C"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52D17" w:rsidRPr="00B23DDC" w14:paraId="3B45FC28"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17600C6" w14:textId="77777777" w:rsidR="00652D17" w:rsidRPr="00B23DDC" w:rsidRDefault="00652D17" w:rsidP="008B4E89">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7087A3C"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6E75264" w14:textId="77777777" w:rsidR="00652D17" w:rsidRPr="006A0AEE" w:rsidRDefault="00652D17" w:rsidP="00652D17">
      <w:pPr>
        <w:pStyle w:val="Standard"/>
        <w:widowControl w:val="0"/>
        <w:shd w:val="clear" w:color="auto" w:fill="FFFFFF"/>
        <w:rPr>
          <w:rFonts w:ascii="Arial" w:eastAsia="Times New Roman" w:hAnsi="Arial" w:cs="Arial"/>
          <w:b/>
          <w:color w:val="000000"/>
          <w:spacing w:val="-1"/>
          <w:sz w:val="24"/>
          <w:szCs w:val="24"/>
          <w:lang w:eastAsia="sl-SI"/>
        </w:rPr>
      </w:pPr>
    </w:p>
    <w:p w14:paraId="73508138" w14:textId="77777777" w:rsidR="00652D17" w:rsidRPr="006A0AEE" w:rsidRDefault="00652D17" w:rsidP="00652D17">
      <w:pPr>
        <w:pStyle w:val="Standard"/>
        <w:rPr>
          <w:rFonts w:ascii="Arial" w:hAnsi="Arial" w:cs="Arial"/>
        </w:rPr>
      </w:pPr>
      <w:r w:rsidRPr="00D77961">
        <w:rPr>
          <w:rFonts w:ascii="Arial" w:hAnsi="Arial" w:cs="Arial"/>
        </w:rPr>
        <w:t xml:space="preserve">Podrobnejše cene so opredeljene v </w:t>
      </w:r>
      <w:r w:rsidR="00F62E6F">
        <w:rPr>
          <w:rFonts w:ascii="Arial" w:hAnsi="Arial" w:cs="Arial"/>
        </w:rPr>
        <w:t>Ponudbenem predračunu, ki je priloga in sestavni del</w:t>
      </w:r>
      <w:r w:rsidRPr="00D77961">
        <w:rPr>
          <w:rFonts w:ascii="Arial" w:hAnsi="Arial" w:cs="Arial"/>
        </w:rPr>
        <w:t xml:space="preserve"> te pogodbe.</w:t>
      </w:r>
    </w:p>
    <w:p w14:paraId="727A38B4" w14:textId="77777777" w:rsidR="00652D17" w:rsidRPr="006A0AEE" w:rsidRDefault="00652D17" w:rsidP="00652D17">
      <w:pPr>
        <w:pStyle w:val="Standard"/>
        <w:rPr>
          <w:rFonts w:ascii="Arial" w:hAnsi="Arial" w:cs="Arial"/>
        </w:rPr>
      </w:pPr>
    </w:p>
    <w:p w14:paraId="55DE38DE" w14:textId="77777777" w:rsidR="00652D17" w:rsidRPr="001E425E" w:rsidRDefault="00652D17" w:rsidP="00652D17">
      <w:pPr>
        <w:pStyle w:val="Standard"/>
        <w:rPr>
          <w:rFonts w:ascii="Arial" w:hAnsi="Arial" w:cs="Arial"/>
          <w:color w:val="000000" w:themeColor="text1"/>
        </w:rPr>
      </w:pPr>
      <w:r w:rsidRPr="006A0AEE">
        <w:rPr>
          <w:rFonts w:ascii="Arial" w:hAnsi="Arial" w:cs="Arial"/>
        </w:rPr>
        <w:t xml:space="preserve">Cene so fiksne in nespremenljive ves čas </w:t>
      </w:r>
      <w:r>
        <w:rPr>
          <w:rFonts w:ascii="Arial" w:hAnsi="Arial" w:cs="Arial"/>
        </w:rPr>
        <w:t xml:space="preserve">veljavnosti </w:t>
      </w:r>
      <w:r w:rsidRPr="006A0AEE">
        <w:rPr>
          <w:rFonts w:ascii="Arial" w:hAnsi="Arial" w:cs="Arial"/>
        </w:rPr>
        <w:t xml:space="preserve">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w:t>
      </w:r>
      <w:r w:rsidRPr="001E425E">
        <w:rPr>
          <w:rFonts w:ascii="Arial" w:hAnsi="Arial" w:cs="Arial"/>
          <w:color w:val="000000" w:themeColor="text1"/>
        </w:rPr>
        <w:t>zakonika – Uradni list RS, št. 97/2007, 64/2016 in 20/2018), ali spremenjenih okoliščin zaradi spremenjenih gospodarskih okoliščin na trgu.</w:t>
      </w:r>
      <w:r>
        <w:rPr>
          <w:rFonts w:ascii="Arial" w:hAnsi="Arial" w:cs="Arial"/>
          <w:color w:val="000000" w:themeColor="text1"/>
        </w:rPr>
        <w:t xml:space="preserve"> Izvajalec</w:t>
      </w:r>
      <w:r w:rsidRPr="001E425E">
        <w:rPr>
          <w:rFonts w:ascii="Arial" w:hAnsi="Arial" w:cs="Arial"/>
          <w:color w:val="000000" w:themeColor="text1"/>
        </w:rPr>
        <w:t xml:space="preserve"> ni upravičen do podražitev niti v smislu 655. člena Obligacijskega zakonika.</w:t>
      </w:r>
      <w:r w:rsidRPr="001E425E">
        <w:rPr>
          <w:rFonts w:ascii="Arial" w:hAnsi="Arial" w:cs="Arial"/>
        </w:rPr>
        <w:t xml:space="preserve"> </w:t>
      </w:r>
    </w:p>
    <w:p w14:paraId="493870A5" w14:textId="77777777" w:rsidR="00652D17" w:rsidRPr="001E425E" w:rsidRDefault="00652D17" w:rsidP="00652D17">
      <w:pPr>
        <w:pStyle w:val="Standard"/>
        <w:rPr>
          <w:rFonts w:ascii="Arial" w:hAnsi="Arial" w:cs="Arial"/>
          <w:color w:val="000000" w:themeColor="text1"/>
        </w:rPr>
      </w:pPr>
    </w:p>
    <w:p w14:paraId="1546352C" w14:textId="77777777" w:rsidR="00652D17" w:rsidRPr="006A0AEE" w:rsidRDefault="00652D17" w:rsidP="00652D17">
      <w:pPr>
        <w:spacing w:after="0" w:line="276" w:lineRule="auto"/>
        <w:jc w:val="both"/>
        <w:rPr>
          <w:rFonts w:ascii="Arial" w:hAnsi="Arial" w:cs="Arial"/>
        </w:rPr>
      </w:pPr>
      <w:r w:rsidRPr="009E28D3">
        <w:rPr>
          <w:rFonts w:ascii="Arial" w:hAnsi="Arial" w:cs="Arial"/>
        </w:rPr>
        <w:t xml:space="preserve">Zgoraj navedena </w:t>
      </w:r>
      <w:r w:rsidRPr="00753E4C">
        <w:rPr>
          <w:rFonts w:ascii="Arial" w:hAnsi="Arial" w:cs="Arial"/>
        </w:rPr>
        <w:t>pogodbena vrednost je okvirna, dela pa se obračunavajo po dejansko izvedenih količinah po načelu »cena na enoto«. V kolikor</w:t>
      </w:r>
      <w:r w:rsidRPr="0076273C">
        <w:rPr>
          <w:rFonts w:ascii="Arial" w:hAnsi="Arial" w:cs="Arial"/>
        </w:rPr>
        <w:t xml:space="preserve"> morebitnih manj del, presežnih,</w:t>
      </w:r>
      <w:r w:rsidRPr="001E425E">
        <w:rPr>
          <w:rFonts w:ascii="Arial" w:hAnsi="Arial" w:cs="Arial"/>
        </w:rPr>
        <w:t xml:space="preserve"> nepredvidenih ali dodatnih del ne bi bilo mogoče obračunati po cenah na enoto mere iz </w:t>
      </w:r>
      <w:r w:rsidR="009A569B">
        <w:rPr>
          <w:rFonts w:ascii="Arial" w:hAnsi="Arial" w:cs="Arial"/>
        </w:rPr>
        <w:t>Ponudbenega predračuna</w:t>
      </w:r>
      <w:r w:rsidRPr="001E425E">
        <w:rPr>
          <w:rFonts w:ascii="Arial" w:hAnsi="Arial" w:cs="Arial"/>
        </w:rPr>
        <w:t xml:space="preserve">, se cena za ta dela do največje možne mere oblikuje na podlagi </w:t>
      </w:r>
      <w:r>
        <w:rPr>
          <w:rFonts w:ascii="Arial" w:hAnsi="Arial" w:cs="Arial"/>
        </w:rPr>
        <w:t xml:space="preserve">seznama </w:t>
      </w:r>
      <w:r w:rsidRPr="001E425E">
        <w:rPr>
          <w:rFonts w:ascii="Arial" w:hAnsi="Arial" w:cs="Arial"/>
        </w:rPr>
        <w:t>kalkulativnih elementov</w:t>
      </w:r>
      <w:r w:rsidRPr="00EA2A62">
        <w:rPr>
          <w:rFonts w:ascii="Arial" w:eastAsiaTheme="minorEastAsia" w:hAnsi="Arial" w:cs="Arial"/>
          <w:color w:val="000000" w:themeColor="text1"/>
        </w:rPr>
        <w:t xml:space="preserve"> </w:t>
      </w:r>
      <w:r w:rsidRPr="00245478">
        <w:rPr>
          <w:rFonts w:ascii="Arial" w:eastAsiaTheme="minorEastAsia" w:hAnsi="Arial" w:cs="Arial"/>
          <w:color w:val="000000" w:themeColor="text1"/>
        </w:rPr>
        <w:t>ključne gradbene mehanizacije, transportnih sredstev, delov</w:t>
      </w:r>
      <w:r>
        <w:rPr>
          <w:rFonts w:ascii="Arial" w:eastAsiaTheme="minorEastAsia" w:hAnsi="Arial" w:cs="Arial"/>
          <w:color w:val="000000" w:themeColor="text1"/>
        </w:rPr>
        <w:t>ne sile in gradbenega materiala za izvedbo</w:t>
      </w:r>
      <w:r>
        <w:rPr>
          <w:rFonts w:ascii="Arial" w:hAnsi="Arial" w:cs="Arial"/>
        </w:rPr>
        <w:t>, ki ga</w:t>
      </w:r>
      <w:r w:rsidRPr="001E425E">
        <w:rPr>
          <w:rFonts w:ascii="Arial" w:hAnsi="Arial" w:cs="Arial"/>
        </w:rPr>
        <w:t xml:space="preserve"> je izvajalec </w:t>
      </w:r>
      <w:r>
        <w:rPr>
          <w:rFonts w:ascii="Arial" w:hAnsi="Arial" w:cs="Arial"/>
        </w:rPr>
        <w:t>dolžan predložiti</w:t>
      </w:r>
      <w:r w:rsidRPr="001E425E">
        <w:rPr>
          <w:rFonts w:ascii="Arial" w:hAnsi="Arial" w:cs="Arial"/>
        </w:rPr>
        <w:t xml:space="preserve"> </w:t>
      </w:r>
      <w:r>
        <w:rPr>
          <w:rFonts w:ascii="Arial" w:hAnsi="Arial" w:cs="Arial"/>
        </w:rPr>
        <w:t>naročniku ob sklenitvi te pogodbe oziroma najkasneje do uvedbe v delo</w:t>
      </w:r>
      <w:r w:rsidRPr="001E425E">
        <w:rPr>
          <w:rFonts w:ascii="Arial" w:hAnsi="Arial" w:cs="Arial"/>
        </w:rPr>
        <w:t>.</w:t>
      </w:r>
    </w:p>
    <w:p w14:paraId="41729A8C" w14:textId="77777777" w:rsidR="00652D17" w:rsidRPr="006A0AEE" w:rsidRDefault="00652D17" w:rsidP="00652D17">
      <w:pPr>
        <w:pStyle w:val="Standard"/>
        <w:rPr>
          <w:rFonts w:ascii="Arial" w:hAnsi="Arial" w:cs="Arial"/>
        </w:rPr>
      </w:pPr>
    </w:p>
    <w:p w14:paraId="649FC439" w14:textId="77777777" w:rsidR="00652D17" w:rsidRPr="004C4383" w:rsidRDefault="00652D17" w:rsidP="00652D17">
      <w:pPr>
        <w:pStyle w:val="Standard"/>
        <w:rPr>
          <w:rFonts w:ascii="Arial" w:hAnsi="Arial" w:cs="Arial"/>
          <w:color w:val="000000" w:themeColor="text1"/>
        </w:rPr>
      </w:pPr>
      <w:r w:rsidRPr="006A0AEE">
        <w:rPr>
          <w:rFonts w:ascii="Arial" w:hAnsi="Arial" w:cs="Arial"/>
          <w:color w:val="000000" w:themeColor="text1"/>
        </w:rPr>
        <w:t xml:space="preserve">Naročnik izvajalcu ne bo priznal nobenih stroškov, ki niso zajeti v pogodbeni ceni. </w:t>
      </w:r>
      <w:r w:rsidRPr="004C4383">
        <w:rPr>
          <w:rFonts w:ascii="Arial" w:hAnsi="Arial" w:cs="Arial"/>
          <w:color w:val="000000" w:themeColor="text1"/>
        </w:rPr>
        <w:t>Pogodbena cena zajema vse popuste in stroške, kolikor so potrebni za izpolnitev pogodbe, predvsem pa:</w:t>
      </w:r>
    </w:p>
    <w:p w14:paraId="6037B6F7"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vseh predhodnih, pripravljalnih in pomožnih del za izvedbo pogodbenih del, </w:t>
      </w:r>
    </w:p>
    <w:p w14:paraId="54731006"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vsega pritrdilnega, veznega in drugega materiala,</w:t>
      </w:r>
    </w:p>
    <w:p w14:paraId="5D3A9E67"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za izdelavo </w:t>
      </w:r>
      <w:r>
        <w:rPr>
          <w:rFonts w:ascii="Arial" w:hAnsi="Arial" w:cs="Arial"/>
          <w:sz w:val="22"/>
          <w:szCs w:val="22"/>
        </w:rPr>
        <w:t>morebiti potrebovane</w:t>
      </w:r>
      <w:r w:rsidRPr="004C4383">
        <w:rPr>
          <w:rFonts w:ascii="Arial" w:hAnsi="Arial" w:cs="Arial"/>
          <w:sz w:val="22"/>
          <w:szCs w:val="22"/>
        </w:rPr>
        <w:t xml:space="preserve"> delavniške dokumentacije in vzorcev,</w:t>
      </w:r>
    </w:p>
    <w:p w14:paraId="2CDBC8A9"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potne stroške,</w:t>
      </w:r>
    </w:p>
    <w:p w14:paraId="06ADBCD0"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zavarovanj gradbišča ter zavarovanja škode, povzročene tretjim osebam,</w:t>
      </w:r>
    </w:p>
    <w:p w14:paraId="52311AA1"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v zvezi z zagotavljanjem varnosti in zdravja pri delu za delavce na gradbišču,</w:t>
      </w:r>
    </w:p>
    <w:p w14:paraId="40D76CA1"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odprave morebitnih poškodb in škode na </w:t>
      </w:r>
      <w:r w:rsidR="008B4E89">
        <w:rPr>
          <w:rFonts w:ascii="Arial" w:hAnsi="Arial" w:cs="Arial"/>
        </w:rPr>
        <w:t xml:space="preserve">objektu in </w:t>
      </w:r>
      <w:r>
        <w:rPr>
          <w:rFonts w:ascii="Arial" w:hAnsi="Arial" w:cs="Arial"/>
        </w:rPr>
        <w:t>območju</w:t>
      </w:r>
      <w:r w:rsidRPr="004C4383">
        <w:rPr>
          <w:rFonts w:ascii="Arial" w:hAnsi="Arial" w:cs="Arial"/>
        </w:rPr>
        <w:t xml:space="preserve">, </w:t>
      </w:r>
      <w:r>
        <w:rPr>
          <w:rFonts w:ascii="Arial" w:hAnsi="Arial" w:cs="Arial"/>
        </w:rPr>
        <w:t>na katerem se izvajajo dela</w:t>
      </w:r>
      <w:r w:rsidRPr="004C4383">
        <w:rPr>
          <w:rFonts w:ascii="Arial" w:hAnsi="Arial" w:cs="Arial"/>
        </w:rPr>
        <w:t>, ki bi jih izvajalec povzročil v zvezi z izvajanjem pogodbenih del,</w:t>
      </w:r>
    </w:p>
    <w:p w14:paraId="236F23AC"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ukrepov za preprečitev požara na </w:t>
      </w:r>
      <w:r w:rsidR="009A569B">
        <w:rPr>
          <w:rFonts w:ascii="Arial" w:hAnsi="Arial" w:cs="Arial"/>
        </w:rPr>
        <w:t>objektu</w:t>
      </w:r>
      <w:r w:rsidRPr="004C4383">
        <w:rPr>
          <w:rFonts w:ascii="Arial" w:hAnsi="Arial" w:cs="Arial"/>
        </w:rPr>
        <w:t>,</w:t>
      </w:r>
    </w:p>
    <w:p w14:paraId="79B84663" w14:textId="77777777" w:rsidR="00652D17"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D77961">
        <w:rPr>
          <w:rFonts w:ascii="Arial" w:hAnsi="Arial" w:cs="Arial"/>
          <w:sz w:val="22"/>
          <w:szCs w:val="22"/>
        </w:rPr>
        <w:t>stroške finančnih zavarovanj, dovoljenj in soglasij, vključno s podaljšanji njihove</w:t>
      </w:r>
      <w:r w:rsidRPr="004C4383">
        <w:rPr>
          <w:rFonts w:ascii="Arial" w:hAnsi="Arial" w:cs="Arial"/>
          <w:sz w:val="22"/>
          <w:szCs w:val="22"/>
        </w:rPr>
        <w:t xml:space="preserve"> veljavnosti,</w:t>
      </w:r>
    </w:p>
    <w:p w14:paraId="2D713A0E" w14:textId="77777777" w:rsidR="00652D17" w:rsidRPr="007F544F" w:rsidRDefault="00652D17" w:rsidP="00420C88">
      <w:pPr>
        <w:pStyle w:val="Telobesedila-zamik"/>
        <w:widowControl/>
        <w:numPr>
          <w:ilvl w:val="0"/>
          <w:numId w:val="25"/>
        </w:numPr>
        <w:suppressAutoHyphens w:val="0"/>
        <w:spacing w:after="0" w:line="276" w:lineRule="auto"/>
        <w:jc w:val="both"/>
        <w:textAlignment w:val="auto"/>
        <w:rPr>
          <w:rFonts w:ascii="Arial" w:hAnsi="Arial" w:cs="Arial"/>
          <w:color w:val="000000" w:themeColor="text1"/>
          <w:sz w:val="22"/>
          <w:szCs w:val="22"/>
        </w:rPr>
      </w:pPr>
      <w:r w:rsidRPr="007F544F">
        <w:rPr>
          <w:rFonts w:ascii="Arial" w:hAnsi="Arial" w:cs="Arial"/>
          <w:color w:val="000000" w:themeColor="text1"/>
          <w:sz w:val="22"/>
          <w:szCs w:val="22"/>
        </w:rPr>
        <w:t xml:space="preserve">stroške izdelave </w:t>
      </w:r>
      <w:r>
        <w:rPr>
          <w:rFonts w:ascii="Arial" w:hAnsi="Arial" w:cs="Arial"/>
          <w:color w:val="000000" w:themeColor="text1"/>
          <w:sz w:val="22"/>
          <w:szCs w:val="22"/>
        </w:rPr>
        <w:t xml:space="preserve">oziroma uskladitve </w:t>
      </w:r>
      <w:r w:rsidRPr="007F544F">
        <w:rPr>
          <w:rFonts w:ascii="Arial" w:hAnsi="Arial" w:cs="Arial"/>
          <w:color w:val="000000" w:themeColor="text1"/>
          <w:sz w:val="22"/>
          <w:szCs w:val="22"/>
        </w:rPr>
        <w:t>terminskega plana</w:t>
      </w:r>
      <w:r>
        <w:rPr>
          <w:rFonts w:ascii="Arial" w:hAnsi="Arial" w:cs="Arial"/>
          <w:color w:val="000000" w:themeColor="text1"/>
          <w:sz w:val="22"/>
          <w:szCs w:val="22"/>
        </w:rPr>
        <w:t xml:space="preserve"> z naročnikom</w:t>
      </w:r>
      <w:r w:rsidRPr="007F544F">
        <w:rPr>
          <w:rFonts w:ascii="Arial" w:hAnsi="Arial" w:cs="Arial"/>
          <w:color w:val="000000" w:themeColor="text1"/>
          <w:sz w:val="22"/>
          <w:szCs w:val="22"/>
        </w:rPr>
        <w:t>,</w:t>
      </w:r>
    </w:p>
    <w:p w14:paraId="6BCCE8C0"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vodenja gradnje s strani vodje gradnje, </w:t>
      </w:r>
    </w:p>
    <w:p w14:paraId="2F09FA66"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w:t>
      </w:r>
      <w:r w:rsidRPr="004C4383">
        <w:rPr>
          <w:rFonts w:ascii="Arial" w:hAnsi="Arial" w:cs="Arial"/>
          <w:color w:val="000000" w:themeColor="text1"/>
        </w:rPr>
        <w:t xml:space="preserve">potrebovanih strojev in opreme ter </w:t>
      </w:r>
      <w:r w:rsidRPr="004C4383">
        <w:rPr>
          <w:rFonts w:ascii="Arial" w:hAnsi="Arial" w:cs="Arial"/>
        </w:rPr>
        <w:t>postavitve delovnih pripomočkov,</w:t>
      </w:r>
    </w:p>
    <w:p w14:paraId="2CD7DD38"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704E6FBA"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izdelave elaboratov morebitnih zapor cest, skladno s pravilnikom, ki ureja zapore na cestah, ter stroške postavitve in vzdrževanja zapor cest,</w:t>
      </w:r>
    </w:p>
    <w:p w14:paraId="0C21303B"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organizacije gradbišča in postavitve gradbiščne infrastrukture,</w:t>
      </w:r>
    </w:p>
    <w:p w14:paraId="7043EC12"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taks za komunalne deponije in ostale stroške komunale,</w:t>
      </w:r>
    </w:p>
    <w:p w14:paraId="78C467EB"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poskusnega obratovanja, preizkusov naprav in opreme, nastavitev in umerjanj, </w:t>
      </w:r>
      <w:r>
        <w:rPr>
          <w:rFonts w:ascii="Arial" w:hAnsi="Arial" w:cs="Arial"/>
        </w:rPr>
        <w:t xml:space="preserve">morebiti potrebovanih </w:t>
      </w:r>
      <w:r w:rsidRPr="004C4383">
        <w:rPr>
          <w:rFonts w:ascii="Arial" w:hAnsi="Arial" w:cs="Arial"/>
        </w:rPr>
        <w:t>meritev s strani pooblaščenih organizacij ter pridobitve in predložitve potrdil o brezhibnem delovanju,</w:t>
      </w:r>
    </w:p>
    <w:p w14:paraId="21D3AC77"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kontrole kakovosti vgrajenih materialov oziroma izvedenih del v skladu z veljavnimi predpisi in standardi,</w:t>
      </w:r>
    </w:p>
    <w:p w14:paraId="508C2214"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Pr>
          <w:rFonts w:ascii="Arial" w:hAnsi="Arial" w:cs="Arial"/>
        </w:rPr>
        <w:t>stroške navodil za vzdrževanje in obratovanje, stroške dokazila</w:t>
      </w:r>
      <w:r w:rsidRPr="004C4383">
        <w:rPr>
          <w:rFonts w:ascii="Arial" w:hAnsi="Arial" w:cs="Arial"/>
        </w:rPr>
        <w:t xml:space="preserve"> o zanesljivosti</w:t>
      </w:r>
      <w:r>
        <w:rPr>
          <w:rFonts w:ascii="Arial" w:hAnsi="Arial" w:cs="Arial"/>
        </w:rPr>
        <w:t xml:space="preserve"> objekta,</w:t>
      </w:r>
      <w:r w:rsidRPr="004C4383">
        <w:rPr>
          <w:rFonts w:ascii="Arial" w:hAnsi="Arial" w:cs="Arial"/>
        </w:rPr>
        <w:t xml:space="preserve"> </w:t>
      </w:r>
      <w:r>
        <w:rPr>
          <w:rFonts w:ascii="Arial" w:hAnsi="Arial" w:cs="Arial"/>
        </w:rPr>
        <w:t>certifikatov, izjav</w:t>
      </w:r>
      <w:r w:rsidRPr="004C4383">
        <w:rPr>
          <w:rFonts w:ascii="Arial" w:hAnsi="Arial" w:cs="Arial"/>
        </w:rPr>
        <w:t xml:space="preserve"> o skladnosti in ustreznosti vgrajenih materialov, naprav in opreme, vseh potrebnih poročil, potrdil, garancij za izvedena dela in opremo, ki jih zahteva nadzorni organ ali naročnik,</w:t>
      </w:r>
    </w:p>
    <w:p w14:paraId="2B0432BB"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sprotnega vnašanja sprememb projektne dokumentacije in predaje dokumentacije projektantu,</w:t>
      </w:r>
    </w:p>
    <w:p w14:paraId="5B1B0520"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sprotnega in končnega čiščenja </w:t>
      </w:r>
      <w:r w:rsidR="009A569B">
        <w:rPr>
          <w:rFonts w:ascii="Arial" w:hAnsi="Arial" w:cs="Arial"/>
        </w:rPr>
        <w:t>objekta</w:t>
      </w:r>
      <w:r w:rsidRPr="004C4383">
        <w:rPr>
          <w:rFonts w:ascii="Arial" w:hAnsi="Arial" w:cs="Arial"/>
        </w:rPr>
        <w:t>, transportnih poti in terena z vsemi transporti in stroški deponij,</w:t>
      </w:r>
    </w:p>
    <w:p w14:paraId="36A08A9F"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izdelave, montaže in demontaže potrebne zaščite </w:t>
      </w:r>
      <w:r w:rsidR="00A131BC">
        <w:rPr>
          <w:rFonts w:ascii="Arial" w:hAnsi="Arial" w:cs="Arial"/>
        </w:rPr>
        <w:t>objekta</w:t>
      </w:r>
      <w:r>
        <w:rPr>
          <w:rFonts w:ascii="Arial" w:hAnsi="Arial" w:cs="Arial"/>
        </w:rPr>
        <w:t xml:space="preserve"> oziroma delov </w:t>
      </w:r>
      <w:r w:rsidR="00A131BC">
        <w:rPr>
          <w:rFonts w:ascii="Arial" w:hAnsi="Arial" w:cs="Arial"/>
        </w:rPr>
        <w:t>objekta</w:t>
      </w:r>
      <w:r w:rsidRPr="004C4383">
        <w:rPr>
          <w:rFonts w:ascii="Arial" w:hAnsi="Arial" w:cs="Arial"/>
        </w:rPr>
        <w:t>,</w:t>
      </w:r>
    </w:p>
    <w:p w14:paraId="47F2C21D"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organizacije, sestankov, sodelovanja in koordinacije s predstavniki naročnika, predstavniki soglasodajalcev in morebitnimi podizvajalci,</w:t>
      </w:r>
    </w:p>
    <w:p w14:paraId="470DAFE5"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odprave pomanjkljivosti,</w:t>
      </w:r>
    </w:p>
    <w:p w14:paraId="7321CA77"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sodelovanja na kvalitetnih pregledih, pri primopredaji in pri končnem obračunu,</w:t>
      </w:r>
    </w:p>
    <w:p w14:paraId="7261351B"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odstranitve vseh ruševin, ki nastanejo pri gradnji, demontiranih predmetov, odpadne embalaže in začasnih objektov ter stroške vzpostavitve prvotnega stanja,</w:t>
      </w:r>
    </w:p>
    <w:p w14:paraId="163F5302"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dobave in montaže, pripravljalnih in zaključnih del, označevanja, zarisovanja, preizkusov, meritev, testiranj, manipulativne in režijske stroške,</w:t>
      </w:r>
    </w:p>
    <w:p w14:paraId="1660337E"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03A4325B"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 xml:space="preserve">stroške, nastale zaradi izvajanja del v vremensko neugodnih razmerah, </w:t>
      </w:r>
    </w:p>
    <w:p w14:paraId="4D2C8EC5"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 xml:space="preserve">stroške vseh potrebnih ukrepov za zavarovanje </w:t>
      </w:r>
      <w:r w:rsidR="008B4E89">
        <w:rPr>
          <w:rFonts w:cs="Arial"/>
          <w:sz w:val="22"/>
          <w:szCs w:val="22"/>
        </w:rPr>
        <w:t xml:space="preserve">objekta in </w:t>
      </w:r>
      <w:r w:rsidRPr="004C4383">
        <w:rPr>
          <w:rFonts w:cs="Arial"/>
          <w:sz w:val="22"/>
          <w:szCs w:val="22"/>
        </w:rPr>
        <w:t>gradbišča, sosednjih objektov in okolice pri gradnji,</w:t>
      </w:r>
    </w:p>
    <w:p w14:paraId="416E00DF"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stroške rednega odstranjevanja vsega odpadnega in pomožnega materiala ter</w:t>
      </w:r>
    </w:p>
    <w:p w14:paraId="342434AB"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color w:val="000000" w:themeColor="text1"/>
          <w:sz w:val="22"/>
          <w:szCs w:val="22"/>
        </w:rPr>
        <w:t>druge stroške, ki so neposredno ali posredno povezani z izpolnitvijo pogodbe</w:t>
      </w:r>
      <w:r w:rsidRPr="004C4383">
        <w:rPr>
          <w:rFonts w:cs="Arial"/>
          <w:sz w:val="22"/>
          <w:szCs w:val="22"/>
        </w:rPr>
        <w:t>.</w:t>
      </w:r>
    </w:p>
    <w:p w14:paraId="6C054CCD" w14:textId="77777777" w:rsidR="00652D17" w:rsidRPr="004C4383" w:rsidRDefault="00652D17" w:rsidP="00652D17">
      <w:pPr>
        <w:pStyle w:val="Standard"/>
        <w:rPr>
          <w:rFonts w:ascii="Arial" w:hAnsi="Arial" w:cs="Arial"/>
          <w:color w:val="000000" w:themeColor="text1"/>
        </w:rPr>
      </w:pPr>
    </w:p>
    <w:p w14:paraId="226035A8" w14:textId="77777777" w:rsidR="00652D17" w:rsidRPr="004C4383" w:rsidRDefault="00652D17" w:rsidP="00652D17">
      <w:pPr>
        <w:pStyle w:val="Standard"/>
        <w:rPr>
          <w:rFonts w:ascii="Arial" w:hAnsi="Arial" w:cs="Arial"/>
        </w:rPr>
      </w:pPr>
      <w:r w:rsidRPr="004C4383">
        <w:rPr>
          <w:rFonts w:ascii="Arial" w:hAnsi="Arial" w:cs="Arial"/>
          <w:color w:val="000000" w:themeColor="text1"/>
        </w:rPr>
        <w:t>V kolikor pride po sklenitvi pogodbe do spremembe veljavne zakonodaje, ki vpliva na izvajanje predmeta pogodbe, izvajalec ni upravičen do zvišanja pogodbene cene, temveč mora svoje ob</w:t>
      </w:r>
      <w:r w:rsidR="00B113EC">
        <w:rPr>
          <w:rFonts w:ascii="Arial" w:hAnsi="Arial" w:cs="Arial"/>
          <w:color w:val="000000" w:themeColor="text1"/>
        </w:rPr>
        <w:t>veznosti izpolniti po pogodbeni</w:t>
      </w:r>
      <w:r w:rsidRPr="004C4383">
        <w:rPr>
          <w:rFonts w:ascii="Arial" w:hAnsi="Arial" w:cs="Arial"/>
          <w:color w:val="000000" w:themeColor="text1"/>
        </w:rPr>
        <w:t xml:space="preserve"> ceni, skladno z veljavnimi predpisi.</w:t>
      </w:r>
      <w:r w:rsidRPr="00764569">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5FF73822" w14:textId="77777777" w:rsidR="00652D17" w:rsidRPr="006A0AEE" w:rsidRDefault="00652D17" w:rsidP="00652D17">
      <w:pPr>
        <w:pStyle w:val="Standard"/>
        <w:rPr>
          <w:rFonts w:ascii="Arial" w:hAnsi="Arial" w:cs="Arial"/>
        </w:rPr>
      </w:pPr>
    </w:p>
    <w:p w14:paraId="2A3162D8"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3A9C0ED" w14:textId="77777777" w:rsidR="00652D17" w:rsidRPr="006A0AEE" w:rsidRDefault="00652D17" w:rsidP="00652D17">
      <w:pPr>
        <w:pStyle w:val="Standard"/>
        <w:keepNext/>
        <w:jc w:val="center"/>
        <w:rPr>
          <w:rFonts w:ascii="Arial" w:hAnsi="Arial" w:cs="Arial"/>
          <w:b/>
        </w:rPr>
      </w:pPr>
      <w:r w:rsidRPr="006A0AEE">
        <w:rPr>
          <w:rFonts w:ascii="Arial" w:hAnsi="Arial" w:cs="Arial"/>
          <w:b/>
        </w:rPr>
        <w:t>(način obračunavanja in plačila)</w:t>
      </w:r>
    </w:p>
    <w:p w14:paraId="625B105F" w14:textId="77777777" w:rsidR="00652D17" w:rsidRPr="006A0AEE" w:rsidRDefault="00652D17" w:rsidP="00652D17">
      <w:pPr>
        <w:pStyle w:val="Standard"/>
        <w:keepNext/>
        <w:ind w:left="360"/>
        <w:rPr>
          <w:rFonts w:ascii="Arial" w:hAnsi="Arial" w:cs="Arial"/>
        </w:rPr>
      </w:pPr>
    </w:p>
    <w:p w14:paraId="5A900944" w14:textId="77777777" w:rsidR="00652D17" w:rsidRPr="006A0AEE" w:rsidRDefault="00652D17" w:rsidP="00652D17">
      <w:pPr>
        <w:pStyle w:val="Standard"/>
        <w:rPr>
          <w:rFonts w:ascii="Arial" w:hAnsi="Arial" w:cs="Arial"/>
        </w:rPr>
      </w:pPr>
      <w:r w:rsidRPr="006A0AEE">
        <w:rPr>
          <w:rFonts w:ascii="Arial" w:hAnsi="Arial" w:cs="Arial"/>
        </w:rPr>
        <w:t xml:space="preserve">Obračunsko obdobje traja od začetka do konca izvedbe del. Pogodbeno vrednost bo naročnik plačal izvajalcu na podlagi začasnih in končne obračunske situacije, ki bo sestavljena na podlagi potrjenega dokumenta o dejansko izvedenih delih. Izvajalec bo </w:t>
      </w:r>
      <w:r w:rsidRPr="004C4383">
        <w:rPr>
          <w:rFonts w:ascii="Arial" w:hAnsi="Arial" w:cs="Arial"/>
        </w:rPr>
        <w:t>naročniku izstavljal račune v elektronski obliki (e-račun). Izvajalec mora na računih, ki jih izda</w:t>
      </w:r>
      <w:r w:rsidRPr="006A0AEE">
        <w:rPr>
          <w:rFonts w:ascii="Arial" w:hAnsi="Arial" w:cs="Arial"/>
        </w:rPr>
        <w:t xml:space="preserve"> naročniku, navesti številko te pogodbe.</w:t>
      </w:r>
    </w:p>
    <w:p w14:paraId="62C06019" w14:textId="77777777" w:rsidR="00652D17" w:rsidRPr="006A0AEE" w:rsidRDefault="00652D17" w:rsidP="00652D17">
      <w:pPr>
        <w:pStyle w:val="Standard"/>
        <w:rPr>
          <w:rFonts w:ascii="Arial" w:hAnsi="Arial" w:cs="Arial"/>
        </w:rPr>
      </w:pPr>
    </w:p>
    <w:p w14:paraId="09339C97" w14:textId="77777777" w:rsidR="00652D17" w:rsidRDefault="00652D17" w:rsidP="00652D17">
      <w:pPr>
        <w:pStyle w:val="Standard"/>
        <w:rPr>
          <w:rFonts w:ascii="Arial" w:hAnsi="Arial" w:cs="Arial"/>
          <w:color w:val="000000" w:themeColor="text1"/>
        </w:rPr>
      </w:pPr>
      <w:r w:rsidRPr="006A0AEE">
        <w:rPr>
          <w:rFonts w:ascii="Arial" w:hAnsi="Arial" w:cs="Arial"/>
          <w:snapToGrid w:val="0"/>
        </w:rPr>
        <w:t xml:space="preserve">Naročnik bo poravnaval svoje obveznosti do izvajalca po tej pogodbi na podlagi pravilno izstavljenih računov oziroma situacij enkrat mesečno za dela, opravljena v preteklem mesecu. </w:t>
      </w:r>
      <w:r w:rsidRPr="006A0AEE">
        <w:rPr>
          <w:rFonts w:ascii="Arial" w:hAnsi="Arial" w:cs="Arial"/>
          <w:color w:val="000000" w:themeColor="text1"/>
        </w:rPr>
        <w:t xml:space="preserve">Izvajalec pripravi mesečne račune oziroma situacije po dejansko izvedenih pogodbenih delih in količinah, na podlagi dokumenta, potrjenega s strani nadzora, o delih in količinah, evidentiranih in potrjenih v knjigi obračunskih izmer, izvedenih do zadnjega dne v obračunskem mesecu, in cenah na enoto iz </w:t>
      </w:r>
      <w:r w:rsidR="009A569B">
        <w:rPr>
          <w:rFonts w:ascii="Arial" w:hAnsi="Arial" w:cs="Arial"/>
          <w:color w:val="000000" w:themeColor="text1"/>
        </w:rPr>
        <w:t>Ponudbenega predračuna</w:t>
      </w:r>
      <w:r w:rsidRPr="006A0AEE">
        <w:rPr>
          <w:rFonts w:ascii="Arial" w:hAnsi="Arial" w:cs="Arial"/>
          <w:color w:val="000000" w:themeColor="text1"/>
        </w:rPr>
        <w:t>, ter jih, pregledane in potrjene s strani nadzora, do</w:t>
      </w:r>
      <w:r>
        <w:rPr>
          <w:rFonts w:ascii="Arial" w:hAnsi="Arial" w:cs="Arial"/>
          <w:color w:val="000000" w:themeColor="text1"/>
        </w:rPr>
        <w:t>stavi naročniku najkasneje do 8</w:t>
      </w:r>
      <w:r w:rsidRPr="006A0AEE">
        <w:rPr>
          <w:rFonts w:ascii="Arial" w:hAnsi="Arial" w:cs="Arial"/>
          <w:color w:val="000000" w:themeColor="text1"/>
        </w:rPr>
        <w:t xml:space="preserve">. </w:t>
      </w:r>
      <w:r>
        <w:rPr>
          <w:rFonts w:ascii="Arial" w:hAnsi="Arial" w:cs="Arial"/>
          <w:color w:val="000000" w:themeColor="text1"/>
        </w:rPr>
        <w:t>dne v mesecu za pretekli mesec.</w:t>
      </w:r>
    </w:p>
    <w:p w14:paraId="1C0B09DA" w14:textId="77777777" w:rsidR="00652D17" w:rsidRDefault="00652D17" w:rsidP="00652D17">
      <w:pPr>
        <w:pStyle w:val="Standard"/>
        <w:rPr>
          <w:rFonts w:ascii="Arial" w:hAnsi="Arial" w:cs="Arial"/>
          <w:color w:val="000000" w:themeColor="text1"/>
        </w:rPr>
      </w:pPr>
    </w:p>
    <w:p w14:paraId="6E859E20" w14:textId="77777777" w:rsidR="00652D17" w:rsidRPr="005810B9" w:rsidRDefault="00652D17" w:rsidP="00652D17">
      <w:pPr>
        <w:pStyle w:val="Standard"/>
        <w:rPr>
          <w:rFonts w:ascii="Arial" w:hAnsi="Arial" w:cs="Arial"/>
          <w:color w:val="000000" w:themeColor="text1"/>
        </w:rPr>
      </w:pPr>
      <w:r w:rsidRPr="005810B9">
        <w:rPr>
          <w:rFonts w:ascii="Arial" w:hAnsi="Arial" w:cs="Arial"/>
          <w:color w:val="000000" w:themeColor="text1"/>
        </w:rPr>
        <w:t>Obvezne priloge e-računov po tej pogodbi so:</w:t>
      </w:r>
    </w:p>
    <w:p w14:paraId="171018BB" w14:textId="77777777" w:rsidR="00652D17" w:rsidRPr="005810B9" w:rsidRDefault="00652D17" w:rsidP="00420C88">
      <w:pPr>
        <w:pStyle w:val="Standard"/>
        <w:numPr>
          <w:ilvl w:val="0"/>
          <w:numId w:val="32"/>
        </w:numPr>
        <w:autoSpaceDN w:val="0"/>
        <w:rPr>
          <w:rFonts w:ascii="Arial" w:hAnsi="Arial" w:cs="Arial"/>
          <w:color w:val="000000" w:themeColor="text1"/>
        </w:rPr>
      </w:pPr>
      <w:r w:rsidRPr="005810B9">
        <w:rPr>
          <w:rFonts w:ascii="Arial" w:hAnsi="Arial" w:cs="Arial"/>
          <w:color w:val="000000" w:themeColor="text1"/>
        </w:rPr>
        <w:t>gradbena situacija, potrjena s strani odgovornega nadzornika,</w:t>
      </w:r>
    </w:p>
    <w:p w14:paraId="5F916F03" w14:textId="77777777" w:rsidR="00652D17" w:rsidRPr="005810B9" w:rsidRDefault="00652D17" w:rsidP="00420C88">
      <w:pPr>
        <w:pStyle w:val="Standard"/>
        <w:numPr>
          <w:ilvl w:val="0"/>
          <w:numId w:val="32"/>
        </w:numPr>
        <w:autoSpaceDN w:val="0"/>
        <w:rPr>
          <w:rFonts w:ascii="Arial" w:hAnsi="Arial" w:cs="Arial"/>
          <w:color w:val="000000" w:themeColor="text1"/>
        </w:rPr>
      </w:pPr>
      <w:r w:rsidRPr="005810B9">
        <w:rPr>
          <w:rFonts w:ascii="Arial" w:hAnsi="Arial" w:cs="Arial"/>
          <w:color w:val="000000" w:themeColor="text1"/>
        </w:rPr>
        <w:t>poročilo o poteku del,</w:t>
      </w:r>
    </w:p>
    <w:p w14:paraId="695C9EF4" w14:textId="77777777" w:rsidR="00652D17" w:rsidRPr="005810B9"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214AE0D1" w14:textId="77777777" w:rsidR="00652D17" w:rsidRPr="005810B9"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t>specifikacija prejemnikov plačil po izstavljenem računu izvajalca, oblikovana po zahtevah naročnika,</w:t>
      </w:r>
    </w:p>
    <w:p w14:paraId="509F7429" w14:textId="77777777" w:rsidR="00652D17" w:rsidRPr="00521ABF"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t>ostala d</w:t>
      </w:r>
      <w:r>
        <w:rPr>
          <w:rFonts w:ascii="Arial" w:hAnsi="Arial" w:cs="Arial"/>
          <w:color w:val="000000" w:themeColor="text1"/>
        </w:rPr>
        <w:t>okumentacija, ki potrjuje, da so</w:t>
      </w:r>
      <w:r w:rsidRPr="005810B9">
        <w:rPr>
          <w:rFonts w:ascii="Arial" w:hAnsi="Arial" w:cs="Arial"/>
          <w:color w:val="000000" w:themeColor="text1"/>
        </w:rPr>
        <w:t xml:space="preserve"> zaračunana </w:t>
      </w:r>
      <w:r>
        <w:rPr>
          <w:rFonts w:ascii="Arial" w:hAnsi="Arial" w:cs="Arial"/>
          <w:color w:val="000000" w:themeColor="text1"/>
        </w:rPr>
        <w:t>dela</w:t>
      </w:r>
      <w:r w:rsidRPr="005810B9">
        <w:rPr>
          <w:rFonts w:ascii="Arial" w:hAnsi="Arial" w:cs="Arial"/>
          <w:color w:val="000000" w:themeColor="text1"/>
        </w:rPr>
        <w:t xml:space="preserve"> dejansko opravljena v skladu s to pogodbo, gradbenim dnevnikom in s potrjeno knjigo obračunskih izmer.</w:t>
      </w:r>
    </w:p>
    <w:p w14:paraId="1038389E" w14:textId="77777777" w:rsidR="00652D17" w:rsidRPr="006A0AEE" w:rsidRDefault="00652D17" w:rsidP="00652D17">
      <w:pPr>
        <w:pStyle w:val="Standard"/>
        <w:rPr>
          <w:rFonts w:ascii="Arial" w:hAnsi="Arial" w:cs="Arial"/>
          <w:color w:val="000000" w:themeColor="text1"/>
        </w:rPr>
      </w:pPr>
    </w:p>
    <w:p w14:paraId="57E0B234" w14:textId="77777777" w:rsidR="00652D17" w:rsidRPr="006A0AEE" w:rsidRDefault="00652D17" w:rsidP="00652D17">
      <w:pPr>
        <w:pStyle w:val="Standard"/>
        <w:rPr>
          <w:rFonts w:ascii="Arial" w:hAnsi="Arial" w:cs="Arial"/>
        </w:rPr>
      </w:pPr>
      <w:r w:rsidRPr="006A0AEE">
        <w:rPr>
          <w:rFonts w:ascii="Arial" w:hAnsi="Arial" w:cs="Arial"/>
        </w:rPr>
        <w:t xml:space="preserve">Naročnik plača nesporni del pravilno izstavljenega računa v roku 30 dni od dneva njegovega </w:t>
      </w:r>
      <w:r w:rsidRPr="006A0AEE">
        <w:rPr>
          <w:rFonts w:ascii="Arial" w:hAnsi="Arial" w:cs="Arial"/>
          <w:color w:val="000000" w:themeColor="text1"/>
        </w:rPr>
        <w:t xml:space="preserve">prejema. </w:t>
      </w:r>
      <w:r>
        <w:rPr>
          <w:rFonts w:ascii="Arial" w:hAnsi="Arial" w:cs="Arial"/>
          <w:color w:val="000000" w:themeColor="text1"/>
        </w:rPr>
        <w:t xml:space="preserve">V kolikor veljavni predpisi določajo ali dopuščajo daljši plačilni rok, se uporabi najdaljši rok, kot je določen oziroma dopuščen s predpisi. </w:t>
      </w:r>
      <w:r w:rsidRPr="006A0AEE">
        <w:rPr>
          <w:rFonts w:ascii="Arial" w:hAnsi="Arial" w:cs="Arial"/>
          <w:color w:val="000000" w:themeColor="text1"/>
        </w:rPr>
        <w:t>Plačilni rok prične teči naslednji dan po prejemu računa. Če zadnji dan roka za plačilo sovpada z dnem, ko se po zakonu ne dela, se kot zadnji dan roka šteje naslednji delavnik. Ko</w:t>
      </w:r>
      <w:r w:rsidRPr="006A0AEE">
        <w:rPr>
          <w:rFonts w:ascii="Arial" w:hAnsi="Arial" w:cs="Arial"/>
        </w:rPr>
        <w:t>t dan plačila oziroma izpolnitve naročnikove obveznosti do izvajalca se šteje dan, ko naročnik izda nalog za plačilo organizaciji, ki vodi njegov transakcijski račun.</w:t>
      </w:r>
    </w:p>
    <w:p w14:paraId="6221668E" w14:textId="77777777" w:rsidR="00652D17" w:rsidRPr="006A0AEE" w:rsidRDefault="00652D17" w:rsidP="00652D17">
      <w:pPr>
        <w:pStyle w:val="Standard"/>
        <w:rPr>
          <w:rFonts w:ascii="Arial" w:hAnsi="Arial" w:cs="Arial"/>
        </w:rPr>
      </w:pPr>
    </w:p>
    <w:p w14:paraId="3668447B" w14:textId="77777777" w:rsidR="00652D17" w:rsidRPr="006A0AEE" w:rsidRDefault="00652D17" w:rsidP="00652D17">
      <w:pPr>
        <w:pStyle w:val="Textbodyindent"/>
        <w:spacing w:after="0"/>
        <w:ind w:left="0"/>
        <w:rPr>
          <w:rFonts w:ascii="Arial" w:hAnsi="Arial" w:cs="Arial"/>
          <w:sz w:val="22"/>
          <w:szCs w:val="22"/>
        </w:rPr>
      </w:pPr>
      <w:r w:rsidRPr="006A0AEE">
        <w:rPr>
          <w:rFonts w:ascii="Arial" w:hAnsi="Arial" w:cs="Arial"/>
          <w:sz w:val="22"/>
          <w:szCs w:val="22"/>
        </w:rPr>
        <w:t>Če naročnik zapadlega zneska po potrjenem računu ne plača pravočasno, je izvajalec upravičen do zakonskih zamudnih obresti.</w:t>
      </w:r>
    </w:p>
    <w:p w14:paraId="5917F5ED" w14:textId="77777777" w:rsidR="00652D17" w:rsidRPr="006A0AEE" w:rsidRDefault="00652D17" w:rsidP="00652D17">
      <w:pPr>
        <w:pStyle w:val="Textbodyindent"/>
        <w:spacing w:after="0"/>
        <w:ind w:left="0"/>
        <w:rPr>
          <w:rFonts w:ascii="Arial" w:hAnsi="Arial" w:cs="Arial"/>
          <w:color w:val="000000" w:themeColor="text1"/>
          <w:sz w:val="22"/>
          <w:szCs w:val="22"/>
        </w:rPr>
      </w:pPr>
    </w:p>
    <w:p w14:paraId="07427DBC" w14:textId="77777777" w:rsidR="00652D17" w:rsidRPr="006A0AEE" w:rsidRDefault="00652D17" w:rsidP="00652D17">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 xml:space="preserve">Končni obračun pogodbenih del se izvede po uspešni primopredaji izvedenih del. Končni obračun izvedejo pooblaščeni predstavniki naročnika in izvajalca, komisijsko z zapisnikom na podlagi gradbenega dnevnika, podpisanega s strani izvajalca in nadzora, in potrjene gradbene knjige, ki je sestavni del zapisnika končnega obračuna. Če katerakoli od pogodbenih strank brez utemeljenega razloga ne sodeluje pri izdelavi končnega obračuna, ga sme izdelati druga pogodbena stranka v njeni odsotnosti. </w:t>
      </w:r>
    </w:p>
    <w:p w14:paraId="1CDE59B5" w14:textId="77777777" w:rsidR="00652D17" w:rsidRPr="006A0AEE" w:rsidRDefault="00652D17" w:rsidP="00652D17">
      <w:pPr>
        <w:pStyle w:val="Standard"/>
        <w:rPr>
          <w:rFonts w:ascii="Arial" w:hAnsi="Arial" w:cs="Arial"/>
          <w:color w:val="000000" w:themeColor="text1"/>
        </w:rPr>
      </w:pPr>
    </w:p>
    <w:p w14:paraId="19244860" w14:textId="77777777" w:rsidR="00652D17" w:rsidRPr="006A0AEE" w:rsidRDefault="00652D17" w:rsidP="00652D17">
      <w:pPr>
        <w:spacing w:after="0" w:line="276" w:lineRule="auto"/>
        <w:ind w:left="17" w:right="42"/>
        <w:rPr>
          <w:rFonts w:ascii="Arial" w:hAnsi="Arial" w:cs="Arial"/>
        </w:rPr>
      </w:pPr>
      <w:r w:rsidRPr="006A0AEE">
        <w:rPr>
          <w:rFonts w:ascii="Arial" w:hAnsi="Arial" w:cs="Arial"/>
        </w:rPr>
        <w:t xml:space="preserve">V zapisniku o končnem obračunu se ugotovi: </w:t>
      </w:r>
    </w:p>
    <w:p w14:paraId="1FF959A0"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količina vseh opravljenih del;</w:t>
      </w:r>
    </w:p>
    <w:p w14:paraId="3BF0254B"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vrednost vseh opravljenih del;</w:t>
      </w:r>
    </w:p>
    <w:p w14:paraId="06D383BE"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vrednost do tedaj zaračunanih del; </w:t>
      </w:r>
    </w:p>
    <w:p w14:paraId="7B71CD29"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vrednost do tedaj plačanih del; </w:t>
      </w:r>
    </w:p>
    <w:p w14:paraId="57D8A67D"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znesek preostanka dolga – končne vrednosti za plačilo;</w:t>
      </w:r>
    </w:p>
    <w:p w14:paraId="2D77E859"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datum začetka in dokončanja del;</w:t>
      </w:r>
    </w:p>
    <w:p w14:paraId="6C195720"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morebitni zahtevki iz naslova pogodbene kazni ali povzročene škode;</w:t>
      </w:r>
    </w:p>
    <w:p w14:paraId="23305AB1"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morebitna druga sporna vprašanja in vse druge okoliščine, pomembne za končni obračun. </w:t>
      </w:r>
    </w:p>
    <w:p w14:paraId="1113F9B7" w14:textId="77777777" w:rsidR="00652D17" w:rsidRPr="006A0AEE" w:rsidRDefault="00652D17" w:rsidP="00652D17">
      <w:pPr>
        <w:pStyle w:val="Standard"/>
        <w:ind w:left="709"/>
        <w:rPr>
          <w:rFonts w:ascii="Arial" w:hAnsi="Arial" w:cs="Arial"/>
          <w:color w:val="000000" w:themeColor="text1"/>
        </w:rPr>
      </w:pPr>
    </w:p>
    <w:p w14:paraId="465FAAE9"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F2C86C8" w14:textId="77777777" w:rsidR="00652D17" w:rsidRPr="006A0AEE" w:rsidRDefault="00652D17" w:rsidP="00652D17">
      <w:pPr>
        <w:pStyle w:val="Standard"/>
        <w:keepNext/>
        <w:jc w:val="center"/>
        <w:rPr>
          <w:rFonts w:ascii="Arial" w:hAnsi="Arial" w:cs="Arial"/>
          <w:b/>
        </w:rPr>
      </w:pPr>
      <w:r w:rsidRPr="006A0AEE">
        <w:rPr>
          <w:rFonts w:ascii="Arial" w:hAnsi="Arial" w:cs="Arial"/>
          <w:b/>
        </w:rPr>
        <w:t>(rok izpolnitve)</w:t>
      </w:r>
    </w:p>
    <w:p w14:paraId="4A3B9433" w14:textId="77777777" w:rsidR="00652D17" w:rsidRPr="006A0AEE" w:rsidRDefault="00652D17" w:rsidP="00652D17">
      <w:pPr>
        <w:pStyle w:val="Standard"/>
        <w:keepNext/>
        <w:rPr>
          <w:rFonts w:ascii="Arial" w:hAnsi="Arial" w:cs="Arial"/>
        </w:rPr>
      </w:pPr>
    </w:p>
    <w:p w14:paraId="6AB157CB" w14:textId="77777777" w:rsidR="00652D17" w:rsidRPr="006A0AEE" w:rsidRDefault="00652D17" w:rsidP="00652D17">
      <w:pPr>
        <w:pStyle w:val="Standard"/>
        <w:ind w:right="-1"/>
        <w:rPr>
          <w:rFonts w:ascii="Arial" w:hAnsi="Arial" w:cs="Arial"/>
        </w:rPr>
      </w:pPr>
      <w:r w:rsidRPr="006A0AEE">
        <w:rPr>
          <w:rFonts w:ascii="Arial" w:hAnsi="Arial" w:cs="Arial"/>
        </w:rPr>
        <w:t xml:space="preserve">Izvajalec se obvezuje, da bo z izvedbo pogodbenih del pričel takoj po uvedbi v delo, vsa dela </w:t>
      </w:r>
      <w:r w:rsidRPr="00D77961">
        <w:rPr>
          <w:rFonts w:ascii="Arial" w:hAnsi="Arial" w:cs="Arial"/>
        </w:rPr>
        <w:t xml:space="preserve">pa bo dokončal oziroma opravil najkasneje </w:t>
      </w:r>
      <w:r>
        <w:rPr>
          <w:rFonts w:ascii="Arial" w:hAnsi="Arial" w:cs="Arial"/>
        </w:rPr>
        <w:t xml:space="preserve">v </w:t>
      </w:r>
      <w:r w:rsidRPr="00753E4C">
        <w:rPr>
          <w:rFonts w:ascii="Arial" w:hAnsi="Arial" w:cs="Arial"/>
        </w:rPr>
        <w:t xml:space="preserve">roku </w:t>
      </w:r>
      <w:r w:rsidR="00FD6041" w:rsidRPr="00753E4C">
        <w:rPr>
          <w:rFonts w:ascii="Arial" w:hAnsi="Arial" w:cs="Arial"/>
        </w:rPr>
        <w:t>30 tednov</w:t>
      </w:r>
      <w:r w:rsidRPr="00753E4C">
        <w:rPr>
          <w:rFonts w:ascii="Arial" w:hAnsi="Arial" w:cs="Arial"/>
        </w:rPr>
        <w:t xml:space="preserve"> od </w:t>
      </w:r>
      <w:r w:rsidR="002B4C6D" w:rsidRPr="00753E4C">
        <w:rPr>
          <w:rFonts w:ascii="Arial" w:hAnsi="Arial" w:cs="Arial"/>
        </w:rPr>
        <w:t>uvedbe v delo</w:t>
      </w:r>
      <w:r w:rsidRPr="00753E4C">
        <w:rPr>
          <w:rFonts w:ascii="Arial" w:hAnsi="Arial" w:cs="Arial"/>
        </w:rPr>
        <w:t>.</w:t>
      </w:r>
    </w:p>
    <w:p w14:paraId="3081FCD6" w14:textId="77777777" w:rsidR="00652D17" w:rsidRPr="006A0AEE" w:rsidRDefault="00652D17" w:rsidP="00652D17">
      <w:pPr>
        <w:pStyle w:val="Standard"/>
        <w:ind w:right="-1"/>
        <w:rPr>
          <w:rFonts w:ascii="Arial" w:hAnsi="Arial" w:cs="Arial"/>
        </w:rPr>
      </w:pPr>
    </w:p>
    <w:p w14:paraId="05CD5B69" w14:textId="77777777" w:rsidR="00652D17" w:rsidRPr="006A0AEE" w:rsidRDefault="00652D17" w:rsidP="00652D17">
      <w:pPr>
        <w:pStyle w:val="Standard"/>
        <w:ind w:right="-1"/>
        <w:rPr>
          <w:rFonts w:ascii="Arial" w:hAnsi="Arial" w:cs="Arial"/>
        </w:rPr>
      </w:pPr>
      <w:r w:rsidRPr="00D77961">
        <w:rPr>
          <w:rFonts w:ascii="Arial" w:hAnsi="Arial" w:cs="Arial"/>
        </w:rPr>
        <w:t>Izvajalec se zaveže dela izvajati in dokončati v skladu s terminskim planom, ki ga pogodbeni stranki, upoštevajoč končni rok za dokončanje del, uskladita najkasneje do uvedbe izvajalca v delo. Morebitna</w:t>
      </w:r>
      <w:r w:rsidRPr="006A0AEE">
        <w:rPr>
          <w:rFonts w:ascii="Arial" w:hAnsi="Arial" w:cs="Arial"/>
        </w:rPr>
        <w:t xml:space="preserve"> zamuda pri uskladitvi terminskega plana ne vpliva na končni rok za dokončanje del.</w:t>
      </w:r>
    </w:p>
    <w:p w14:paraId="3238916E" w14:textId="77777777" w:rsidR="00652D17" w:rsidRDefault="00652D17" w:rsidP="00652D17">
      <w:pPr>
        <w:pStyle w:val="Standard"/>
        <w:ind w:right="-1"/>
        <w:rPr>
          <w:rFonts w:ascii="Arial" w:hAnsi="Arial" w:cs="Arial"/>
        </w:rPr>
      </w:pPr>
    </w:p>
    <w:p w14:paraId="3F2FEAF9" w14:textId="77777777" w:rsidR="001E167F" w:rsidRDefault="001E167F" w:rsidP="00652D17">
      <w:pPr>
        <w:pStyle w:val="Standard"/>
        <w:ind w:right="-1"/>
        <w:rPr>
          <w:rFonts w:ascii="Arial" w:hAnsi="Arial" w:cs="Arial"/>
        </w:rPr>
      </w:pPr>
      <w:r>
        <w:rPr>
          <w:rFonts w:ascii="Arial" w:hAnsi="Arial" w:cs="Arial"/>
        </w:rPr>
        <w:t>Izvajalec mora dela izvajati na način (tj. fazno po smiselnih sklopih), da naročnik nikdar ne ostane brez električne energije ter da izvajanje del ne vpliva na opravljanje zdravstvene dejavnosti s strani naročnika. Izvajalec mora po navodilu naročnika začasno prekiniti izvajanje del (za čas, ki ga določi naročnik), če je to potrebno zaradi opravljanja dejavnosti naročnika oziroma zaradi varnosti pacientov. Končni rok za izvedbo del ter preostali roki po terminskem planu se podaljšajo za čas takih prekinitev.</w:t>
      </w:r>
    </w:p>
    <w:p w14:paraId="2C562D46" w14:textId="77777777" w:rsidR="001E167F" w:rsidRPr="006A0AEE" w:rsidRDefault="001E167F" w:rsidP="00652D17">
      <w:pPr>
        <w:pStyle w:val="Standard"/>
        <w:ind w:right="-1"/>
        <w:rPr>
          <w:rFonts w:ascii="Arial" w:hAnsi="Arial" w:cs="Arial"/>
        </w:rPr>
      </w:pPr>
    </w:p>
    <w:p w14:paraId="01138F9B" w14:textId="77777777" w:rsidR="00652D17" w:rsidRPr="006A0AEE" w:rsidRDefault="00652D17" w:rsidP="00652D17">
      <w:pPr>
        <w:spacing w:after="0" w:line="276" w:lineRule="auto"/>
        <w:jc w:val="both"/>
        <w:rPr>
          <w:rFonts w:ascii="Arial" w:hAnsi="Arial" w:cs="Arial"/>
        </w:rPr>
      </w:pPr>
      <w:r w:rsidRPr="006A0AEE">
        <w:rPr>
          <w:rFonts w:ascii="Arial" w:hAnsi="Arial" w:cs="Arial"/>
        </w:rPr>
        <w:t>Kot dokončanje vseh del se šteje izpolnitev vseh obveznosti, potrebnih za izdajo potrdila o prevzemu, podrobneje urejenega v nadaljevanju te pogodbe.</w:t>
      </w:r>
    </w:p>
    <w:p w14:paraId="6678D11F" w14:textId="77777777" w:rsidR="00652D17" w:rsidRPr="006A0AEE" w:rsidRDefault="00652D17" w:rsidP="00652D17">
      <w:pPr>
        <w:pStyle w:val="Standard"/>
        <w:ind w:right="-1"/>
        <w:rPr>
          <w:rFonts w:ascii="Arial" w:hAnsi="Arial" w:cs="Arial"/>
        </w:rPr>
      </w:pPr>
    </w:p>
    <w:p w14:paraId="43FB8BB9" w14:textId="77777777" w:rsidR="00652D17" w:rsidRPr="006A0AEE" w:rsidRDefault="00652D17" w:rsidP="00652D17">
      <w:pPr>
        <w:spacing w:after="0" w:line="276" w:lineRule="auto"/>
        <w:jc w:val="both"/>
        <w:rPr>
          <w:rFonts w:ascii="Arial" w:hAnsi="Arial" w:cs="Arial"/>
        </w:rPr>
      </w:pPr>
      <w:r w:rsidRPr="006A0AEE">
        <w:rPr>
          <w:rFonts w:ascii="Arial" w:hAnsi="Arial" w:cs="Arial"/>
        </w:rPr>
        <w:t>Izvajalec je dolžan naročniku med izvajanjem te pogodbe mesečno predložiti poročila o opravljenem delu v roku 5 dni po opravljenem delu oziroma do 5. dne v mesecu za pretekli mesec. Naročnik lahko v kateremkoli drugem trenutku med izvajanjem pogodbenih del od izvajalca zahteva tudi vmesno poročilo.</w:t>
      </w:r>
    </w:p>
    <w:p w14:paraId="242C0802" w14:textId="77777777" w:rsidR="00652D17" w:rsidRPr="006A0AEE" w:rsidRDefault="00652D17" w:rsidP="00652D17">
      <w:pPr>
        <w:pStyle w:val="Standard"/>
        <w:ind w:right="-1"/>
        <w:rPr>
          <w:rFonts w:ascii="Arial" w:hAnsi="Arial" w:cs="Arial"/>
        </w:rPr>
      </w:pPr>
    </w:p>
    <w:p w14:paraId="483BF95C" w14:textId="77777777" w:rsidR="00652D17" w:rsidRPr="006A0AEE" w:rsidRDefault="00652D17" w:rsidP="00652D17">
      <w:pPr>
        <w:pStyle w:val="Standard"/>
        <w:ind w:right="-1"/>
        <w:rPr>
          <w:rFonts w:ascii="Arial" w:hAnsi="Arial" w:cs="Arial"/>
        </w:rPr>
      </w:pPr>
      <w:r w:rsidRPr="006A0AEE">
        <w:rPr>
          <w:rFonts w:ascii="Arial" w:hAnsi="Arial" w:cs="Arial"/>
        </w:rPr>
        <w:t>Izvedba presežnih ali nepredvidenih del, za katere je izvajalec ob sklenitvi pogodbe vedel ali bi moral vedeti, da se morajo izvesti, ne vpliva na rok za dokončanje vseh del.</w:t>
      </w:r>
    </w:p>
    <w:p w14:paraId="3FDA26F2" w14:textId="77777777" w:rsidR="00652D17" w:rsidRPr="006A0AEE" w:rsidRDefault="00652D17" w:rsidP="00652D17">
      <w:pPr>
        <w:pStyle w:val="Standard"/>
        <w:ind w:right="-1"/>
        <w:rPr>
          <w:rFonts w:ascii="Arial" w:hAnsi="Arial" w:cs="Arial"/>
        </w:rPr>
      </w:pPr>
    </w:p>
    <w:p w14:paraId="2F14FAAA" w14:textId="77777777" w:rsidR="00652D17" w:rsidRPr="006A0AEE" w:rsidRDefault="00652D17" w:rsidP="00652D17">
      <w:pPr>
        <w:pStyle w:val="Standard"/>
        <w:ind w:right="-1"/>
        <w:rPr>
          <w:rFonts w:ascii="Arial" w:hAnsi="Arial" w:cs="Arial"/>
        </w:rPr>
      </w:pPr>
      <w:r w:rsidRPr="006A0AEE">
        <w:rPr>
          <w:rFonts w:ascii="Arial" w:hAnsi="Arial" w:cs="Arial"/>
        </w:rPr>
        <w:t xml:space="preserve">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w:t>
      </w:r>
      <w:r w:rsidR="004B00BB">
        <w:rPr>
          <w:rFonts w:ascii="Arial" w:hAnsi="Arial" w:cs="Arial"/>
        </w:rPr>
        <w:t>roka za dokončanje vseh del (in</w:t>
      </w:r>
      <w:r w:rsidRPr="006A0AEE">
        <w:rPr>
          <w:rFonts w:ascii="Arial" w:hAnsi="Arial" w:cs="Arial"/>
        </w:rPr>
        <w:t xml:space="preserve"> morebitnih vmesnih rokov).</w:t>
      </w:r>
    </w:p>
    <w:p w14:paraId="52E1230C" w14:textId="77777777" w:rsidR="00652D17" w:rsidRPr="006A0AEE" w:rsidRDefault="00652D17" w:rsidP="00652D17">
      <w:pPr>
        <w:pStyle w:val="Standard"/>
        <w:rPr>
          <w:rFonts w:ascii="Arial" w:hAnsi="Arial" w:cs="Arial"/>
        </w:rPr>
      </w:pPr>
    </w:p>
    <w:p w14:paraId="220A74A7" w14:textId="77777777" w:rsidR="00652D17" w:rsidRPr="006A0AEE" w:rsidRDefault="00652D17" w:rsidP="00652D17">
      <w:pPr>
        <w:spacing w:after="0" w:line="276" w:lineRule="auto"/>
        <w:ind w:left="17" w:right="42"/>
        <w:rPr>
          <w:rFonts w:ascii="Arial" w:hAnsi="Arial" w:cs="Arial"/>
        </w:rPr>
      </w:pPr>
      <w:r w:rsidRPr="006A0AEE">
        <w:rPr>
          <w:rFonts w:ascii="Arial" w:hAnsi="Arial" w:cs="Arial"/>
        </w:rPr>
        <w:t xml:space="preserve">Izvajalec ima pravico do spremembe – podaljšanja pogodbenih rokov v naslednjih situacijah: </w:t>
      </w:r>
    </w:p>
    <w:p w14:paraId="0629F6B9"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višja sila, </w:t>
      </w:r>
    </w:p>
    <w:p w14:paraId="12EAD8B3"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ukrepi državnih organov in drugi dogodki, ki jih ni mogoče preprečiti, odpraviti ali se jim izogniti, </w:t>
      </w:r>
    </w:p>
    <w:p w14:paraId="5687F510"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nepredvidena dela, za katera izvajalec ob sklenitvi pogodbe ni vedel, niti ni mogel predvideti, da jih bo treba opraviti, </w:t>
      </w:r>
    </w:p>
    <w:p w14:paraId="38D13CD5"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naročnik izvajalca pravočasno ne uvede v delo oziroma mu ne omogoči pričetka izvajanja del, </w:t>
      </w:r>
    </w:p>
    <w:p w14:paraId="4E177EEF"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naročnik naroči dodatna dela ali spremembo del, ki vplivajo na </w:t>
      </w:r>
      <w:r>
        <w:rPr>
          <w:rFonts w:ascii="Arial" w:hAnsi="Arial" w:cs="Arial"/>
        </w:rPr>
        <w:t>potrebovani čas za izvedbo vseh del</w:t>
      </w:r>
      <w:r w:rsidRPr="006A0AEE">
        <w:rPr>
          <w:rFonts w:ascii="Arial" w:hAnsi="Arial" w:cs="Arial"/>
        </w:rPr>
        <w:t>.</w:t>
      </w:r>
    </w:p>
    <w:p w14:paraId="766D8291" w14:textId="77777777" w:rsidR="00652D17" w:rsidRPr="006A0AEE" w:rsidRDefault="00652D17" w:rsidP="00652D17">
      <w:pPr>
        <w:pStyle w:val="Standard"/>
        <w:rPr>
          <w:rFonts w:ascii="Arial" w:hAnsi="Arial" w:cs="Arial"/>
        </w:rPr>
      </w:pPr>
    </w:p>
    <w:p w14:paraId="6236FC85"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7282604B" w14:textId="77777777" w:rsidR="00652D17" w:rsidRPr="006A0AEE" w:rsidRDefault="00652D17" w:rsidP="00652D17">
      <w:pPr>
        <w:pStyle w:val="Standard"/>
        <w:keepNext/>
        <w:jc w:val="center"/>
        <w:rPr>
          <w:rFonts w:ascii="Arial" w:hAnsi="Arial" w:cs="Arial"/>
          <w:b/>
        </w:rPr>
      </w:pPr>
      <w:r w:rsidRPr="006A0AEE">
        <w:rPr>
          <w:rFonts w:ascii="Arial" w:hAnsi="Arial" w:cs="Arial"/>
          <w:b/>
        </w:rPr>
        <w:t>(spremembe predmeta pogodbe)</w:t>
      </w:r>
    </w:p>
    <w:p w14:paraId="0EB4FF41" w14:textId="77777777" w:rsidR="00652D17" w:rsidRPr="006A0AEE" w:rsidRDefault="00652D17" w:rsidP="00652D17">
      <w:pPr>
        <w:pStyle w:val="Standard"/>
        <w:keepNext/>
        <w:rPr>
          <w:rFonts w:ascii="Arial" w:hAnsi="Arial" w:cs="Arial"/>
        </w:rPr>
      </w:pPr>
    </w:p>
    <w:p w14:paraId="50B12A91"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t>Obseg, vrsta vgrajenih materialov, način in kvaliteta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v okviru, ki ga dopuščajo predpisi o javnem naročanju, skleneta dodatek k tej pogodbi.</w:t>
      </w:r>
    </w:p>
    <w:p w14:paraId="37BAE13B"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175F6522"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 xml:space="preserve">Stranki se lahko v okviru, ki ga dopuščajo predpisi o javnem naročanju, z dodatkom k tej pogodbi dogovorita tudi za izvedbo del, ki bi bila potrebna na podlagi dodatne ali dopolnjene tehnične dokumentacije oziroma del, ki s pogodbo niso dogovorjena (tj. dodatnih ali spremenjenih del), pri čemer veljajo fiksne cene na enoto mere, vključno z vsemi popusti, ki so navedene v ponudbi oziroma </w:t>
      </w:r>
      <w:r w:rsidR="009A569B">
        <w:rPr>
          <w:rFonts w:ascii="Arial" w:hAnsi="Arial" w:cs="Arial"/>
          <w:color w:val="000000" w:themeColor="text1"/>
        </w:rPr>
        <w:t>Ponudbenem predračunu</w:t>
      </w:r>
      <w:r w:rsidRPr="006A0AEE">
        <w:rPr>
          <w:rFonts w:ascii="Arial" w:hAnsi="Arial" w:cs="Arial"/>
          <w:color w:val="000000" w:themeColor="text1"/>
        </w:rPr>
        <w:t xml:space="preserve"> izvajalca. V primeru, da enotne cene iz </w:t>
      </w:r>
      <w:r w:rsidR="00CE0073">
        <w:rPr>
          <w:rFonts w:ascii="Arial" w:hAnsi="Arial" w:cs="Arial"/>
          <w:color w:val="000000" w:themeColor="text1"/>
        </w:rPr>
        <w:t>Ponudbenega predračuna</w:t>
      </w:r>
      <w:r w:rsidRPr="006A0AEE">
        <w:rPr>
          <w:rFonts w:ascii="Arial" w:hAnsi="Arial" w:cs="Arial"/>
          <w:color w:val="000000" w:themeColor="text1"/>
        </w:rPr>
        <w:t xml:space="preserve"> ne zadoščajo za določitev vrednosti vseh dodatnih oziroma spremenjenih del, jih uporabita stranki v največji možni meri kot izhodišče za določitev vrednosti takih del</w:t>
      </w:r>
      <w:r>
        <w:rPr>
          <w:rFonts w:ascii="Arial" w:hAnsi="Arial" w:cs="Arial"/>
          <w:color w:val="000000" w:themeColor="text1"/>
        </w:rPr>
        <w:t xml:space="preserve"> ter pri tem upoštevata kalkulativne elemente, predložene s strani izvajalca</w:t>
      </w:r>
      <w:r w:rsidRPr="006A0AEE">
        <w:rPr>
          <w:rFonts w:ascii="Arial" w:hAnsi="Arial" w:cs="Arial"/>
          <w:color w:val="000000" w:themeColor="text1"/>
        </w:rPr>
        <w:t>.</w:t>
      </w:r>
    </w:p>
    <w:p w14:paraId="41B794E1"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3AD7592D" w14:textId="77777777" w:rsidR="00652D17" w:rsidRPr="006A0AEE" w:rsidRDefault="00652D17" w:rsidP="00652D17">
      <w:pPr>
        <w:pStyle w:val="Standard"/>
        <w:rPr>
          <w:rFonts w:ascii="Arial" w:hAnsi="Arial" w:cs="Arial"/>
        </w:rPr>
      </w:pPr>
      <w:r w:rsidRPr="006A0AEE">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7284DA3A" w14:textId="77777777" w:rsidR="00652D17" w:rsidRPr="006A0AEE" w:rsidRDefault="00652D17" w:rsidP="00652D17">
      <w:pPr>
        <w:pStyle w:val="Standard"/>
        <w:rPr>
          <w:rFonts w:ascii="Arial" w:hAnsi="Arial" w:cs="Arial"/>
        </w:rPr>
      </w:pPr>
    </w:p>
    <w:p w14:paraId="6DB4DCD4"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E88914C" w14:textId="77777777" w:rsidR="00652D17" w:rsidRPr="006A0AEE" w:rsidRDefault="00652D17" w:rsidP="00652D17">
      <w:pPr>
        <w:pStyle w:val="Standard"/>
        <w:keepNext/>
        <w:jc w:val="center"/>
        <w:rPr>
          <w:rFonts w:ascii="Arial" w:hAnsi="Arial" w:cs="Arial"/>
          <w:b/>
        </w:rPr>
      </w:pPr>
      <w:r w:rsidRPr="006A0AEE">
        <w:rPr>
          <w:rFonts w:ascii="Arial" w:hAnsi="Arial" w:cs="Arial"/>
          <w:b/>
        </w:rPr>
        <w:t>(obveznosti izvajalca)</w:t>
      </w:r>
    </w:p>
    <w:p w14:paraId="683AFA2E" w14:textId="77777777" w:rsidR="00652D17" w:rsidRPr="006A0AEE" w:rsidRDefault="00652D17" w:rsidP="00652D17">
      <w:pPr>
        <w:pStyle w:val="Standard"/>
        <w:keepNext/>
        <w:rPr>
          <w:rFonts w:ascii="Arial" w:hAnsi="Arial" w:cs="Arial"/>
        </w:rPr>
      </w:pPr>
    </w:p>
    <w:p w14:paraId="399CB44B" w14:textId="77777777" w:rsidR="00652D17" w:rsidRPr="006A0AEE" w:rsidRDefault="00652D17" w:rsidP="00652D17">
      <w:pPr>
        <w:suppressAutoHyphens w:val="0"/>
        <w:spacing w:after="0" w:line="276" w:lineRule="auto"/>
        <w:jc w:val="both"/>
        <w:textAlignment w:val="auto"/>
        <w:rPr>
          <w:rFonts w:ascii="Arial" w:hAnsi="Arial" w:cs="Arial"/>
        </w:rPr>
      </w:pPr>
      <w:r w:rsidRPr="006A0AEE">
        <w:rPr>
          <w:rFonts w:ascii="Arial" w:hAnsi="Arial" w:cs="Arial"/>
        </w:rPr>
        <w:t>Obveznosti izvajalca po tej pogodbi so:</w:t>
      </w:r>
    </w:p>
    <w:p w14:paraId="4BBD6535"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svoje obveznosti izpolniti vestno, pošteno in kakovostno, brez napak in zamud, skladno z določili pogodbe ter v skladu z veljavnimi predpisi, gradbenimi in drugimi normativi, standardi ter pravili stroke;</w:t>
      </w:r>
    </w:p>
    <w:p w14:paraId="3BE0726E"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zagotoviti vse tehnične, materialne in kadrovske vire, ki so potrebni za izpolnitev pogodbe;</w:t>
      </w:r>
    </w:p>
    <w:p w14:paraId="2C92A713"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sodelovati z naročnikom ter po potrebi z organi in tretjimi osebami s ciljem, da prevzete obveznosti izpolni kakovostno, pravočasno in brez napak;</w:t>
      </w:r>
    </w:p>
    <w:p w14:paraId="112057D3"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pooblaščenim predstavnikom naročnika po predhodni najavi omogočiti vpogled v izvajanje pogodbenih del in upoštevati njihova utemeljena navodila;</w:t>
      </w:r>
    </w:p>
    <w:p w14:paraId="20D5FDEA"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sproti popravljati in dopolnjevati način izvedbe del, v kolikor naročnik ugotovi oziroma se izkaže, da je izvajalčev način izvajanja del pomanjkljiv ali nepravilen;</w:t>
      </w:r>
    </w:p>
    <w:p w14:paraId="4C7ABFB1"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1C18C04C"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pred pričetkom del na gradbišču predložiti naročniku dokazilo, da ima sklenjeno zavarovanje odgovornosti za škodo iz</w:t>
      </w:r>
      <w:r>
        <w:rPr>
          <w:rFonts w:ascii="Arial" w:hAnsi="Arial" w:cs="Arial"/>
        </w:rPr>
        <w:t xml:space="preserve"> prve alineje prvega odstavka 16</w:t>
      </w:r>
      <w:r w:rsidRPr="006A0AEE">
        <w:rPr>
          <w:rFonts w:ascii="Arial" w:hAnsi="Arial" w:cs="Arial"/>
        </w:rPr>
        <w:t xml:space="preserve">. člena Gradbenega zakona (Uradni list RS, št. </w:t>
      </w:r>
      <w:r w:rsidR="002A3A95">
        <w:rPr>
          <w:rFonts w:ascii="Arial" w:hAnsi="Arial" w:cs="Arial"/>
        </w:rPr>
        <w:t>199/2021,</w:t>
      </w:r>
      <w:r>
        <w:rPr>
          <w:rFonts w:ascii="Arial" w:hAnsi="Arial" w:cs="Arial"/>
        </w:rPr>
        <w:t xml:space="preserve"> 105/2022</w:t>
      </w:r>
      <w:r w:rsidR="002A3A95">
        <w:rPr>
          <w:rFonts w:ascii="Arial" w:hAnsi="Arial" w:cs="Arial"/>
        </w:rPr>
        <w:t>, 133/2023 in 85/2024</w:t>
      </w:r>
      <w:r w:rsidRPr="006A0AEE">
        <w:rPr>
          <w:rFonts w:ascii="Arial" w:hAnsi="Arial" w:cs="Arial"/>
        </w:rPr>
        <w:t>; GZ</w:t>
      </w:r>
      <w:r>
        <w:rPr>
          <w:rFonts w:ascii="Arial" w:hAnsi="Arial" w:cs="Arial"/>
        </w:rPr>
        <w:t>-1</w:t>
      </w:r>
      <w:r w:rsidRPr="006A0AEE">
        <w:rPr>
          <w:rFonts w:ascii="Arial" w:hAnsi="Arial" w:cs="Arial"/>
        </w:rPr>
        <w:t xml:space="preserve">). Izvajalec mora zagotavljati to zavarovanje ves čas izvajanja del, brez poslabšanja pogojev zavarovanja; </w:t>
      </w:r>
    </w:p>
    <w:p w14:paraId="7C95D2A9"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 xml:space="preserve">označiti gradbišče, </w:t>
      </w:r>
      <w:r>
        <w:rPr>
          <w:rFonts w:ascii="Arial" w:hAnsi="Arial" w:cs="Arial"/>
        </w:rPr>
        <w:t>kolikor je to zahtevano skladno z veljavnimi predpisi</w:t>
      </w:r>
      <w:r w:rsidRPr="006A0AEE">
        <w:rPr>
          <w:rFonts w:ascii="Arial" w:hAnsi="Arial" w:cs="Arial"/>
        </w:rPr>
        <w:t>;</w:t>
      </w:r>
    </w:p>
    <w:p w14:paraId="1ABFA04C"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zagotoviti vsakodnevno prisotnost vodje gradnje na gradbišču v času izvajanja del;</w:t>
      </w:r>
    </w:p>
    <w:p w14:paraId="447543AC"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vsakodn</w:t>
      </w:r>
      <w:r>
        <w:rPr>
          <w:rFonts w:ascii="Arial" w:hAnsi="Arial" w:cs="Arial"/>
        </w:rPr>
        <w:t>evno voditi gradbeni dnevnik in</w:t>
      </w:r>
      <w:r w:rsidRPr="006A0AEE">
        <w:rPr>
          <w:rFonts w:ascii="Arial" w:hAnsi="Arial" w:cs="Arial"/>
        </w:rPr>
        <w:t xml:space="preserve"> knjigo obračunskih izmer;</w:t>
      </w:r>
    </w:p>
    <w:p w14:paraId="61B202F0"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najkasneje ob predaji in prevzemu del izročiti naročniku dokazila (ateste, certifikate oziroma druga potrdila) o vgrajenih materialih in konstrukcijah;</w:t>
      </w:r>
    </w:p>
    <w:p w14:paraId="052788C8"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naročnika pisno obvestiti o pričetku in dokončanju del;</w:t>
      </w:r>
    </w:p>
    <w:p w14:paraId="58B72118" w14:textId="77777777" w:rsidR="00652D17" w:rsidRPr="00192D48"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9E28D3">
        <w:rPr>
          <w:rFonts w:ascii="Arial" w:hAnsi="Arial" w:cs="Arial"/>
        </w:rPr>
        <w:t>po zaključku del izdelati ter predati naročniku dokazilo o zanesljivosti objekta v skladu z določili pravilnika, ki ureja podrobnejšo vsebino dokumentacije in obrazce, povezane z graditvijo objektov (vključno z navodili za vzdrževanje in obrato</w:t>
      </w:r>
      <w:r w:rsidR="00DF29D8">
        <w:rPr>
          <w:rFonts w:ascii="Arial" w:hAnsi="Arial" w:cs="Arial"/>
        </w:rPr>
        <w:t>vanje);</w:t>
      </w:r>
    </w:p>
    <w:p w14:paraId="047D77A7" w14:textId="77777777" w:rsidR="00192D48" w:rsidRPr="00192D48" w:rsidRDefault="00192D48"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192D48">
        <w:rPr>
          <w:rFonts w:ascii="Arial" w:hAnsi="Arial" w:cs="Arial"/>
          <w:color w:val="000000" w:themeColor="text1"/>
        </w:rPr>
        <w:t>po zaključku del izdelati ter predati naročniku PID dokumentacijo, kjer morajo biti vnesene vse spremembami in popravki, dogovorjeni z naročnikom med izvedbo.</w:t>
      </w:r>
    </w:p>
    <w:p w14:paraId="5C6404A7" w14:textId="77777777" w:rsidR="00652D17" w:rsidRPr="006A0AEE" w:rsidRDefault="00652D17" w:rsidP="00652D17">
      <w:pPr>
        <w:pStyle w:val="Standard"/>
        <w:rPr>
          <w:rFonts w:ascii="Arial" w:hAnsi="Arial" w:cs="Arial"/>
          <w:color w:val="000000" w:themeColor="text1"/>
        </w:rPr>
      </w:pPr>
    </w:p>
    <w:p w14:paraId="04136359"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Na zahtevo naročnika 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 oziroma vodja nadzora pisno odobri vzorce ter veljavno dokumentacijo.</w:t>
      </w:r>
    </w:p>
    <w:p w14:paraId="76D6F74A" w14:textId="77777777" w:rsidR="00652D17" w:rsidRPr="006A0AEE" w:rsidRDefault="00652D17" w:rsidP="00652D17">
      <w:pPr>
        <w:pStyle w:val="Standard"/>
        <w:rPr>
          <w:rFonts w:ascii="Arial" w:hAnsi="Arial" w:cs="Arial"/>
          <w:color w:val="000000" w:themeColor="text1"/>
        </w:rPr>
      </w:pPr>
    </w:p>
    <w:p w14:paraId="2FD9C74C"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0BF7A5C" w14:textId="77777777" w:rsidR="00652D17" w:rsidRPr="006A0AEE" w:rsidRDefault="00652D17" w:rsidP="00652D17">
      <w:pPr>
        <w:pStyle w:val="Standard"/>
        <w:keepNext/>
        <w:jc w:val="center"/>
        <w:rPr>
          <w:rFonts w:ascii="Arial" w:hAnsi="Arial" w:cs="Arial"/>
          <w:b/>
        </w:rPr>
      </w:pPr>
      <w:r w:rsidRPr="006A0AEE">
        <w:rPr>
          <w:rFonts w:ascii="Arial" w:hAnsi="Arial" w:cs="Arial"/>
          <w:b/>
        </w:rPr>
        <w:t>(pravice naročnika)</w:t>
      </w:r>
    </w:p>
    <w:p w14:paraId="5CC60DC3" w14:textId="77777777" w:rsidR="00652D17" w:rsidRPr="006A0AEE" w:rsidRDefault="00652D17" w:rsidP="00652D17">
      <w:pPr>
        <w:pStyle w:val="Standard"/>
        <w:keepNext/>
        <w:rPr>
          <w:rFonts w:ascii="Arial" w:hAnsi="Arial" w:cs="Arial"/>
        </w:rPr>
      </w:pPr>
    </w:p>
    <w:p w14:paraId="350AD2B9" w14:textId="77777777" w:rsidR="00652D17" w:rsidRPr="006A0AEE" w:rsidRDefault="002A3A95" w:rsidP="00652D17">
      <w:pPr>
        <w:pStyle w:val="Standard"/>
        <w:rPr>
          <w:rFonts w:ascii="Arial" w:eastAsiaTheme="minorHAnsi" w:hAnsi="Arial" w:cs="Arial"/>
          <w:color w:val="000000" w:themeColor="text1"/>
          <w:kern w:val="0"/>
        </w:rPr>
      </w:pPr>
      <w:r>
        <w:rPr>
          <w:rFonts w:ascii="Arial" w:eastAsiaTheme="minorHAnsi" w:hAnsi="Arial" w:cs="Arial"/>
          <w:color w:val="000000" w:themeColor="text1"/>
          <w:kern w:val="0"/>
        </w:rPr>
        <w:t>Naročnik in nadzornik imata</w:t>
      </w:r>
      <w:r w:rsidR="00652D17" w:rsidRPr="006A0AEE">
        <w:rPr>
          <w:rFonts w:ascii="Arial" w:eastAsiaTheme="minorHAnsi" w:hAnsi="Arial" w:cs="Arial"/>
          <w:color w:val="000000" w:themeColor="text1"/>
          <w:kern w:val="0"/>
        </w:rPr>
        <w:t xml:space="preserve"> pravico zahtevati preiskave materialov in konstrukcij ter pravico določiti, katera oseba naj preiskave opravi.</w:t>
      </w:r>
    </w:p>
    <w:p w14:paraId="7B42D7B9" w14:textId="77777777" w:rsidR="00652D17" w:rsidRPr="006A0AEE" w:rsidRDefault="00652D17" w:rsidP="00652D17">
      <w:pPr>
        <w:pStyle w:val="Standard"/>
        <w:rPr>
          <w:rFonts w:ascii="Arial" w:hAnsi="Arial" w:cs="Arial"/>
          <w:color w:val="000000" w:themeColor="text1"/>
        </w:rPr>
      </w:pPr>
    </w:p>
    <w:p w14:paraId="4E5AD036" w14:textId="77777777" w:rsidR="00652D17" w:rsidRPr="006A0AEE" w:rsidRDefault="00652D17" w:rsidP="00652D17">
      <w:pPr>
        <w:overflowPunct w:val="0"/>
        <w:autoSpaceDE w:val="0"/>
        <w:adjustRightInd w:val="0"/>
        <w:spacing w:after="0" w:line="276" w:lineRule="auto"/>
        <w:jc w:val="both"/>
        <w:rPr>
          <w:rFonts w:ascii="Arial" w:hAnsi="Arial" w:cs="Arial"/>
          <w:color w:val="000000" w:themeColor="text1"/>
        </w:rPr>
      </w:pPr>
      <w:r w:rsidRPr="006A0AEE">
        <w:rPr>
          <w:rFonts w:ascii="Arial" w:hAnsi="Arial" w:cs="Arial"/>
        </w:rPr>
        <w:t xml:space="preserve">Če izvajalec zamuja z izvajanjem del toliko, da bi lahko naročniku zaradi tega nastala škoda ali da bi izvedba pogodbe s strani izvajalca izgubila pomen, lahko naročnik naroči pri drugem izvajalcu na stroške izvajalca po tej pogodbi nadomestna dela, kar naročniku ne preprečuje uveljavitve ostalih </w:t>
      </w:r>
      <w:r w:rsidRPr="006A0AEE">
        <w:rPr>
          <w:rFonts w:ascii="Arial" w:hAnsi="Arial" w:cs="Arial"/>
          <w:color w:val="000000" w:themeColor="text1"/>
        </w:rPr>
        <w:t>pravic po tej pogodbi.</w:t>
      </w:r>
    </w:p>
    <w:p w14:paraId="0CF29923" w14:textId="77777777" w:rsidR="00652D17" w:rsidRPr="006A0AEE" w:rsidRDefault="00652D17" w:rsidP="00652D17">
      <w:pPr>
        <w:pStyle w:val="Standard"/>
        <w:rPr>
          <w:rFonts w:ascii="Arial" w:hAnsi="Arial" w:cs="Arial"/>
          <w:color w:val="000000" w:themeColor="text1"/>
        </w:rPr>
      </w:pPr>
    </w:p>
    <w:p w14:paraId="51E98E4F" w14:textId="77777777" w:rsidR="00652D17" w:rsidRPr="006A0AEE" w:rsidRDefault="00652D17" w:rsidP="00652D17">
      <w:pPr>
        <w:pStyle w:val="Standard"/>
        <w:rPr>
          <w:rFonts w:ascii="Arial" w:eastAsiaTheme="minorHAnsi" w:hAnsi="Arial" w:cs="Arial"/>
          <w:color w:val="000000" w:themeColor="text1"/>
          <w:kern w:val="0"/>
        </w:rPr>
      </w:pPr>
      <w:r w:rsidRPr="006A0AEE">
        <w:rPr>
          <w:rFonts w:ascii="Arial" w:eastAsiaTheme="minorHAnsi" w:hAnsi="Arial" w:cs="Arial"/>
          <w:color w:val="000000" w:themeColor="text1"/>
          <w:kern w:val="0"/>
        </w:rPr>
        <w:t xml:space="preserve">Če izvajalec ne izvaja del v skladu s to pogodbo in ponudbeno ter projektno dokumentacijo oziroma pri delu ali vgradnji materiala ne upošteva veljavne zakonodaje in standardov, ali če vgrajuje material brez atestov, pa lahko zaradi tega nastane škoda, sme naročnik začasno ustaviti dela oziroma zahtevati zamenjavo vodje gradnje. Navedeno </w:t>
      </w:r>
      <w:r w:rsidRPr="006A0AEE">
        <w:rPr>
          <w:rFonts w:ascii="Arial" w:hAnsi="Arial" w:cs="Arial"/>
          <w:color w:val="000000" w:themeColor="text1"/>
        </w:rPr>
        <w:t>naročniku ne preprečuje uveljavitve ostalih pravic po tej pogodbi</w:t>
      </w:r>
      <w:r w:rsidRPr="006A0AEE">
        <w:rPr>
          <w:rFonts w:ascii="Arial" w:eastAsiaTheme="minorHAnsi" w:hAnsi="Arial" w:cs="Arial"/>
          <w:color w:val="000000" w:themeColor="text1"/>
          <w:kern w:val="0"/>
        </w:rPr>
        <w:t>.</w:t>
      </w:r>
    </w:p>
    <w:p w14:paraId="08054831" w14:textId="77777777" w:rsidR="00652D17" w:rsidRPr="006A0AEE" w:rsidRDefault="00652D17" w:rsidP="00652D17">
      <w:pPr>
        <w:pStyle w:val="Standard"/>
        <w:rPr>
          <w:rFonts w:ascii="Arial" w:hAnsi="Arial" w:cs="Arial"/>
          <w:color w:val="000000" w:themeColor="text1"/>
        </w:rPr>
      </w:pPr>
    </w:p>
    <w:p w14:paraId="4DAF2AF5"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40FEAD2" w14:textId="77777777" w:rsidR="00652D17" w:rsidRPr="006A0AEE" w:rsidRDefault="00652D17" w:rsidP="00652D17">
      <w:pPr>
        <w:pStyle w:val="Standard"/>
        <w:keepNext/>
        <w:jc w:val="center"/>
        <w:rPr>
          <w:rFonts w:ascii="Arial" w:hAnsi="Arial" w:cs="Arial"/>
          <w:b/>
        </w:rPr>
      </w:pPr>
      <w:r w:rsidRPr="006A0AEE">
        <w:rPr>
          <w:rFonts w:ascii="Arial" w:hAnsi="Arial" w:cs="Arial"/>
          <w:b/>
        </w:rPr>
        <w:t>(obveznosti naročnika)</w:t>
      </w:r>
    </w:p>
    <w:p w14:paraId="01B050C3" w14:textId="77777777" w:rsidR="00652D17" w:rsidRPr="006A0AEE" w:rsidRDefault="00652D17" w:rsidP="00652D17">
      <w:pPr>
        <w:pStyle w:val="Standard"/>
        <w:keepNext/>
        <w:rPr>
          <w:rFonts w:ascii="Arial" w:hAnsi="Arial" w:cs="Arial"/>
        </w:rPr>
      </w:pPr>
    </w:p>
    <w:p w14:paraId="6416ED7A" w14:textId="77777777" w:rsidR="00652D17" w:rsidRPr="004C4383" w:rsidRDefault="00652D17" w:rsidP="00652D17">
      <w:pPr>
        <w:spacing w:after="0" w:line="276" w:lineRule="auto"/>
        <w:jc w:val="both"/>
        <w:rPr>
          <w:rFonts w:ascii="Arial" w:hAnsi="Arial" w:cs="Arial"/>
        </w:rPr>
      </w:pPr>
      <w:r>
        <w:rPr>
          <w:rFonts w:ascii="Arial" w:hAnsi="Arial" w:cs="Arial"/>
        </w:rPr>
        <w:t xml:space="preserve">Pogodbeni stranki ugotavljata, da izvajalec že razpolaga </w:t>
      </w:r>
      <w:r w:rsidR="00CE0073">
        <w:rPr>
          <w:rFonts w:ascii="Arial" w:hAnsi="Arial" w:cs="Arial"/>
        </w:rPr>
        <w:t>s projekti za izvedbo oziroma popisi del, ki so bili del razpisne dokumentacije postopka oddaje javnega naročila, na podlagi katerega je bila sklenjena ta pogodba</w:t>
      </w:r>
      <w:r>
        <w:rPr>
          <w:rFonts w:ascii="Arial" w:hAnsi="Arial" w:cs="Arial"/>
        </w:rPr>
        <w:t xml:space="preserve">, zato </w:t>
      </w:r>
      <w:r w:rsidRPr="006A0AEE">
        <w:rPr>
          <w:rFonts w:ascii="Arial" w:hAnsi="Arial" w:cs="Arial"/>
        </w:rPr>
        <w:t xml:space="preserve">je dolžan </w:t>
      </w:r>
      <w:r>
        <w:rPr>
          <w:rFonts w:ascii="Arial" w:hAnsi="Arial" w:cs="Arial"/>
        </w:rPr>
        <w:t xml:space="preserve">naročnik </w:t>
      </w:r>
      <w:r w:rsidRPr="006A0AEE">
        <w:rPr>
          <w:rFonts w:ascii="Arial" w:hAnsi="Arial" w:cs="Arial"/>
        </w:rPr>
        <w:t>za u</w:t>
      </w:r>
      <w:r>
        <w:rPr>
          <w:rFonts w:ascii="Arial" w:hAnsi="Arial" w:cs="Arial"/>
        </w:rPr>
        <w:t xml:space="preserve">vedbo v delo izvajalcu </w:t>
      </w:r>
      <w:r w:rsidRPr="004C4383">
        <w:rPr>
          <w:rFonts w:ascii="Arial" w:hAnsi="Arial" w:cs="Arial"/>
        </w:rPr>
        <w:t xml:space="preserve">zagotoviti </w:t>
      </w:r>
      <w:r>
        <w:rPr>
          <w:rFonts w:ascii="Arial" w:hAnsi="Arial" w:cs="Arial"/>
        </w:rPr>
        <w:t xml:space="preserve">le še </w:t>
      </w:r>
      <w:r w:rsidRPr="004C4383">
        <w:rPr>
          <w:rFonts w:ascii="Arial" w:hAnsi="Arial" w:cs="Arial"/>
        </w:rPr>
        <w:t>dostop do</w:t>
      </w:r>
      <w:r w:rsidR="00CE0073">
        <w:rPr>
          <w:rFonts w:ascii="Arial" w:hAnsi="Arial" w:cs="Arial"/>
        </w:rPr>
        <w:t xml:space="preserve"> </w:t>
      </w:r>
      <w:r w:rsidR="002A3A95">
        <w:rPr>
          <w:rFonts w:ascii="Arial" w:hAnsi="Arial" w:cs="Arial"/>
        </w:rPr>
        <w:t>lokacije, na kateri</w:t>
      </w:r>
      <w:r w:rsidRPr="004C4383">
        <w:rPr>
          <w:rFonts w:ascii="Arial" w:hAnsi="Arial" w:cs="Arial"/>
        </w:rPr>
        <w:t xml:space="preserve"> se bodo izvajala dela.</w:t>
      </w:r>
    </w:p>
    <w:p w14:paraId="5EA15AB4" w14:textId="77777777" w:rsidR="00652D17" w:rsidRPr="006A0AEE" w:rsidRDefault="00652D17" w:rsidP="00652D17">
      <w:pPr>
        <w:pStyle w:val="Standard"/>
        <w:rPr>
          <w:rFonts w:ascii="Arial" w:hAnsi="Arial" w:cs="Arial"/>
          <w:color w:val="000000" w:themeColor="text1"/>
        </w:rPr>
      </w:pPr>
    </w:p>
    <w:p w14:paraId="6F21A61F" w14:textId="77777777" w:rsidR="00652D17" w:rsidRPr="006A0AEE" w:rsidRDefault="00652D17" w:rsidP="00652D17">
      <w:pPr>
        <w:pStyle w:val="Standard"/>
        <w:rPr>
          <w:rFonts w:ascii="Arial" w:eastAsiaTheme="minorHAnsi" w:hAnsi="Arial" w:cs="Arial"/>
          <w:color w:val="000000" w:themeColor="text1"/>
          <w:kern w:val="0"/>
        </w:rPr>
      </w:pPr>
      <w:r>
        <w:rPr>
          <w:rFonts w:ascii="Arial" w:eastAsiaTheme="minorHAnsi" w:hAnsi="Arial" w:cs="Arial"/>
          <w:color w:val="000000" w:themeColor="text1"/>
          <w:kern w:val="0"/>
        </w:rPr>
        <w:t>Z izvedbo</w:t>
      </w:r>
      <w:r w:rsidRPr="006A0AEE">
        <w:rPr>
          <w:rFonts w:ascii="Arial" w:eastAsiaTheme="minorHAnsi" w:hAnsi="Arial" w:cs="Arial"/>
          <w:color w:val="000000" w:themeColor="text1"/>
          <w:kern w:val="0"/>
        </w:rPr>
        <w:t xml:space="preserve"> navedenega se šteje, da je izvajalec uveden v delo. O uvedbi v delo se sestavi zapisnik in izvede vpis v gradbeni dnevnik.</w:t>
      </w:r>
    </w:p>
    <w:p w14:paraId="78EEE154" w14:textId="77777777" w:rsidR="00652D17" w:rsidRPr="006A0AEE" w:rsidRDefault="00652D17" w:rsidP="00652D17">
      <w:pPr>
        <w:pStyle w:val="Standard"/>
        <w:rPr>
          <w:rFonts w:ascii="Arial" w:hAnsi="Arial" w:cs="Arial"/>
          <w:color w:val="000000" w:themeColor="text1"/>
        </w:rPr>
      </w:pPr>
    </w:p>
    <w:p w14:paraId="7F474D45" w14:textId="77777777" w:rsidR="00652D17" w:rsidRPr="006A0AEE" w:rsidRDefault="00652D17" w:rsidP="00652D17">
      <w:pPr>
        <w:pStyle w:val="Standard"/>
        <w:rPr>
          <w:rFonts w:ascii="Arial" w:hAnsi="Arial" w:cs="Arial"/>
        </w:rPr>
      </w:pPr>
      <w:r w:rsidRPr="006A0AEE">
        <w:rPr>
          <w:rFonts w:ascii="Arial" w:hAnsi="Arial" w:cs="Arial"/>
        </w:rPr>
        <w:t xml:space="preserve">Vsa dela po tej pogodbi se izvedejo na osnovi in skladno z dokumentacijo, </w:t>
      </w:r>
      <w:r>
        <w:rPr>
          <w:rFonts w:ascii="Arial" w:hAnsi="Arial" w:cs="Arial"/>
        </w:rPr>
        <w:t xml:space="preserve">ki je bila </w:t>
      </w:r>
      <w:r w:rsidR="009B64B5">
        <w:rPr>
          <w:rFonts w:ascii="Arial" w:hAnsi="Arial" w:cs="Arial"/>
        </w:rPr>
        <w:t xml:space="preserve">objavljena v okviru </w:t>
      </w:r>
      <w:r>
        <w:rPr>
          <w:rFonts w:ascii="Arial" w:hAnsi="Arial" w:cs="Arial"/>
        </w:rPr>
        <w:t>postopka javnega naročanja oziroma jo je naročnik izročil izvajalcu</w:t>
      </w:r>
      <w:r w:rsidRPr="006A0AEE">
        <w:rPr>
          <w:rFonts w:ascii="Arial" w:hAnsi="Arial" w:cs="Arial"/>
        </w:rPr>
        <w:t xml:space="preserve">. V kolikor izvajalec naročnika v roku 8 dni po uvedbi v delo pisno ne opozori na morebitne nejasnosti ali pomanjkljivosti v </w:t>
      </w:r>
      <w:r>
        <w:rPr>
          <w:rFonts w:ascii="Arial" w:hAnsi="Arial" w:cs="Arial"/>
        </w:rPr>
        <w:t>prejeti</w:t>
      </w:r>
      <w:r w:rsidRPr="006A0AEE">
        <w:rPr>
          <w:rFonts w:ascii="Arial" w:hAnsi="Arial" w:cs="Arial"/>
        </w:rPr>
        <w:t xml:space="preserve"> dokumentaciji, se šteje, da dokumentacija zadostuje za kakovostno, pravočasno in ustrezno izvedbo vseh del, ki so predmet te pogodbe.</w:t>
      </w:r>
    </w:p>
    <w:p w14:paraId="6D6C56B6" w14:textId="77777777" w:rsidR="00652D17" w:rsidRPr="006A0AEE" w:rsidRDefault="00652D17" w:rsidP="00652D17">
      <w:pPr>
        <w:pStyle w:val="Standard"/>
        <w:rPr>
          <w:rFonts w:ascii="Arial" w:hAnsi="Arial" w:cs="Arial"/>
          <w:color w:val="000000" w:themeColor="text1"/>
        </w:rPr>
      </w:pPr>
    </w:p>
    <w:p w14:paraId="70476DB0" w14:textId="77777777" w:rsidR="00652D17" w:rsidRPr="006A0AEE" w:rsidRDefault="00652D17" w:rsidP="00652D17">
      <w:pPr>
        <w:pStyle w:val="Standard"/>
        <w:rPr>
          <w:rFonts w:ascii="Arial" w:hAnsi="Arial" w:cs="Arial"/>
        </w:rPr>
      </w:pPr>
      <w:r w:rsidRPr="006A0AEE">
        <w:rPr>
          <w:rFonts w:ascii="Arial" w:hAnsi="Arial" w:cs="Arial"/>
        </w:rPr>
        <w:t>Ostale obveznosti naročnika po tej pogodbi so:</w:t>
      </w:r>
    </w:p>
    <w:p w14:paraId="7F47F697" w14:textId="77777777" w:rsidR="00652D17" w:rsidRPr="006A0AEE" w:rsidRDefault="00652D17" w:rsidP="00420C88">
      <w:pPr>
        <w:pStyle w:val="Standard"/>
        <w:numPr>
          <w:ilvl w:val="1"/>
          <w:numId w:val="23"/>
        </w:numPr>
        <w:autoSpaceDN w:val="0"/>
        <w:ind w:left="709" w:hanging="338"/>
        <w:rPr>
          <w:rFonts w:ascii="Arial" w:hAnsi="Arial" w:cs="Arial"/>
        </w:rPr>
      </w:pPr>
      <w:r w:rsidRPr="006A0AEE">
        <w:rPr>
          <w:rFonts w:ascii="Arial" w:hAnsi="Arial" w:cs="Arial"/>
        </w:rPr>
        <w:t>izvajalcu podati pojasnila in informacije, s katerimi razpolaga in so potrebne za uspešno izpolnitev pogodbe;</w:t>
      </w:r>
    </w:p>
    <w:p w14:paraId="06CBF03A" w14:textId="77777777" w:rsidR="00652D17" w:rsidRPr="006A0AEE" w:rsidRDefault="00652D17" w:rsidP="00420C88">
      <w:pPr>
        <w:widowControl/>
        <w:numPr>
          <w:ilvl w:val="1"/>
          <w:numId w:val="23"/>
        </w:numPr>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pravočasno obveščati izvajalca o vseh spremembah in okoliščinah, ki bi lahko imele vpliv na izpolnitev njegovih obveznosti;</w:t>
      </w:r>
    </w:p>
    <w:p w14:paraId="58CB8DCD" w14:textId="77777777" w:rsidR="00652D17" w:rsidRPr="006A0AEE" w:rsidRDefault="00652D17" w:rsidP="00420C88">
      <w:pPr>
        <w:widowControl/>
        <w:numPr>
          <w:ilvl w:val="1"/>
          <w:numId w:val="23"/>
        </w:numPr>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tolmačiti izvajalcu vse morebitne nejasnosti v obsegu in vsebini pogodbenih del;</w:t>
      </w:r>
    </w:p>
    <w:p w14:paraId="140BDC2C" w14:textId="77777777" w:rsidR="00652D17" w:rsidRPr="006A0AEE" w:rsidRDefault="00652D17" w:rsidP="00420C88">
      <w:pPr>
        <w:pStyle w:val="Standard"/>
        <w:numPr>
          <w:ilvl w:val="1"/>
          <w:numId w:val="23"/>
        </w:numPr>
        <w:autoSpaceDN w:val="0"/>
        <w:ind w:left="709" w:hanging="338"/>
        <w:rPr>
          <w:rFonts w:ascii="Arial" w:hAnsi="Arial" w:cs="Arial"/>
        </w:rPr>
      </w:pPr>
      <w:r w:rsidRPr="006A0AEE">
        <w:rPr>
          <w:rFonts w:ascii="Arial" w:hAnsi="Arial" w:cs="Arial"/>
        </w:rPr>
        <w:t>izvajalcu plačati izpolnitev njegovih obveznosti skladno s to pogodbo.</w:t>
      </w:r>
    </w:p>
    <w:p w14:paraId="260A50A3" w14:textId="77777777" w:rsidR="00652D17" w:rsidRPr="006A0AEE" w:rsidRDefault="00652D17" w:rsidP="00652D17">
      <w:pPr>
        <w:pStyle w:val="Standard"/>
        <w:rPr>
          <w:rFonts w:ascii="Arial" w:hAnsi="Arial" w:cs="Arial"/>
        </w:rPr>
      </w:pPr>
    </w:p>
    <w:p w14:paraId="74C45015"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2A4131C9" w14:textId="77777777" w:rsidR="00652D17" w:rsidRPr="006A0AEE" w:rsidRDefault="00652D17" w:rsidP="00652D17">
      <w:pPr>
        <w:pStyle w:val="Standard"/>
        <w:keepNext/>
        <w:jc w:val="center"/>
        <w:rPr>
          <w:rFonts w:ascii="Arial" w:hAnsi="Arial" w:cs="Arial"/>
          <w:b/>
        </w:rPr>
      </w:pPr>
      <w:r w:rsidRPr="006A0AEE">
        <w:rPr>
          <w:rFonts w:ascii="Arial" w:hAnsi="Arial" w:cs="Arial"/>
          <w:b/>
        </w:rPr>
        <w:t>(podizvajalci)</w:t>
      </w:r>
    </w:p>
    <w:p w14:paraId="221FC51D" w14:textId="77777777" w:rsidR="00652D17" w:rsidRPr="006A0AEE" w:rsidRDefault="00652D17" w:rsidP="00652D17">
      <w:pPr>
        <w:pStyle w:val="Standard"/>
        <w:keepNext/>
        <w:rPr>
          <w:rFonts w:ascii="Arial" w:hAnsi="Arial" w:cs="Arial"/>
        </w:rPr>
      </w:pPr>
    </w:p>
    <w:p w14:paraId="37D99BE3" w14:textId="77777777" w:rsidR="00652D17" w:rsidRPr="006A0AEE" w:rsidRDefault="00652D17" w:rsidP="00652D17">
      <w:pPr>
        <w:pStyle w:val="Standard"/>
        <w:rPr>
          <w:rFonts w:ascii="Arial" w:hAnsi="Arial" w:cs="Arial"/>
        </w:rPr>
      </w:pPr>
      <w:r w:rsidRPr="006A0AEE">
        <w:rPr>
          <w:rFonts w:ascii="Arial" w:hAnsi="Arial" w:cs="Arial"/>
        </w:rPr>
        <w:t xml:space="preserve">Izvajalec bo to pogodbo izpolnil </w:t>
      </w:r>
      <w:r>
        <w:rPr>
          <w:rFonts w:ascii="Arial" w:hAnsi="Arial" w:cs="Arial"/>
        </w:rPr>
        <w:t>z naslednjimi podizvajalci: __________________________.</w:t>
      </w:r>
    </w:p>
    <w:p w14:paraId="323E2FB4" w14:textId="77777777" w:rsidR="00652D17" w:rsidRPr="006A0AEE" w:rsidRDefault="00652D17" w:rsidP="00652D17">
      <w:pPr>
        <w:pStyle w:val="Standard"/>
        <w:rPr>
          <w:rFonts w:ascii="Arial" w:hAnsi="Arial" w:cs="Arial"/>
        </w:rPr>
      </w:pPr>
    </w:p>
    <w:p w14:paraId="16B8D6DF" w14:textId="77777777" w:rsidR="00652D17" w:rsidRPr="006A0AEE" w:rsidRDefault="00652D17" w:rsidP="00652D17">
      <w:pPr>
        <w:pStyle w:val="Standard"/>
        <w:rPr>
          <w:rFonts w:ascii="Arial" w:hAnsi="Arial" w:cs="Arial"/>
        </w:rPr>
      </w:pPr>
      <w:r w:rsidRPr="006A0AEE">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4C17F19E" w14:textId="77777777" w:rsidR="00652D17" w:rsidRPr="006A0AEE" w:rsidRDefault="00652D17" w:rsidP="00652D17">
      <w:pPr>
        <w:pStyle w:val="Standard"/>
        <w:rPr>
          <w:rFonts w:ascii="Arial" w:hAnsi="Arial" w:cs="Arial"/>
        </w:rPr>
      </w:pPr>
    </w:p>
    <w:p w14:paraId="4D9D149D" w14:textId="77777777" w:rsidR="00652D17" w:rsidRPr="006A0AEE" w:rsidRDefault="00652D17" w:rsidP="00652D17">
      <w:pPr>
        <w:pStyle w:val="Standard"/>
        <w:rPr>
          <w:rFonts w:ascii="Arial" w:hAnsi="Arial" w:cs="Arial"/>
        </w:rPr>
      </w:pPr>
      <w:r w:rsidRPr="006A0AEE">
        <w:rPr>
          <w:rFonts w:ascii="Arial" w:hAnsi="Arial" w:cs="Arial"/>
        </w:rPr>
        <w:t>Če podizvajalec nep</w:t>
      </w:r>
      <w:r>
        <w:rPr>
          <w:rFonts w:ascii="Arial" w:hAnsi="Arial" w:cs="Arial"/>
        </w:rPr>
        <w:t>osrednega plačila ni zahteval, mora izvajalec naročniku</w:t>
      </w:r>
      <w:r w:rsidRPr="006A0AEE">
        <w:rPr>
          <w:rFonts w:ascii="Arial" w:hAnsi="Arial" w:cs="Arial"/>
        </w:rPr>
        <w:t xml:space="preserve"> najpozneje v 60 dneh od plačila končnega</w:t>
      </w:r>
      <w:r>
        <w:rPr>
          <w:rFonts w:ascii="Arial" w:hAnsi="Arial" w:cs="Arial"/>
        </w:rPr>
        <w:t xml:space="preserve"> računa oziroma situacije poslati</w:t>
      </w:r>
      <w:r w:rsidRPr="006A0AEE">
        <w:rPr>
          <w:rFonts w:ascii="Arial" w:hAnsi="Arial" w:cs="Arial"/>
        </w:rPr>
        <w:t xml:space="preserve"> svojo pisno izjavo in pisno izjavo podizvajalca, da je podizvajalec prejel plačilo za izpolnitev svojih obveznosti, neposredno povezanih s predmetom te pogodbe.</w:t>
      </w:r>
    </w:p>
    <w:p w14:paraId="1E2C9930" w14:textId="77777777" w:rsidR="00652D17" w:rsidRPr="006A0AEE" w:rsidRDefault="00652D17" w:rsidP="00652D17">
      <w:pPr>
        <w:pStyle w:val="Standard"/>
        <w:rPr>
          <w:rFonts w:ascii="Arial" w:hAnsi="Arial" w:cs="Arial"/>
        </w:rPr>
      </w:pPr>
    </w:p>
    <w:p w14:paraId="2FFD8B39" w14:textId="77777777" w:rsidR="00652D17" w:rsidRPr="006A0AEE" w:rsidRDefault="00652D17" w:rsidP="00652D17">
      <w:pPr>
        <w:pStyle w:val="Standard"/>
        <w:rPr>
          <w:rFonts w:ascii="Arial" w:eastAsia="Times New Roman" w:hAnsi="Arial" w:cs="Arial"/>
          <w:szCs w:val="20"/>
          <w:lang w:eastAsia="sl-SI"/>
        </w:rPr>
      </w:pPr>
      <w:r w:rsidRPr="006A0AEE">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CD2D9CF" w14:textId="77777777" w:rsidR="00652D17" w:rsidRPr="006A0AEE" w:rsidRDefault="00652D17" w:rsidP="00652D17">
      <w:pPr>
        <w:pStyle w:val="Standard"/>
        <w:rPr>
          <w:rFonts w:ascii="Arial" w:hAnsi="Arial" w:cs="Arial"/>
        </w:rPr>
      </w:pPr>
    </w:p>
    <w:p w14:paraId="2FFA9458" w14:textId="77777777" w:rsidR="00652D17" w:rsidRPr="006A0AEE" w:rsidRDefault="00652D17" w:rsidP="00652D17">
      <w:pPr>
        <w:pStyle w:val="Standard"/>
        <w:rPr>
          <w:rFonts w:ascii="Arial" w:hAnsi="Arial" w:cs="Arial"/>
        </w:rPr>
      </w:pPr>
      <w:r w:rsidRPr="006A0AEE">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3B19CC03" w14:textId="77777777" w:rsidR="00652D17" w:rsidRPr="006A0AEE" w:rsidRDefault="00652D17" w:rsidP="00652D17">
      <w:pPr>
        <w:pStyle w:val="Standard"/>
        <w:rPr>
          <w:rFonts w:ascii="Arial" w:hAnsi="Arial" w:cs="Arial"/>
        </w:rPr>
      </w:pPr>
    </w:p>
    <w:p w14:paraId="67B452F9" w14:textId="77777777" w:rsidR="00652D17" w:rsidRPr="006A0AEE" w:rsidRDefault="00652D17" w:rsidP="00652D17">
      <w:pPr>
        <w:pStyle w:val="Standard"/>
        <w:rPr>
          <w:rFonts w:ascii="Arial" w:hAnsi="Arial" w:cs="Arial"/>
        </w:rPr>
      </w:pPr>
      <w:r w:rsidRPr="006A0AEE">
        <w:rPr>
          <w:rFonts w:ascii="Arial" w:hAnsi="Arial" w:cs="Arial"/>
        </w:rPr>
        <w:t xml:space="preserve">Izvajalec mora za novo angažirane podizvajalce predložiti obrazec ESPD, </w:t>
      </w:r>
      <w:r>
        <w:rPr>
          <w:rFonts w:ascii="Arial" w:hAnsi="Arial" w:cs="Arial"/>
        </w:rPr>
        <w:t>obrazec »Podizvajalci«</w:t>
      </w:r>
      <w:r w:rsidRPr="006A0AEE">
        <w:rPr>
          <w:rFonts w:ascii="Arial" w:hAnsi="Arial" w:cs="Arial"/>
        </w:rPr>
        <w:t xml:space="preserve"> in, v kolikor je to relevantno, obrazec »Izjava podiz</w:t>
      </w:r>
      <w:r>
        <w:rPr>
          <w:rFonts w:ascii="Arial" w:hAnsi="Arial" w:cs="Arial"/>
        </w:rPr>
        <w:t>vajalca o neposrednih plačilih«</w:t>
      </w:r>
      <w:r w:rsidRPr="004C4383">
        <w:rPr>
          <w:rFonts w:ascii="Arial" w:hAnsi="Arial" w:cs="Arial"/>
        </w:rPr>
        <w:t>.</w:t>
      </w:r>
      <w:r w:rsidRPr="006A0AEE">
        <w:rPr>
          <w:rFonts w:ascii="Arial" w:hAnsi="Arial" w:cs="Arial"/>
        </w:rPr>
        <w:t xml:space="preserve"> Zaradi hitrejše obravnave predloga za nominacijo podizvajalca lahko izvajalec poleg navedenih obrazcev predloži tudi dokazila o neobstoju razlogov za izključitev ter, če je relevantno, o izpolnjevanju pogojev.</w:t>
      </w:r>
    </w:p>
    <w:p w14:paraId="0BE00A07" w14:textId="77777777" w:rsidR="00652D17" w:rsidRPr="006A0AEE" w:rsidRDefault="00652D17" w:rsidP="00652D17">
      <w:pPr>
        <w:pStyle w:val="Standard"/>
        <w:rPr>
          <w:rFonts w:ascii="Arial" w:hAnsi="Arial" w:cs="Arial"/>
        </w:rPr>
      </w:pPr>
    </w:p>
    <w:p w14:paraId="2CED73C7" w14:textId="77777777" w:rsidR="00652D17" w:rsidRPr="006A0AEE" w:rsidRDefault="00652D17" w:rsidP="00652D17">
      <w:pPr>
        <w:pStyle w:val="Standard"/>
        <w:rPr>
          <w:rFonts w:ascii="Arial" w:hAnsi="Arial" w:cs="Arial"/>
        </w:rPr>
      </w:pPr>
      <w:r w:rsidRPr="006A0AEE">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2C7F6CD7" w14:textId="77777777" w:rsidR="00652D17" w:rsidRPr="006A0AEE" w:rsidRDefault="00652D17" w:rsidP="00652D17">
      <w:pPr>
        <w:pStyle w:val="Standard"/>
        <w:rPr>
          <w:rFonts w:ascii="Arial" w:hAnsi="Arial" w:cs="Arial"/>
        </w:rPr>
      </w:pPr>
    </w:p>
    <w:p w14:paraId="2F7F3BE3" w14:textId="77777777" w:rsidR="00652D17" w:rsidRPr="006A0AEE" w:rsidRDefault="00652D17" w:rsidP="00652D17">
      <w:pPr>
        <w:pStyle w:val="Standard"/>
        <w:rPr>
          <w:rFonts w:ascii="Arial" w:hAnsi="Arial" w:cs="Arial"/>
        </w:rPr>
      </w:pPr>
      <w:r w:rsidRPr="006A0AEE">
        <w:rPr>
          <w:rFonts w:ascii="Arial" w:hAnsi="Arial" w:cs="Arial"/>
        </w:rPr>
        <w:t>Izvajalec v razmerju do naročnika v celoti odgovarja za izvedbo naročila, tudi če naročilo izvede s podizvajalci.</w:t>
      </w:r>
    </w:p>
    <w:p w14:paraId="3F294DC1" w14:textId="77777777" w:rsidR="00652D17" w:rsidRDefault="00652D17" w:rsidP="00652D17">
      <w:pPr>
        <w:pStyle w:val="Standard"/>
        <w:rPr>
          <w:rFonts w:ascii="Arial" w:hAnsi="Arial" w:cs="Arial"/>
        </w:rPr>
      </w:pPr>
    </w:p>
    <w:p w14:paraId="2E98BA3C" w14:textId="77777777" w:rsidR="00652D17" w:rsidRPr="00637CE3" w:rsidRDefault="00652D17" w:rsidP="00420C88">
      <w:pPr>
        <w:pStyle w:val="Standard"/>
        <w:keepNext/>
        <w:numPr>
          <w:ilvl w:val="1"/>
          <w:numId w:val="20"/>
        </w:numPr>
        <w:autoSpaceDN w:val="0"/>
        <w:ind w:left="284"/>
        <w:jc w:val="center"/>
        <w:rPr>
          <w:rFonts w:ascii="Arial" w:hAnsi="Arial" w:cs="Arial"/>
          <w:b/>
        </w:rPr>
      </w:pPr>
      <w:r w:rsidRPr="00637CE3">
        <w:rPr>
          <w:rFonts w:ascii="Arial" w:hAnsi="Arial" w:cs="Arial"/>
          <w:b/>
        </w:rPr>
        <w:t>člen</w:t>
      </w:r>
    </w:p>
    <w:p w14:paraId="342D5076" w14:textId="77777777" w:rsidR="00652D17" w:rsidRPr="00637CE3" w:rsidRDefault="00652D17" w:rsidP="00652D17">
      <w:pPr>
        <w:pStyle w:val="Standard"/>
        <w:keepNext/>
        <w:jc w:val="center"/>
        <w:rPr>
          <w:rFonts w:ascii="Arial" w:hAnsi="Arial" w:cs="Arial"/>
          <w:b/>
        </w:rPr>
      </w:pPr>
      <w:r w:rsidRPr="0058001A">
        <w:rPr>
          <w:rFonts w:ascii="Arial" w:hAnsi="Arial" w:cs="Arial"/>
          <w:b/>
        </w:rPr>
        <w:t>(zavarovanje za dobro izvedbo pogodbenih obveznosti</w:t>
      </w:r>
      <w:r>
        <w:rPr>
          <w:rFonts w:ascii="Arial" w:hAnsi="Arial" w:cs="Arial"/>
          <w:b/>
        </w:rPr>
        <w:t xml:space="preserve"> in za odpravo napak v garancijskem roku</w:t>
      </w:r>
      <w:r w:rsidRPr="0058001A">
        <w:rPr>
          <w:rFonts w:ascii="Arial" w:hAnsi="Arial" w:cs="Arial"/>
          <w:b/>
        </w:rPr>
        <w:t>)</w:t>
      </w:r>
    </w:p>
    <w:p w14:paraId="49748F57" w14:textId="77777777" w:rsidR="00652D17" w:rsidRPr="00637CE3" w:rsidRDefault="00652D17" w:rsidP="00652D17">
      <w:pPr>
        <w:pStyle w:val="Standard"/>
        <w:keepNext/>
        <w:rPr>
          <w:rFonts w:ascii="Arial" w:hAnsi="Arial" w:cs="Arial"/>
        </w:rPr>
      </w:pPr>
    </w:p>
    <w:p w14:paraId="17ABD998" w14:textId="77777777" w:rsidR="00652D17" w:rsidRDefault="00652D17" w:rsidP="00652D17">
      <w:pPr>
        <w:spacing w:after="0" w:line="276" w:lineRule="auto"/>
        <w:jc w:val="both"/>
        <w:rPr>
          <w:rFonts w:ascii="Arial" w:hAnsi="Arial" w:cs="Arial"/>
        </w:rPr>
      </w:pPr>
      <w:r>
        <w:rPr>
          <w:rFonts w:ascii="Arial" w:hAnsi="Arial" w:cs="Arial"/>
        </w:rPr>
        <w:t>Izvajalec mora skupaj s podpisom te pogodbe naročniku predložiti tri originalne podpisane in žigosane bianko menice za dobro izvedbo pogodbenih obveznosti in za odpravo napak v garancijskem roku, v papirni obliki. Pogodbeni stranki ugotavljata, da je izvajalec naročniku že predložil menično izjavo, s katero je naročnika za primer izpolnitve katere od spodaj navedenih okoliščin pooblastil za izpolnitev vsake od bianko menic.</w:t>
      </w:r>
    </w:p>
    <w:p w14:paraId="36C75FA8" w14:textId="77777777" w:rsidR="00652D17" w:rsidRDefault="00652D17" w:rsidP="00652D17">
      <w:pPr>
        <w:spacing w:after="0" w:line="276" w:lineRule="auto"/>
        <w:jc w:val="both"/>
        <w:rPr>
          <w:rFonts w:ascii="Arial" w:hAnsi="Arial" w:cs="Arial"/>
        </w:rPr>
      </w:pPr>
    </w:p>
    <w:p w14:paraId="19AD75CB" w14:textId="77777777" w:rsidR="00652D17" w:rsidRDefault="00652D17" w:rsidP="00652D17">
      <w:pPr>
        <w:spacing w:after="0" w:line="276" w:lineRule="auto"/>
        <w:jc w:val="both"/>
        <w:rPr>
          <w:rFonts w:ascii="Arial" w:hAnsi="Arial" w:cs="Arial"/>
        </w:rPr>
      </w:pPr>
      <w:r>
        <w:rPr>
          <w:rFonts w:ascii="Arial" w:hAnsi="Arial" w:cs="Arial"/>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izvedbe pogodbenih obveznosti ni odprave napak v garancijskem roku.</w:t>
      </w:r>
    </w:p>
    <w:p w14:paraId="2E8CA458" w14:textId="77777777" w:rsidR="00652D17" w:rsidRDefault="00652D17" w:rsidP="00652D17">
      <w:pPr>
        <w:tabs>
          <w:tab w:val="left" w:pos="1725"/>
        </w:tabs>
        <w:spacing w:after="0" w:line="276" w:lineRule="auto"/>
        <w:jc w:val="both"/>
        <w:rPr>
          <w:rFonts w:ascii="Arial" w:hAnsi="Arial" w:cs="Arial"/>
        </w:rPr>
      </w:pPr>
    </w:p>
    <w:p w14:paraId="64899544" w14:textId="77777777" w:rsidR="00652D17" w:rsidRDefault="00652D17" w:rsidP="00652D17">
      <w:pPr>
        <w:spacing w:after="0" w:line="276" w:lineRule="auto"/>
        <w:jc w:val="both"/>
        <w:rPr>
          <w:rFonts w:ascii="Arial" w:hAnsi="Arial" w:cs="Arial"/>
        </w:rPr>
      </w:pPr>
      <w:r>
        <w:rPr>
          <w:rFonts w:ascii="Arial" w:hAnsi="Arial" w:cs="Arial"/>
        </w:rPr>
        <w:t>Finančno zavarovanje lahko naročnik izpolni in unovči do primopredaje, do višine 10% od pogodbene vrednosti brez DDV, če:</w:t>
      </w:r>
    </w:p>
    <w:p w14:paraId="0D302E9E"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ne prične izpolnjevati svojih pogodbenih obveznosti v roku in v skladu z določili pogodbe,</w:t>
      </w:r>
    </w:p>
    <w:p w14:paraId="0C791FDE"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preneha izpolnjevati svoje pogodbene obveznosti v skladu z določili pogodbe,</w:t>
      </w:r>
    </w:p>
    <w:p w14:paraId="1DC85188"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28EC85A1"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naročniku povzroči škodo, ki je ne povrne v roku 8 dni po pozivu naročnika,</w:t>
      </w:r>
    </w:p>
    <w:p w14:paraId="14CF464F"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naročniku poda zavajajoče ali lažne izjave, podatke oziroma dokumente,</w:t>
      </w:r>
    </w:p>
    <w:p w14:paraId="6EC90FDA" w14:textId="77777777" w:rsidR="00652D17" w:rsidRDefault="00652D17" w:rsidP="00420C88">
      <w:pPr>
        <w:pStyle w:val="Odstavekseznama"/>
        <w:numPr>
          <w:ilvl w:val="0"/>
          <w:numId w:val="9"/>
        </w:numPr>
        <w:ind w:left="993"/>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pogodbe.</w:t>
      </w:r>
    </w:p>
    <w:p w14:paraId="3271FF27" w14:textId="77777777" w:rsidR="00652D17" w:rsidRDefault="00652D17" w:rsidP="00652D17">
      <w:pPr>
        <w:pStyle w:val="Standard"/>
        <w:rPr>
          <w:rFonts w:ascii="Arial" w:hAnsi="Arial" w:cs="Arial"/>
        </w:rPr>
      </w:pPr>
    </w:p>
    <w:p w14:paraId="5A5656CE" w14:textId="77777777" w:rsidR="00652D17" w:rsidRDefault="00652D17" w:rsidP="00652D17">
      <w:pPr>
        <w:spacing w:after="0" w:line="276" w:lineRule="auto"/>
        <w:contextualSpacing/>
        <w:jc w:val="both"/>
        <w:textAlignment w:val="auto"/>
        <w:rPr>
          <w:rFonts w:ascii="Arial" w:hAnsi="Arial" w:cs="Arial"/>
        </w:rPr>
      </w:pPr>
      <w:r>
        <w:rPr>
          <w:rFonts w:ascii="Arial" w:hAnsi="Arial" w:cs="Arial"/>
        </w:rPr>
        <w:t>Finančno zavarovanje lahko naročnik pod pogoji iz prejšnjega odstavka izpolni in unovči tudi, če naročnik odstopi od pogodbe iz drugega utemeljenega razloga, ki izvira iz sfere izvajalca ali, če izvajalec odstopi od pogodbe brez utemeljenega razloga, ki bi izviral iz sfere naročnika.</w:t>
      </w:r>
    </w:p>
    <w:p w14:paraId="3D4CFC4C" w14:textId="77777777" w:rsidR="00652D17" w:rsidRDefault="00652D17" w:rsidP="00652D17">
      <w:pPr>
        <w:pStyle w:val="Standard"/>
        <w:rPr>
          <w:rFonts w:ascii="Arial" w:hAnsi="Arial" w:cs="Arial"/>
        </w:rPr>
      </w:pPr>
    </w:p>
    <w:p w14:paraId="4D77B2D2" w14:textId="77777777" w:rsidR="00652D17" w:rsidRPr="004C4383" w:rsidRDefault="00652D17" w:rsidP="00652D17">
      <w:pPr>
        <w:spacing w:after="0" w:line="276" w:lineRule="auto"/>
        <w:jc w:val="both"/>
        <w:rPr>
          <w:rFonts w:ascii="Arial" w:hAnsi="Arial" w:cs="Arial"/>
          <w:color w:val="000000" w:themeColor="text1"/>
        </w:rPr>
      </w:pPr>
      <w:r>
        <w:rPr>
          <w:rFonts w:ascii="Arial" w:hAnsi="Arial" w:cs="Arial"/>
        </w:rPr>
        <w:t>Finančno zavarovanje lahko naročnik izpolni in unovči od primopredaje do poteka garancijskih rokov po pogodbi</w:t>
      </w:r>
      <w:r w:rsidRPr="004C4383">
        <w:rPr>
          <w:rFonts w:ascii="Arial" w:hAnsi="Arial" w:cs="Arial"/>
          <w:color w:val="000000" w:themeColor="text1"/>
        </w:rPr>
        <w:t>,</w:t>
      </w:r>
      <w:r>
        <w:rPr>
          <w:rFonts w:ascii="Arial" w:hAnsi="Arial" w:cs="Arial"/>
          <w:color w:val="000000" w:themeColor="text1"/>
        </w:rPr>
        <w:t xml:space="preserve"> do višine 5% od pogodbene vrednosti brez DDV,</w:t>
      </w:r>
      <w:r w:rsidRPr="004C4383">
        <w:rPr>
          <w:rFonts w:ascii="Arial" w:hAnsi="Arial" w:cs="Arial"/>
          <w:color w:val="000000" w:themeColor="text1"/>
        </w:rPr>
        <w:t xml:space="preserve"> če: </w:t>
      </w:r>
    </w:p>
    <w:p w14:paraId="0413F982" w14:textId="77777777" w:rsidR="00652D17" w:rsidRPr="004C4383" w:rsidRDefault="00652D17" w:rsidP="00420C88">
      <w:pPr>
        <w:pStyle w:val="Odstavekseznama"/>
        <w:numPr>
          <w:ilvl w:val="0"/>
          <w:numId w:val="17"/>
        </w:numPr>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0D57B431" w14:textId="77777777" w:rsidR="00652D17" w:rsidRPr="004C4383" w:rsidRDefault="00652D17" w:rsidP="00420C88">
      <w:pPr>
        <w:pStyle w:val="Odstavekseznama"/>
        <w:numPr>
          <w:ilvl w:val="0"/>
          <w:numId w:val="17"/>
        </w:numPr>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78A8659C" w14:textId="77777777" w:rsidR="00652D17" w:rsidRPr="004C4383" w:rsidRDefault="00652D17" w:rsidP="00420C88">
      <w:pPr>
        <w:pStyle w:val="Odstavekseznama"/>
        <w:numPr>
          <w:ilvl w:val="0"/>
          <w:numId w:val="17"/>
        </w:numPr>
        <w:contextualSpacing/>
        <w:textAlignment w:val="auto"/>
        <w:rPr>
          <w:rFonts w:ascii="Arial" w:hAnsi="Arial" w:cs="Arial"/>
          <w:color w:val="000000" w:themeColor="text1"/>
        </w:rPr>
      </w:pPr>
      <w:r w:rsidRPr="004C4383">
        <w:rPr>
          <w:rFonts w:ascii="Arial" w:hAnsi="Arial" w:cs="Arial"/>
          <w:color w:val="000000" w:themeColor="text1"/>
        </w:rPr>
        <w:t>izvajalec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spremenjenega finančnega zavarovanja, </w:t>
      </w:r>
      <w:r>
        <w:rPr>
          <w:rFonts w:ascii="Arial" w:hAnsi="Arial" w:cs="Arial"/>
        </w:rPr>
        <w:t>ki bi bilo potrebno zaradi spremembe vrednosti predmeta pogodbe</w:t>
      </w:r>
      <w:r w:rsidRPr="004C4383">
        <w:rPr>
          <w:rFonts w:ascii="Arial" w:hAnsi="Arial" w:cs="Arial"/>
          <w:color w:val="000000" w:themeColor="text1"/>
        </w:rPr>
        <w:t>.</w:t>
      </w:r>
    </w:p>
    <w:p w14:paraId="6F4EF925" w14:textId="77777777" w:rsidR="00652D17" w:rsidRPr="006A0AEE" w:rsidRDefault="00652D17" w:rsidP="00652D17">
      <w:pPr>
        <w:pStyle w:val="Standard"/>
        <w:rPr>
          <w:rFonts w:ascii="Arial" w:hAnsi="Arial" w:cs="Arial"/>
        </w:rPr>
      </w:pPr>
    </w:p>
    <w:p w14:paraId="43B8FACD"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2A7A55C7" w14:textId="77777777" w:rsidR="00652D17" w:rsidRPr="006A0AEE" w:rsidRDefault="00652D17" w:rsidP="00652D17">
      <w:pPr>
        <w:pStyle w:val="Standard"/>
        <w:keepNext/>
        <w:jc w:val="center"/>
        <w:rPr>
          <w:rFonts w:ascii="Arial" w:hAnsi="Arial" w:cs="Arial"/>
          <w:b/>
        </w:rPr>
      </w:pPr>
      <w:r w:rsidRPr="006A0AEE">
        <w:rPr>
          <w:rFonts w:ascii="Arial" w:hAnsi="Arial" w:cs="Arial"/>
          <w:b/>
        </w:rPr>
        <w:t>(pregled in prevzem izvedenih del)</w:t>
      </w:r>
    </w:p>
    <w:p w14:paraId="32397BD3" w14:textId="77777777" w:rsidR="00652D17" w:rsidRPr="006A0AEE" w:rsidRDefault="00652D17" w:rsidP="00652D17">
      <w:pPr>
        <w:pStyle w:val="Standard"/>
        <w:keepNext/>
        <w:rPr>
          <w:rFonts w:ascii="Arial" w:hAnsi="Arial" w:cs="Arial"/>
        </w:rPr>
      </w:pPr>
    </w:p>
    <w:p w14:paraId="625020E5"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Ob izpolnitvi obveznosti izvajalca</w:t>
      </w:r>
      <w:r>
        <w:rPr>
          <w:rFonts w:ascii="Arial" w:hAnsi="Arial" w:cs="Arial"/>
          <w:color w:val="000000" w:themeColor="text1"/>
        </w:rPr>
        <w:t xml:space="preserve"> </w:t>
      </w:r>
      <w:r w:rsidRPr="006A0AEE">
        <w:rPr>
          <w:rFonts w:ascii="Arial" w:hAnsi="Arial" w:cs="Arial"/>
          <w:color w:val="000000" w:themeColor="text1"/>
        </w:rPr>
        <w:t xml:space="preserve">naročnik kvalitativno in količinsko pregleda izvedena dela po tej pogodbi, pri čemer morajo biti vsa dela kakovostno in količinsko ustrezno izvedena, gradnja mora omogočati uporabo skladno z njenim namenom, </w:t>
      </w:r>
      <w:r w:rsidR="00CE0073">
        <w:rPr>
          <w:rFonts w:ascii="Arial" w:hAnsi="Arial" w:cs="Arial"/>
          <w:color w:val="000000" w:themeColor="text1"/>
        </w:rPr>
        <w:t xml:space="preserve">prostori, </w:t>
      </w:r>
      <w:r w:rsidR="009B64B5">
        <w:rPr>
          <w:rFonts w:ascii="Arial" w:hAnsi="Arial" w:cs="Arial"/>
          <w:color w:val="000000" w:themeColor="text1"/>
        </w:rPr>
        <w:t>objekt</w:t>
      </w:r>
      <w:r w:rsidR="00CE0073">
        <w:rPr>
          <w:rFonts w:ascii="Arial" w:hAnsi="Arial" w:cs="Arial"/>
          <w:color w:val="000000" w:themeColor="text1"/>
        </w:rPr>
        <w:t>i in okolica (tudi tisti, ki niso predmet te pogodbe)</w:t>
      </w:r>
      <w:r>
        <w:rPr>
          <w:rFonts w:ascii="Arial" w:hAnsi="Arial" w:cs="Arial"/>
          <w:color w:val="000000" w:themeColor="text1"/>
        </w:rPr>
        <w:t xml:space="preserve"> pa mora</w:t>
      </w:r>
      <w:r w:rsidR="00CE0073">
        <w:rPr>
          <w:rFonts w:ascii="Arial" w:hAnsi="Arial" w:cs="Arial"/>
          <w:color w:val="000000" w:themeColor="text1"/>
        </w:rPr>
        <w:t>jo</w:t>
      </w:r>
      <w:r w:rsidRPr="006A0AEE">
        <w:rPr>
          <w:rFonts w:ascii="Arial" w:hAnsi="Arial" w:cs="Arial"/>
          <w:color w:val="000000" w:themeColor="text1"/>
        </w:rPr>
        <w:t xml:space="preserve"> biti </w:t>
      </w:r>
      <w:r w:rsidR="009B64B5">
        <w:rPr>
          <w:rFonts w:ascii="Arial" w:hAnsi="Arial" w:cs="Arial"/>
          <w:color w:val="000000" w:themeColor="text1"/>
        </w:rPr>
        <w:t>s strani izvajalca nepoškodovan</w:t>
      </w:r>
      <w:r w:rsidR="00CE0073">
        <w:rPr>
          <w:rFonts w:ascii="Arial" w:hAnsi="Arial" w:cs="Arial"/>
          <w:color w:val="000000" w:themeColor="text1"/>
        </w:rPr>
        <w:t>i</w:t>
      </w:r>
      <w:r w:rsidR="009B64B5">
        <w:rPr>
          <w:rFonts w:ascii="Arial" w:hAnsi="Arial" w:cs="Arial"/>
          <w:color w:val="000000" w:themeColor="text1"/>
        </w:rPr>
        <w:t xml:space="preserve"> in neonesnažen</w:t>
      </w:r>
      <w:r w:rsidR="00CE0073">
        <w:rPr>
          <w:rFonts w:ascii="Arial" w:hAnsi="Arial" w:cs="Arial"/>
          <w:color w:val="000000" w:themeColor="text1"/>
        </w:rPr>
        <w:t>i</w:t>
      </w:r>
      <w:r w:rsidRPr="006A0AEE">
        <w:rPr>
          <w:rFonts w:ascii="Arial" w:hAnsi="Arial" w:cs="Arial"/>
          <w:color w:val="000000" w:themeColor="text1"/>
        </w:rPr>
        <w:t>.</w:t>
      </w:r>
    </w:p>
    <w:p w14:paraId="370AE9D4"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38B92E6D"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t>Na pregledu izvedenih del so prisotni predstavniki obeh strank, pri čemer se potek pregleda zapisniško zabeleži v primopredajnem zapisniku, v</w:t>
      </w:r>
      <w:r>
        <w:rPr>
          <w:rFonts w:ascii="Arial" w:hAnsi="Arial" w:cs="Arial"/>
        </w:rPr>
        <w:t xml:space="preserve"> katerem se navedejo tudi naslednji</w:t>
      </w:r>
      <w:r w:rsidRPr="006A0AEE">
        <w:rPr>
          <w:rFonts w:ascii="Arial" w:hAnsi="Arial" w:cs="Arial"/>
        </w:rPr>
        <w:t xml:space="preserve"> podatki: </w:t>
      </w:r>
    </w:p>
    <w:p w14:paraId="3336DF38"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ali izvedena dela ustrezajo določilom te pogodbe, veljavnim predpisom in pravilom stroke, </w:t>
      </w:r>
    </w:p>
    <w:p w14:paraId="5B1E3618"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datumi začetka in končanja del ter datum prevzema del, </w:t>
      </w:r>
    </w:p>
    <w:p w14:paraId="310E0CE3"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kakovost izvedenih del in pripombe naročnika v zvezi z njo, </w:t>
      </w:r>
    </w:p>
    <w:p w14:paraId="031135F6"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morebitna odprta in med predstavniki pogodbenih strank sporna vprašanja tehnične narave.</w:t>
      </w:r>
    </w:p>
    <w:p w14:paraId="464FDB82" w14:textId="77777777" w:rsidR="00652D17" w:rsidRPr="006A0AEE" w:rsidRDefault="00652D17" w:rsidP="00652D17">
      <w:pPr>
        <w:numPr>
          <w:ilvl w:val="12"/>
          <w:numId w:val="0"/>
        </w:numPr>
        <w:spacing w:after="0" w:line="276" w:lineRule="auto"/>
        <w:jc w:val="both"/>
        <w:rPr>
          <w:rFonts w:ascii="Arial" w:hAnsi="Arial" w:cs="Arial"/>
        </w:rPr>
      </w:pPr>
    </w:p>
    <w:p w14:paraId="00A4EC77"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rPr>
        <w:t>Morebitne ugotovljene napake je dolžan izvajalec odpraviti v razumn</w:t>
      </w:r>
      <w:r>
        <w:rPr>
          <w:rFonts w:ascii="Arial" w:hAnsi="Arial" w:cs="Arial"/>
        </w:rPr>
        <w:t>em roku, ki ga določi naročnik</w:t>
      </w:r>
      <w:r w:rsidRPr="006A0AEE">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opravi in zapisniško dokumentira. </w:t>
      </w:r>
      <w:r w:rsidRPr="006A0AEE">
        <w:rPr>
          <w:rFonts w:ascii="Arial" w:hAnsi="Arial" w:cs="Arial"/>
          <w:color w:val="000000" w:themeColor="text1"/>
        </w:rPr>
        <w:t>Primopredajni zapisnik podpišejo naročnik, izvajalec in izvajalec nadzora.</w:t>
      </w:r>
    </w:p>
    <w:p w14:paraId="52103A5E" w14:textId="77777777" w:rsidR="00652D17" w:rsidRPr="006A0AEE" w:rsidRDefault="00652D17" w:rsidP="00652D17">
      <w:pPr>
        <w:pStyle w:val="Standard"/>
        <w:rPr>
          <w:rFonts w:ascii="Arial" w:hAnsi="Arial" w:cs="Arial"/>
          <w:color w:val="000000" w:themeColor="text1"/>
        </w:rPr>
      </w:pPr>
    </w:p>
    <w:p w14:paraId="539BF746"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Najkasneje na prevzemu del izroči izvajalec naročniku sledečo dokumentacijo:</w:t>
      </w:r>
    </w:p>
    <w:p w14:paraId="216A168B" w14:textId="77777777" w:rsidR="00652D17" w:rsidRPr="006A0AEE" w:rsidRDefault="00652D17" w:rsidP="00420C88">
      <w:pPr>
        <w:pStyle w:val="Odstavekseznama"/>
        <w:numPr>
          <w:ilvl w:val="0"/>
          <w:numId w:val="22"/>
        </w:numPr>
        <w:contextualSpacing/>
        <w:textAlignment w:val="auto"/>
        <w:rPr>
          <w:rFonts w:ascii="Arial" w:hAnsi="Arial" w:cs="Arial"/>
          <w:color w:val="000000" w:themeColor="text1"/>
        </w:rPr>
      </w:pPr>
      <w:r w:rsidRPr="006A0AEE">
        <w:rPr>
          <w:rFonts w:ascii="Arial" w:hAnsi="Arial" w:cs="Arial"/>
        </w:rPr>
        <w:t>dokazila (ateste, certifikate oziroma druga potrdila) o vgrajenih materialih in konstrukcijah,</w:t>
      </w:r>
    </w:p>
    <w:p w14:paraId="7DEF8B5D" w14:textId="77777777" w:rsidR="00652D17" w:rsidRPr="00BB49BC" w:rsidRDefault="00652D17" w:rsidP="00420C88">
      <w:pPr>
        <w:pStyle w:val="Odstavekseznama"/>
        <w:numPr>
          <w:ilvl w:val="0"/>
          <w:numId w:val="22"/>
        </w:numPr>
        <w:contextualSpacing/>
        <w:textAlignment w:val="auto"/>
        <w:rPr>
          <w:rFonts w:ascii="Arial" w:hAnsi="Arial" w:cs="Arial"/>
          <w:color w:val="000000" w:themeColor="text1"/>
        </w:rPr>
      </w:pPr>
      <w:r w:rsidRPr="00BB49BC">
        <w:rPr>
          <w:rFonts w:ascii="Arial" w:hAnsi="Arial" w:cs="Arial"/>
          <w:color w:val="000000" w:themeColor="text1"/>
        </w:rPr>
        <w:t>navodil</w:t>
      </w:r>
      <w:r w:rsidR="002A3A95">
        <w:rPr>
          <w:rFonts w:ascii="Arial" w:hAnsi="Arial" w:cs="Arial"/>
          <w:color w:val="000000" w:themeColor="text1"/>
        </w:rPr>
        <w:t>a za vzdrževanje in obratovanje,</w:t>
      </w:r>
      <w:r w:rsidRPr="00BB49BC">
        <w:rPr>
          <w:rFonts w:ascii="Arial" w:hAnsi="Arial" w:cs="Arial"/>
          <w:color w:val="000000" w:themeColor="text1"/>
        </w:rPr>
        <w:t xml:space="preserve"> </w:t>
      </w:r>
    </w:p>
    <w:p w14:paraId="69C269D1" w14:textId="77777777" w:rsidR="00652D17" w:rsidRDefault="00652D17" w:rsidP="00420C88">
      <w:pPr>
        <w:pStyle w:val="Odstavekseznama"/>
        <w:numPr>
          <w:ilvl w:val="0"/>
          <w:numId w:val="22"/>
        </w:numPr>
        <w:contextualSpacing/>
        <w:textAlignment w:val="auto"/>
        <w:rPr>
          <w:rFonts w:ascii="Arial" w:hAnsi="Arial" w:cs="Arial"/>
          <w:color w:val="000000" w:themeColor="text1"/>
        </w:rPr>
      </w:pPr>
      <w:r w:rsidRPr="009E28D3">
        <w:rPr>
          <w:rFonts w:ascii="Arial" w:hAnsi="Arial" w:cs="Arial"/>
          <w:color w:val="000000" w:themeColor="text1"/>
        </w:rPr>
        <w:t>doka</w:t>
      </w:r>
      <w:r w:rsidR="002A3A95">
        <w:rPr>
          <w:rFonts w:ascii="Arial" w:hAnsi="Arial" w:cs="Arial"/>
          <w:color w:val="000000" w:themeColor="text1"/>
        </w:rPr>
        <w:t>zilo o zanesljivosti objekta,</w:t>
      </w:r>
    </w:p>
    <w:p w14:paraId="62625AA7" w14:textId="77777777" w:rsidR="002A3A95" w:rsidRDefault="002A3A95" w:rsidP="00420C88">
      <w:pPr>
        <w:pStyle w:val="Odstavekseznama"/>
        <w:numPr>
          <w:ilvl w:val="0"/>
          <w:numId w:val="22"/>
        </w:numPr>
        <w:contextualSpacing/>
        <w:textAlignment w:val="auto"/>
        <w:rPr>
          <w:rFonts w:ascii="Arial" w:hAnsi="Arial" w:cs="Arial"/>
          <w:color w:val="000000" w:themeColor="text1"/>
        </w:rPr>
      </w:pPr>
      <w:r>
        <w:rPr>
          <w:rFonts w:ascii="Arial" w:hAnsi="Arial" w:cs="Arial"/>
          <w:color w:val="000000" w:themeColor="text1"/>
        </w:rPr>
        <w:t>morebitno drugo dokumentacijo, če tako izhaja iz Ponudbenega predračuna.</w:t>
      </w:r>
    </w:p>
    <w:p w14:paraId="723CAFCD" w14:textId="77777777" w:rsidR="00652D17" w:rsidRPr="006A0AEE" w:rsidRDefault="00652D17" w:rsidP="00652D17">
      <w:pPr>
        <w:pStyle w:val="Standard"/>
        <w:rPr>
          <w:rFonts w:ascii="Arial" w:hAnsi="Arial" w:cs="Arial"/>
          <w:color w:val="000000" w:themeColor="text1"/>
        </w:rPr>
      </w:pPr>
    </w:p>
    <w:p w14:paraId="1D314456"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Po prevzemu del izda naročnik izvajalcu potrdilo o prevzemu.</w:t>
      </w:r>
    </w:p>
    <w:p w14:paraId="06174A46" w14:textId="77777777" w:rsidR="00652D17" w:rsidRPr="006A0AEE" w:rsidRDefault="00652D17" w:rsidP="00652D17">
      <w:pPr>
        <w:pStyle w:val="Standard"/>
        <w:rPr>
          <w:rFonts w:ascii="Arial" w:hAnsi="Arial" w:cs="Arial"/>
          <w:color w:val="000000" w:themeColor="text1"/>
        </w:rPr>
      </w:pPr>
    </w:p>
    <w:p w14:paraId="4689074B"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11E99400" w14:textId="77777777" w:rsidR="00652D17" w:rsidRPr="006A0AEE" w:rsidRDefault="00652D17" w:rsidP="00652D17">
      <w:pPr>
        <w:pStyle w:val="Standard"/>
        <w:keepNext/>
        <w:jc w:val="center"/>
        <w:rPr>
          <w:rFonts w:ascii="Arial" w:hAnsi="Arial" w:cs="Arial"/>
          <w:b/>
        </w:rPr>
      </w:pPr>
      <w:r w:rsidRPr="006A0AEE">
        <w:rPr>
          <w:rFonts w:ascii="Arial" w:hAnsi="Arial" w:cs="Arial"/>
          <w:b/>
        </w:rPr>
        <w:t>(garancija in odprava napak)</w:t>
      </w:r>
    </w:p>
    <w:p w14:paraId="48DF8FFA" w14:textId="77777777" w:rsidR="00652D17" w:rsidRPr="006A0AEE" w:rsidRDefault="00652D17" w:rsidP="00652D17">
      <w:pPr>
        <w:pStyle w:val="Standard"/>
        <w:keepNext/>
        <w:rPr>
          <w:rFonts w:ascii="Arial" w:hAnsi="Arial" w:cs="Arial"/>
          <w:color w:val="000000" w:themeColor="text1"/>
        </w:rPr>
      </w:pPr>
    </w:p>
    <w:p w14:paraId="43A34AB4" w14:textId="77777777" w:rsidR="00652D17" w:rsidRPr="006A0AEE" w:rsidRDefault="0076273C" w:rsidP="00652D17">
      <w:pPr>
        <w:pStyle w:val="Standard"/>
        <w:rPr>
          <w:rFonts w:ascii="Arial" w:hAnsi="Arial" w:cs="Arial"/>
        </w:rPr>
      </w:pPr>
      <w:r>
        <w:rPr>
          <w:rFonts w:ascii="Arial" w:hAnsi="Arial" w:cs="Arial"/>
        </w:rPr>
        <w:t>Kolikor ni v ponudbenem predračunu v posameznem segmentu specifično določeno drugače, i</w:t>
      </w:r>
      <w:r w:rsidR="00652D17" w:rsidRPr="006A0AEE">
        <w:rPr>
          <w:rFonts w:ascii="Arial" w:hAnsi="Arial" w:cs="Arial"/>
        </w:rPr>
        <w:t xml:space="preserve">zvajalec nudi </w:t>
      </w:r>
      <w:r>
        <w:rPr>
          <w:rFonts w:ascii="Arial" w:hAnsi="Arial" w:cs="Arial"/>
        </w:rPr>
        <w:t>naslednje</w:t>
      </w:r>
      <w:r w:rsidR="00652D17" w:rsidRPr="006A0AEE">
        <w:rPr>
          <w:rFonts w:ascii="Arial" w:hAnsi="Arial" w:cs="Arial"/>
        </w:rPr>
        <w:t xml:space="preserve"> garancijske roke za izvedena dela (šteto od izročitve in prevzema del):</w:t>
      </w:r>
    </w:p>
    <w:p w14:paraId="6A75AFE8" w14:textId="77777777" w:rsidR="00652D17" w:rsidRPr="00753E4C" w:rsidRDefault="00652D17" w:rsidP="00420C88">
      <w:pPr>
        <w:pStyle w:val="Standard"/>
        <w:numPr>
          <w:ilvl w:val="0"/>
          <w:numId w:val="22"/>
        </w:numPr>
        <w:autoSpaceDN w:val="0"/>
        <w:rPr>
          <w:rFonts w:ascii="Arial" w:hAnsi="Arial" w:cs="Arial"/>
        </w:rPr>
      </w:pPr>
      <w:r w:rsidRPr="00753E4C">
        <w:rPr>
          <w:rFonts w:ascii="Arial" w:hAnsi="Arial" w:cs="Arial"/>
          <w:color w:val="000000" w:themeColor="text1"/>
        </w:rPr>
        <w:t xml:space="preserve">za vsa razpisana gradbena, obrtniška in inštalacijska dela: </w:t>
      </w:r>
      <w:r w:rsidR="00753E4C" w:rsidRPr="00753E4C">
        <w:rPr>
          <w:rFonts w:ascii="Arial" w:hAnsi="Arial" w:cs="Arial"/>
          <w:color w:val="000000" w:themeColor="text1"/>
        </w:rPr>
        <w:t>12 mesecev</w:t>
      </w:r>
      <w:r w:rsidRPr="00753E4C">
        <w:rPr>
          <w:rFonts w:ascii="Arial" w:hAnsi="Arial" w:cs="Arial"/>
          <w:color w:val="000000" w:themeColor="text1"/>
        </w:rPr>
        <w:t>;</w:t>
      </w:r>
    </w:p>
    <w:p w14:paraId="3FEA534A" w14:textId="77777777" w:rsidR="00652D17" w:rsidRPr="00753E4C" w:rsidRDefault="00652D17" w:rsidP="00420C88">
      <w:pPr>
        <w:pStyle w:val="Standard"/>
        <w:numPr>
          <w:ilvl w:val="0"/>
          <w:numId w:val="22"/>
        </w:numPr>
        <w:autoSpaceDN w:val="0"/>
        <w:rPr>
          <w:rFonts w:ascii="Arial" w:hAnsi="Arial" w:cs="Arial"/>
        </w:rPr>
      </w:pPr>
      <w:r w:rsidRPr="00753E4C">
        <w:rPr>
          <w:rFonts w:ascii="Arial" w:hAnsi="Arial" w:cs="Arial"/>
          <w:color w:val="000000" w:themeColor="text1"/>
        </w:rPr>
        <w:t xml:space="preserve">za vgrajene naprave in opremo: enaki garancijski roki, kot jih nudijo dobavitelji izvajalcu, vendar najmanj </w:t>
      </w:r>
      <w:r w:rsidR="00753E4C" w:rsidRPr="00753E4C">
        <w:rPr>
          <w:rFonts w:ascii="Arial" w:hAnsi="Arial" w:cs="Arial"/>
          <w:color w:val="000000" w:themeColor="text1"/>
        </w:rPr>
        <w:t>24</w:t>
      </w:r>
      <w:r w:rsidRPr="00753E4C">
        <w:rPr>
          <w:rFonts w:ascii="Arial" w:hAnsi="Arial" w:cs="Arial"/>
          <w:color w:val="000000" w:themeColor="text1"/>
        </w:rPr>
        <w:t xml:space="preserve"> </w:t>
      </w:r>
      <w:r w:rsidR="00753E4C" w:rsidRPr="00753E4C">
        <w:rPr>
          <w:rFonts w:ascii="Arial" w:hAnsi="Arial" w:cs="Arial"/>
          <w:color w:val="000000" w:themeColor="text1"/>
        </w:rPr>
        <w:t>mesecev</w:t>
      </w:r>
      <w:r w:rsidRPr="00753E4C">
        <w:rPr>
          <w:rFonts w:ascii="Arial" w:hAnsi="Arial" w:cs="Arial"/>
          <w:color w:val="000000" w:themeColor="text1"/>
        </w:rPr>
        <w:t>.</w:t>
      </w:r>
    </w:p>
    <w:p w14:paraId="1B8A08F7" w14:textId="77777777" w:rsidR="00652D17" w:rsidRPr="006A0AEE" w:rsidRDefault="00652D17" w:rsidP="00652D17">
      <w:pPr>
        <w:pStyle w:val="Standard"/>
        <w:rPr>
          <w:rFonts w:ascii="Arial" w:hAnsi="Arial" w:cs="Arial"/>
        </w:rPr>
      </w:pPr>
    </w:p>
    <w:p w14:paraId="19869F5C"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t xml:space="preserve">Napake, ugotovljene v garancijskem roku, je dolžan izvajalec na naročnikov poziv odpraviti na lastne stroške. Izvajalec se zavezuje v primeru naročnikovega poziva </w:t>
      </w:r>
      <w:r w:rsidRPr="00637CE3">
        <w:rPr>
          <w:rFonts w:ascii="Arial" w:hAnsi="Arial" w:cs="Arial"/>
        </w:rPr>
        <w:t xml:space="preserve">odpraviti napake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poziv in opraviti ogled na terenu. Izvajalec lahko, oziroma mora, če naročnik</w:t>
      </w:r>
      <w:r>
        <w:rPr>
          <w:rFonts w:ascii="Arial" w:hAnsi="Arial" w:cs="Arial"/>
        </w:rPr>
        <w:t xml:space="preserve"> </w:t>
      </w:r>
      <w:r w:rsidRPr="00637CE3">
        <w:rPr>
          <w:rFonts w:ascii="Arial" w:hAnsi="Arial" w:cs="Arial"/>
        </w:rPr>
        <w:t>to zahteva, na podlagi ogleda v roku 10 delovnih dni od poziva podati pisno mnenje o ugotovljeni napaki.</w:t>
      </w:r>
      <w:r w:rsidRPr="006A0AEE">
        <w:rPr>
          <w:rFonts w:ascii="Arial" w:hAnsi="Arial" w:cs="Arial"/>
        </w:rPr>
        <w:t xml:space="preserve"> </w:t>
      </w:r>
    </w:p>
    <w:p w14:paraId="5C9C45AA" w14:textId="77777777" w:rsidR="00652D17" w:rsidRDefault="00652D17" w:rsidP="00652D17">
      <w:pPr>
        <w:numPr>
          <w:ilvl w:val="12"/>
          <w:numId w:val="0"/>
        </w:numPr>
        <w:spacing w:after="0" w:line="276" w:lineRule="auto"/>
        <w:rPr>
          <w:rFonts w:ascii="Arial" w:hAnsi="Arial" w:cs="Arial"/>
        </w:rPr>
      </w:pPr>
    </w:p>
    <w:p w14:paraId="72298244" w14:textId="77777777" w:rsidR="00652D17" w:rsidRPr="00637CE3" w:rsidRDefault="00652D17" w:rsidP="00652D17">
      <w:pPr>
        <w:pStyle w:val="Standard"/>
        <w:rPr>
          <w:rFonts w:ascii="Arial" w:hAnsi="Arial" w:cs="Arial"/>
        </w:rPr>
      </w:pPr>
      <w:r w:rsidRPr="00637CE3">
        <w:rPr>
          <w:rFonts w:ascii="Arial" w:hAnsi="Arial" w:cs="Arial"/>
        </w:rPr>
        <w:t>V kolikor naročnik</w:t>
      </w:r>
      <w:r>
        <w:rPr>
          <w:rFonts w:ascii="Arial" w:hAnsi="Arial" w:cs="Arial"/>
        </w:rPr>
        <w:t xml:space="preserve"> </w:t>
      </w:r>
      <w:r w:rsidRPr="00637CE3">
        <w:rPr>
          <w:rFonts w:ascii="Arial" w:hAnsi="Arial" w:cs="Arial"/>
        </w:rPr>
        <w:t>v pozivu k odpravi napake obvesti izvajalca, da je odprava napake nujna, se mora izvajalec, ne glede na prejšnji odstavek, nanj odzvati nemudoma ter napako odpraviti v roku, ki ga v pozivu določi naročnik.</w:t>
      </w:r>
    </w:p>
    <w:p w14:paraId="3D77600B" w14:textId="77777777" w:rsidR="00652D17" w:rsidRPr="006A0AEE" w:rsidRDefault="00652D17" w:rsidP="00652D17">
      <w:pPr>
        <w:numPr>
          <w:ilvl w:val="12"/>
          <w:numId w:val="0"/>
        </w:numPr>
        <w:spacing w:after="0" w:line="276" w:lineRule="auto"/>
        <w:rPr>
          <w:rFonts w:ascii="Arial" w:hAnsi="Arial" w:cs="Arial"/>
        </w:rPr>
      </w:pPr>
    </w:p>
    <w:p w14:paraId="27AC4ADB"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Če izvajalec v garancijskem roku zaradi odprave napake zamenja določen material ali del opreme, prične teči garancijski rok za tak material oziroma del opreme znova od zapisniškega prevzema reklamiranih del.</w:t>
      </w:r>
    </w:p>
    <w:p w14:paraId="17C08AA1" w14:textId="77777777" w:rsidR="00652D17" w:rsidRPr="006A0AEE" w:rsidRDefault="00652D17" w:rsidP="00652D17">
      <w:pPr>
        <w:pStyle w:val="Standard"/>
        <w:rPr>
          <w:rFonts w:ascii="Arial" w:hAnsi="Arial" w:cs="Arial"/>
          <w:color w:val="000000" w:themeColor="text1"/>
        </w:rPr>
      </w:pPr>
    </w:p>
    <w:p w14:paraId="5092F883" w14:textId="77777777" w:rsidR="00652D17" w:rsidRPr="006A0AEE" w:rsidRDefault="00652D17" w:rsidP="00652D17">
      <w:pPr>
        <w:pStyle w:val="Standard"/>
        <w:rPr>
          <w:rFonts w:ascii="Arial" w:hAnsi="Arial" w:cs="Arial"/>
        </w:rPr>
      </w:pPr>
      <w:r w:rsidRPr="006A0AEE">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4C4383">
        <w:rPr>
          <w:rFonts w:ascii="Arial" w:hAnsi="Arial" w:cs="Arial"/>
        </w:rPr>
        <w:t xml:space="preserve">ter v primeru odsotnosti njegovega plačila unovči finančno zavarovanje za </w:t>
      </w:r>
      <w:r>
        <w:rPr>
          <w:rFonts w:ascii="Arial" w:hAnsi="Arial" w:cs="Arial"/>
        </w:rPr>
        <w:t xml:space="preserve">dobro izvedbo pogodbenih obveznosti in </w:t>
      </w:r>
      <w:r w:rsidRPr="004C4383">
        <w:rPr>
          <w:rFonts w:ascii="Arial" w:hAnsi="Arial" w:cs="Arial"/>
        </w:rPr>
        <w:t xml:space="preserve">odpravo napak v garancijskem roku. Morebitna zavrnitev računa s strani izvajalca ni ovira za unovčitev finančnega zavarovanja. </w:t>
      </w:r>
      <w:r w:rsidRPr="004C4383">
        <w:rPr>
          <w:rFonts w:ascii="Arial" w:hAnsi="Arial" w:cs="Arial"/>
          <w:color w:val="000000" w:themeColor="text1"/>
        </w:rPr>
        <w:t>V kolikor bi bile</w:t>
      </w:r>
      <w:r w:rsidRPr="006A0AEE">
        <w:rPr>
          <w:rFonts w:ascii="Arial" w:hAnsi="Arial" w:cs="Arial"/>
          <w:color w:val="000000" w:themeColor="text1"/>
        </w:rPr>
        <w:t xml:space="preserve"> ugotovljene pri delih</w:t>
      </w:r>
      <w:r>
        <w:rPr>
          <w:rFonts w:ascii="Arial" w:hAnsi="Arial" w:cs="Arial"/>
          <w:color w:val="000000" w:themeColor="text1"/>
        </w:rPr>
        <w:t>, materialih ali opremi</w:t>
      </w:r>
      <w:r w:rsidRPr="006A0AEE">
        <w:rPr>
          <w:rFonts w:ascii="Arial" w:hAnsi="Arial" w:cs="Arial"/>
          <w:color w:val="000000" w:themeColor="text1"/>
        </w:rPr>
        <w:t xml:space="preserve"> izvajalca take napake oziroma pomanjkljivosti, ki jih ni mogoče odpraviti ali če bi bila njihova odprava povezana z nesorazmerno visokimi stroški, ima naročnik izbirno pravico, da zaht</w:t>
      </w:r>
      <w:r>
        <w:rPr>
          <w:rFonts w:ascii="Arial" w:hAnsi="Arial" w:cs="Arial"/>
          <w:color w:val="000000" w:themeColor="text1"/>
        </w:rPr>
        <w:t>eva novo izdelavo oziroma novo vgradnjo materialov ali opreme</w:t>
      </w:r>
      <w:r w:rsidRPr="006A0AEE">
        <w:rPr>
          <w:rFonts w:ascii="Arial" w:hAnsi="Arial" w:cs="Arial"/>
          <w:color w:val="000000" w:themeColor="text1"/>
        </w:rPr>
        <w:t>.</w:t>
      </w:r>
    </w:p>
    <w:p w14:paraId="31549202" w14:textId="77777777" w:rsidR="00652D17" w:rsidRPr="006A0AEE" w:rsidRDefault="00652D17" w:rsidP="00652D17">
      <w:pPr>
        <w:pStyle w:val="Standard"/>
        <w:rPr>
          <w:rFonts w:ascii="Arial" w:hAnsi="Arial" w:cs="Arial"/>
        </w:rPr>
      </w:pPr>
    </w:p>
    <w:p w14:paraId="14721718"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77ECA851" w14:textId="77777777" w:rsidR="00652D17" w:rsidRPr="006A0AEE" w:rsidRDefault="00652D17" w:rsidP="00652D17">
      <w:pPr>
        <w:pStyle w:val="Standard"/>
        <w:keepNext/>
        <w:jc w:val="center"/>
        <w:rPr>
          <w:rFonts w:ascii="Arial" w:hAnsi="Arial" w:cs="Arial"/>
          <w:b/>
        </w:rPr>
      </w:pPr>
      <w:r w:rsidRPr="006A0AEE">
        <w:rPr>
          <w:rFonts w:ascii="Arial" w:hAnsi="Arial" w:cs="Arial"/>
          <w:b/>
        </w:rPr>
        <w:t>(nadzor in vodenje del)</w:t>
      </w:r>
    </w:p>
    <w:p w14:paraId="4D0218E5" w14:textId="77777777" w:rsidR="00652D17" w:rsidRPr="006A0AEE" w:rsidRDefault="00652D17" w:rsidP="00652D17">
      <w:pPr>
        <w:pStyle w:val="Standard"/>
        <w:keepNext/>
        <w:rPr>
          <w:rFonts w:ascii="Arial" w:hAnsi="Arial" w:cs="Arial"/>
          <w:color w:val="000000" w:themeColor="text1"/>
        </w:rPr>
      </w:pPr>
    </w:p>
    <w:p w14:paraId="6481F191" w14:textId="77777777" w:rsidR="00652D17" w:rsidRPr="009E28D3" w:rsidRDefault="00652D17" w:rsidP="00652D17">
      <w:pPr>
        <w:spacing w:after="0" w:line="276" w:lineRule="auto"/>
        <w:jc w:val="both"/>
        <w:rPr>
          <w:rFonts w:ascii="Arial" w:hAnsi="Arial" w:cs="Arial"/>
          <w:color w:val="000000" w:themeColor="text1"/>
        </w:rPr>
      </w:pPr>
      <w:r>
        <w:rPr>
          <w:rFonts w:ascii="Arial" w:hAnsi="Arial" w:cs="Arial"/>
        </w:rPr>
        <w:t>Naročnik</w:t>
      </w:r>
      <w:r w:rsidRPr="006A0AEE">
        <w:rPr>
          <w:rFonts w:ascii="Arial" w:hAnsi="Arial" w:cs="Arial"/>
        </w:rPr>
        <w:t xml:space="preserve"> je v skladu z določili Gradbenega zakona </w:t>
      </w:r>
      <w:r w:rsidRPr="009E28D3">
        <w:rPr>
          <w:rFonts w:ascii="Arial" w:hAnsi="Arial" w:cs="Arial"/>
        </w:rPr>
        <w:t xml:space="preserve">imenoval nadzornika oziroma vodjo nadzora, </w:t>
      </w:r>
      <w:r w:rsidRPr="009E28D3">
        <w:rPr>
          <w:rFonts w:ascii="Arial" w:hAnsi="Arial" w:cs="Arial"/>
          <w:color w:val="000000" w:themeColor="text1"/>
        </w:rPr>
        <w:t xml:space="preserve">ki po tej pogodbi izvršuje določene pristojnosti naročnika, in sicer: </w:t>
      </w:r>
      <w:r w:rsidRPr="0076273C">
        <w:rPr>
          <w:rFonts w:ascii="Arial" w:eastAsia="Times New Roman" w:hAnsi="Arial" w:cs="Arial"/>
          <w:color w:val="000000" w:themeColor="text1"/>
        </w:rPr>
        <w:t>_____________________________________.</w:t>
      </w:r>
    </w:p>
    <w:p w14:paraId="681D227D" w14:textId="77777777" w:rsidR="00652D17" w:rsidRPr="006A0AEE" w:rsidRDefault="00652D17" w:rsidP="00652D17">
      <w:pPr>
        <w:spacing w:after="0" w:line="276" w:lineRule="auto"/>
        <w:jc w:val="both"/>
        <w:rPr>
          <w:rFonts w:ascii="Arial" w:hAnsi="Arial" w:cs="Arial"/>
        </w:rPr>
      </w:pPr>
    </w:p>
    <w:p w14:paraId="40C0F4F2" w14:textId="77777777" w:rsidR="00652D17" w:rsidRPr="006A0AEE" w:rsidRDefault="00652D17" w:rsidP="00652D17">
      <w:pPr>
        <w:spacing w:after="0" w:line="276" w:lineRule="auto"/>
        <w:jc w:val="both"/>
        <w:rPr>
          <w:rFonts w:ascii="Arial" w:hAnsi="Arial" w:cs="Arial"/>
        </w:rPr>
      </w:pPr>
      <w:r w:rsidRPr="006A0AEE">
        <w:rPr>
          <w:rFonts w:ascii="Arial" w:hAnsi="Arial" w:cs="Arial"/>
        </w:rPr>
        <w:t xml:space="preserve">Vodja </w:t>
      </w:r>
      <w:r>
        <w:rPr>
          <w:rFonts w:ascii="Arial" w:hAnsi="Arial" w:cs="Arial"/>
        </w:rPr>
        <w:t>gradnje</w:t>
      </w:r>
      <w:r w:rsidRPr="006A0AEE">
        <w:rPr>
          <w:rFonts w:ascii="Arial" w:hAnsi="Arial" w:cs="Arial"/>
        </w:rPr>
        <w:t xml:space="preserve"> s strani izvajalca je </w:t>
      </w:r>
      <w:r>
        <w:rPr>
          <w:rFonts w:ascii="Arial" w:hAnsi="Arial" w:cs="Arial"/>
        </w:rPr>
        <w:t>_____</w:t>
      </w:r>
      <w:r w:rsidRPr="006A0AEE">
        <w:rPr>
          <w:rFonts w:ascii="Arial" w:hAnsi="Arial" w:cs="Arial"/>
        </w:rPr>
        <w:t>______________</w:t>
      </w:r>
      <w:r>
        <w:rPr>
          <w:rFonts w:ascii="Arial" w:hAnsi="Arial" w:cs="Arial"/>
        </w:rPr>
        <w:t>_________</w:t>
      </w:r>
      <w:r w:rsidRPr="006A0AEE">
        <w:rPr>
          <w:rFonts w:ascii="Arial" w:hAnsi="Arial" w:cs="Arial"/>
        </w:rPr>
        <w:t>__________________.</w:t>
      </w:r>
      <w:r>
        <w:rPr>
          <w:rFonts w:ascii="Arial" w:hAnsi="Arial" w:cs="Arial"/>
        </w:rPr>
        <w:t xml:space="preserve"> Vodja gradnje mora biti zaposlen pri izvajalcu.</w:t>
      </w:r>
    </w:p>
    <w:p w14:paraId="4581B218" w14:textId="77777777" w:rsidR="00652D17" w:rsidRPr="006A0AEE" w:rsidRDefault="00652D17" w:rsidP="00652D17">
      <w:pPr>
        <w:spacing w:after="0" w:line="276" w:lineRule="auto"/>
        <w:jc w:val="both"/>
        <w:rPr>
          <w:rFonts w:ascii="Arial" w:hAnsi="Arial" w:cs="Arial"/>
        </w:rPr>
      </w:pPr>
    </w:p>
    <w:p w14:paraId="1B9A15D1" w14:textId="77777777" w:rsidR="00652D17" w:rsidRPr="006A0AEE" w:rsidRDefault="00652D17" w:rsidP="00652D17">
      <w:pPr>
        <w:spacing w:after="0" w:line="276" w:lineRule="auto"/>
        <w:jc w:val="both"/>
        <w:rPr>
          <w:rFonts w:ascii="Arial" w:hAnsi="Arial" w:cs="Arial"/>
          <w:color w:val="000000" w:themeColor="text1"/>
        </w:rPr>
      </w:pPr>
      <w:r>
        <w:rPr>
          <w:rFonts w:ascii="Arial" w:hAnsi="Arial" w:cs="Arial"/>
          <w:color w:val="000000" w:themeColor="text1"/>
        </w:rPr>
        <w:t>Morebitno zamenjavo vodje gradnje lahko izvajalec</w:t>
      </w:r>
      <w:r w:rsidRPr="006A0AEE">
        <w:rPr>
          <w:rFonts w:ascii="Arial" w:hAnsi="Arial" w:cs="Arial"/>
          <w:color w:val="000000" w:themeColor="text1"/>
        </w:rPr>
        <w:t xml:space="preserve"> opravi samo v pisni obliki. Novi vodja </w:t>
      </w:r>
      <w:r>
        <w:rPr>
          <w:rFonts w:ascii="Arial" w:hAnsi="Arial" w:cs="Arial"/>
          <w:color w:val="000000" w:themeColor="text1"/>
        </w:rPr>
        <w:t>gradnje</w:t>
      </w:r>
      <w:r w:rsidRPr="006A0AEE">
        <w:rPr>
          <w:rFonts w:ascii="Arial" w:hAnsi="Arial" w:cs="Arial"/>
          <w:color w:val="000000" w:themeColor="text1"/>
        </w:rPr>
        <w:t xml:space="preserve"> mora izpolnjevati vse pogoje, ki jih določajo veljavni predpisi. Izvajalec mora za predlagano z</w:t>
      </w:r>
      <w:r>
        <w:rPr>
          <w:rFonts w:ascii="Arial" w:hAnsi="Arial" w:cs="Arial"/>
          <w:color w:val="000000" w:themeColor="text1"/>
        </w:rPr>
        <w:t>amenjavo vodje gradnje</w:t>
      </w:r>
      <w:r w:rsidRPr="006A0AEE">
        <w:rPr>
          <w:rFonts w:ascii="Arial" w:hAnsi="Arial" w:cs="Arial"/>
          <w:color w:val="000000" w:themeColor="text1"/>
        </w:rPr>
        <w:t xml:space="preserve"> predhodno pridobiti pisno soglasje naročnika. </w:t>
      </w:r>
      <w:r w:rsidRPr="006A0AEE">
        <w:rPr>
          <w:rFonts w:ascii="Arial" w:hAnsi="Arial" w:cs="Arial"/>
        </w:rPr>
        <w:t xml:space="preserve">Predlogu za zamenjavo mora predložiti vso dokumentacijo, ki izkazuje izpolnjevanje zahtevanih pogojev za vodjo </w:t>
      </w:r>
      <w:r>
        <w:rPr>
          <w:rFonts w:ascii="Arial" w:hAnsi="Arial" w:cs="Arial"/>
        </w:rPr>
        <w:t>gradnje</w:t>
      </w:r>
      <w:r w:rsidRPr="006A0AEE">
        <w:rPr>
          <w:rFonts w:ascii="Arial" w:hAnsi="Arial" w:cs="Arial"/>
        </w:rPr>
        <w:t>.</w:t>
      </w:r>
    </w:p>
    <w:p w14:paraId="0143B744" w14:textId="77777777" w:rsidR="00652D17" w:rsidRPr="006A0AEE" w:rsidRDefault="00652D17" w:rsidP="00652D17">
      <w:pPr>
        <w:pStyle w:val="Standard"/>
        <w:rPr>
          <w:rFonts w:ascii="Arial" w:hAnsi="Arial" w:cs="Arial"/>
        </w:rPr>
      </w:pPr>
    </w:p>
    <w:p w14:paraId="1DDA51FE"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B885025" w14:textId="77777777" w:rsidR="00652D17" w:rsidRPr="006A0AEE" w:rsidRDefault="00652D17" w:rsidP="00652D17">
      <w:pPr>
        <w:pStyle w:val="Standard"/>
        <w:keepNext/>
        <w:jc w:val="center"/>
        <w:rPr>
          <w:rFonts w:ascii="Arial" w:hAnsi="Arial" w:cs="Arial"/>
          <w:b/>
        </w:rPr>
      </w:pPr>
      <w:r w:rsidRPr="006A0AEE">
        <w:rPr>
          <w:rFonts w:ascii="Arial" w:hAnsi="Arial" w:cs="Arial"/>
          <w:b/>
        </w:rPr>
        <w:t>(predstavnika pogodbenih strank)</w:t>
      </w:r>
    </w:p>
    <w:p w14:paraId="17777CBD" w14:textId="77777777" w:rsidR="00652D17" w:rsidRPr="006A0AEE" w:rsidRDefault="00652D17" w:rsidP="00652D17">
      <w:pPr>
        <w:pStyle w:val="Standard"/>
        <w:keepNext/>
        <w:rPr>
          <w:rFonts w:ascii="Arial" w:hAnsi="Arial" w:cs="Arial"/>
          <w:color w:val="000000" w:themeColor="text1"/>
        </w:rPr>
      </w:pPr>
    </w:p>
    <w:p w14:paraId="5DF91FFF" w14:textId="77777777" w:rsidR="00652D17" w:rsidRPr="006A0AEE" w:rsidRDefault="00652D17" w:rsidP="00652D17">
      <w:pPr>
        <w:pStyle w:val="Standard"/>
        <w:widowControl w:val="0"/>
        <w:rPr>
          <w:rFonts w:ascii="Arial" w:hAnsi="Arial" w:cs="Arial"/>
          <w:color w:val="000000" w:themeColor="text1"/>
        </w:rPr>
      </w:pPr>
      <w:r w:rsidRPr="006A0AEE">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394D6276" w14:textId="77777777" w:rsidR="00652D17" w:rsidRPr="006A0AEE" w:rsidRDefault="00652D17" w:rsidP="00652D17">
      <w:pPr>
        <w:pStyle w:val="Standard"/>
        <w:rPr>
          <w:rFonts w:ascii="Arial" w:hAnsi="Arial" w:cs="Arial"/>
          <w:color w:val="000000" w:themeColor="text1"/>
        </w:rPr>
      </w:pPr>
    </w:p>
    <w:p w14:paraId="68C72720" w14:textId="77777777" w:rsidR="00652D17" w:rsidRPr="006A0AEE" w:rsidRDefault="00652D17" w:rsidP="00652D17">
      <w:pPr>
        <w:spacing w:after="0" w:line="276" w:lineRule="auto"/>
        <w:jc w:val="both"/>
        <w:rPr>
          <w:rFonts w:ascii="Arial" w:hAnsi="Arial" w:cs="Arial"/>
          <w:color w:val="000000" w:themeColor="text1"/>
        </w:rPr>
      </w:pPr>
      <w:r w:rsidRPr="00FB60D7">
        <w:rPr>
          <w:rFonts w:ascii="Arial" w:hAnsi="Arial" w:cs="Arial"/>
          <w:color w:val="000000" w:themeColor="text1"/>
        </w:rPr>
        <w:t xml:space="preserve">Odgovorni predstavnik naročnika po tej pogodbi je </w:t>
      </w:r>
      <w:r w:rsidR="0076273C">
        <w:rPr>
          <w:rFonts w:ascii="Arial" w:hAnsi="Arial" w:cs="Arial"/>
          <w:color w:val="000000" w:themeColor="text1"/>
        </w:rPr>
        <w:t xml:space="preserve">vodja </w:t>
      </w:r>
      <w:r w:rsidR="00192D48">
        <w:rPr>
          <w:rFonts w:ascii="Arial" w:hAnsi="Arial" w:cs="Arial"/>
          <w:color w:val="000000" w:themeColor="text1"/>
        </w:rPr>
        <w:t>energetike</w:t>
      </w:r>
      <w:r w:rsidR="0076273C">
        <w:rPr>
          <w:rFonts w:ascii="Arial" w:hAnsi="Arial" w:cs="Arial"/>
          <w:color w:val="000000" w:themeColor="text1"/>
        </w:rPr>
        <w:t>.</w:t>
      </w:r>
    </w:p>
    <w:p w14:paraId="3B34E3CC" w14:textId="77777777" w:rsidR="00652D17" w:rsidRPr="006A0AEE" w:rsidRDefault="00652D17" w:rsidP="00652D17">
      <w:pPr>
        <w:spacing w:after="0" w:line="276" w:lineRule="auto"/>
        <w:jc w:val="both"/>
        <w:rPr>
          <w:rFonts w:ascii="Arial" w:hAnsi="Arial" w:cs="Arial"/>
          <w:color w:val="000000" w:themeColor="text1"/>
        </w:rPr>
      </w:pPr>
    </w:p>
    <w:p w14:paraId="7713D588"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Odgovorni predstavnik izvajalca po tej pogodbi je ________________</w:t>
      </w:r>
      <w:r>
        <w:rPr>
          <w:rFonts w:ascii="Arial" w:hAnsi="Arial" w:cs="Arial"/>
          <w:color w:val="000000" w:themeColor="text1"/>
        </w:rPr>
        <w:t>____</w:t>
      </w:r>
      <w:r w:rsidRPr="006A0AEE">
        <w:rPr>
          <w:rFonts w:ascii="Arial" w:hAnsi="Arial" w:cs="Arial"/>
          <w:color w:val="000000" w:themeColor="text1"/>
        </w:rPr>
        <w:t>______________.</w:t>
      </w:r>
    </w:p>
    <w:p w14:paraId="4EF3CD19" w14:textId="77777777" w:rsidR="00652D17" w:rsidRPr="006A0AEE" w:rsidRDefault="00652D17" w:rsidP="00652D17">
      <w:pPr>
        <w:spacing w:after="0" w:line="276" w:lineRule="auto"/>
        <w:jc w:val="both"/>
        <w:rPr>
          <w:rFonts w:ascii="Arial" w:hAnsi="Arial" w:cs="Arial"/>
          <w:color w:val="000000" w:themeColor="text1"/>
        </w:rPr>
      </w:pPr>
    </w:p>
    <w:p w14:paraId="7A101A4F"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56CE4DEC" w14:textId="77777777" w:rsidR="00652D17" w:rsidRPr="006A0AEE" w:rsidRDefault="00652D17" w:rsidP="00652D17">
      <w:pPr>
        <w:pStyle w:val="Standard"/>
        <w:rPr>
          <w:rFonts w:ascii="Arial" w:hAnsi="Arial" w:cs="Arial"/>
          <w:color w:val="000000" w:themeColor="text1"/>
        </w:rPr>
      </w:pPr>
    </w:p>
    <w:p w14:paraId="43902F13"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0D6ACBAA" w14:textId="77777777" w:rsidR="00652D17" w:rsidRPr="006A0AEE" w:rsidRDefault="00652D17" w:rsidP="00652D17">
      <w:pPr>
        <w:pStyle w:val="Standard"/>
        <w:keepNext/>
        <w:jc w:val="center"/>
        <w:rPr>
          <w:rFonts w:ascii="Arial" w:hAnsi="Arial" w:cs="Arial"/>
          <w:b/>
        </w:rPr>
      </w:pPr>
      <w:r w:rsidRPr="006A0AEE">
        <w:rPr>
          <w:rFonts w:ascii="Arial" w:hAnsi="Arial" w:cs="Arial"/>
          <w:b/>
        </w:rPr>
        <w:t>(odstop od pogodbe)</w:t>
      </w:r>
    </w:p>
    <w:p w14:paraId="5513F17A" w14:textId="77777777" w:rsidR="00652D17" w:rsidRPr="006A0AEE" w:rsidRDefault="00652D17" w:rsidP="00652D17">
      <w:pPr>
        <w:pStyle w:val="Standard"/>
        <w:keepNext/>
        <w:rPr>
          <w:rFonts w:ascii="Arial" w:hAnsi="Arial" w:cs="Arial"/>
          <w:color w:val="000000" w:themeColor="text1"/>
        </w:rPr>
      </w:pPr>
    </w:p>
    <w:p w14:paraId="7923C26A" w14:textId="77777777" w:rsidR="00652D17" w:rsidRPr="00637CE3" w:rsidRDefault="00652D17" w:rsidP="00652D17">
      <w:pPr>
        <w:pStyle w:val="Standard"/>
        <w:rPr>
          <w:rFonts w:ascii="Arial" w:hAnsi="Arial" w:cs="Arial"/>
        </w:rPr>
      </w:pPr>
      <w:r w:rsidRPr="00637CE3">
        <w:rPr>
          <w:rFonts w:ascii="Arial" w:hAnsi="Arial" w:cs="Arial"/>
        </w:rPr>
        <w:t xml:space="preserve">Naročnik lahko odstopi od te pogodbe z odpovednim rokom 8 dni v primerih, opredeljenih v </w:t>
      </w:r>
      <w:r w:rsidRPr="009761FE">
        <w:rPr>
          <w:rFonts w:ascii="Arial" w:hAnsi="Arial" w:cs="Arial"/>
        </w:rPr>
        <w:t xml:space="preserve">tretjem </w:t>
      </w:r>
      <w:r>
        <w:rPr>
          <w:rFonts w:ascii="Arial" w:hAnsi="Arial" w:cs="Arial"/>
        </w:rPr>
        <w:t xml:space="preserve">in petem </w:t>
      </w:r>
      <w:r w:rsidRPr="009761FE">
        <w:rPr>
          <w:rFonts w:ascii="Arial" w:hAnsi="Arial" w:cs="Arial"/>
        </w:rPr>
        <w:t>odstavku 11. člena pogodbe ali, če izvajalec drugače huje ali ponavljajoče krši</w:t>
      </w:r>
      <w:r w:rsidRPr="00637CE3">
        <w:rPr>
          <w:rFonts w:ascii="Arial" w:hAnsi="Arial" w:cs="Arial"/>
        </w:rPr>
        <w:t xml:space="preserve"> določila te pogodbe.</w:t>
      </w:r>
      <w:r w:rsidRPr="004D6A7E">
        <w:rPr>
          <w:rFonts w:ascii="Arial" w:hAnsi="Arial" w:cs="Arial"/>
        </w:rPr>
        <w:t xml:space="preserve"> </w:t>
      </w:r>
      <w:r>
        <w:rPr>
          <w:rFonts w:ascii="Arial" w:hAnsi="Arial" w:cs="Arial"/>
        </w:rPr>
        <w:t>Naročnik lahko skladno s tem odstavkom odstopi od pogodbe po predhodnem opominu, razen v primeru iz pete alineje tretjega odstavka 11. člena pogodbe, ko opomin ni potreben.</w:t>
      </w:r>
    </w:p>
    <w:p w14:paraId="6BE64854" w14:textId="77777777" w:rsidR="00652D17" w:rsidRDefault="00652D17" w:rsidP="00652D17">
      <w:pPr>
        <w:pStyle w:val="Standard"/>
        <w:rPr>
          <w:rFonts w:ascii="Arial" w:hAnsi="Arial" w:cs="Arial"/>
        </w:rPr>
      </w:pPr>
    </w:p>
    <w:p w14:paraId="7C71A70A" w14:textId="77777777" w:rsidR="00652D17" w:rsidRDefault="00652D17" w:rsidP="00652D17">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F221375" w14:textId="77777777" w:rsidR="00652D17" w:rsidRPr="00637CE3" w:rsidRDefault="00652D17" w:rsidP="00652D17">
      <w:pPr>
        <w:pStyle w:val="Standard"/>
        <w:rPr>
          <w:rFonts w:ascii="Arial" w:hAnsi="Arial" w:cs="Arial"/>
        </w:rPr>
      </w:pPr>
    </w:p>
    <w:p w14:paraId="49514DD7" w14:textId="77777777" w:rsidR="00652D17" w:rsidRPr="00637CE3" w:rsidRDefault="00652D17" w:rsidP="00652D17">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4F23FEE1" w14:textId="77777777" w:rsidR="00652D17" w:rsidRPr="00637CE3" w:rsidRDefault="00652D17" w:rsidP="00652D17">
      <w:pPr>
        <w:spacing w:after="0" w:line="276" w:lineRule="auto"/>
        <w:jc w:val="both"/>
        <w:rPr>
          <w:rFonts w:ascii="Arial" w:hAnsi="Arial" w:cs="Arial"/>
          <w:color w:val="000000" w:themeColor="text1"/>
          <w:highlight w:val="yellow"/>
        </w:rPr>
      </w:pPr>
    </w:p>
    <w:p w14:paraId="32F5EC69" w14:textId="77777777" w:rsidR="00652D17" w:rsidRDefault="00652D17" w:rsidP="00652D17">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1F7B367D" w14:textId="77777777" w:rsidR="00652D17" w:rsidRDefault="00652D17" w:rsidP="00652D17">
      <w:pPr>
        <w:spacing w:after="0" w:line="276" w:lineRule="auto"/>
        <w:jc w:val="both"/>
        <w:rPr>
          <w:rFonts w:ascii="Arial" w:hAnsi="Arial" w:cs="Arial"/>
          <w:color w:val="000000" w:themeColor="text1"/>
        </w:rPr>
      </w:pPr>
    </w:p>
    <w:p w14:paraId="54E611AE" w14:textId="77777777" w:rsidR="00652D17" w:rsidRDefault="00652D17" w:rsidP="00652D17">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194129DD" w14:textId="77777777" w:rsidR="00652D17" w:rsidRPr="006A0AEE" w:rsidRDefault="00652D17" w:rsidP="00652D17">
      <w:pPr>
        <w:spacing w:after="0" w:line="276" w:lineRule="auto"/>
        <w:jc w:val="both"/>
        <w:rPr>
          <w:rFonts w:ascii="Arial" w:hAnsi="Arial" w:cs="Arial"/>
          <w:color w:val="000000" w:themeColor="text1"/>
          <w:highlight w:val="yellow"/>
        </w:rPr>
      </w:pPr>
    </w:p>
    <w:p w14:paraId="73EFBB1B" w14:textId="77777777" w:rsidR="00652D17" w:rsidRPr="006A0AEE" w:rsidRDefault="00652D17" w:rsidP="00420C88">
      <w:pPr>
        <w:pStyle w:val="Standard"/>
        <w:keepNext/>
        <w:numPr>
          <w:ilvl w:val="1"/>
          <w:numId w:val="20"/>
        </w:numPr>
        <w:autoSpaceDN w:val="0"/>
        <w:ind w:left="284"/>
        <w:jc w:val="center"/>
        <w:rPr>
          <w:rFonts w:ascii="Arial" w:hAnsi="Arial" w:cs="Arial"/>
          <w:b/>
          <w:color w:val="000000" w:themeColor="text1"/>
        </w:rPr>
      </w:pPr>
      <w:r w:rsidRPr="006A0AEE">
        <w:rPr>
          <w:rFonts w:ascii="Arial" w:hAnsi="Arial" w:cs="Arial"/>
          <w:b/>
          <w:color w:val="000000" w:themeColor="text1"/>
        </w:rPr>
        <w:t>člen</w:t>
      </w:r>
    </w:p>
    <w:p w14:paraId="4EE9E103" w14:textId="77777777" w:rsidR="00652D17" w:rsidRPr="006A0AEE" w:rsidRDefault="00652D17" w:rsidP="00652D17">
      <w:pPr>
        <w:pStyle w:val="Standard"/>
        <w:keepNext/>
        <w:jc w:val="center"/>
        <w:rPr>
          <w:rFonts w:ascii="Arial" w:hAnsi="Arial" w:cs="Arial"/>
          <w:b/>
        </w:rPr>
      </w:pPr>
      <w:r w:rsidRPr="006A0AEE">
        <w:rPr>
          <w:rFonts w:ascii="Arial" w:hAnsi="Arial" w:cs="Arial"/>
          <w:b/>
        </w:rPr>
        <w:t>(pogodbena kazen)</w:t>
      </w:r>
    </w:p>
    <w:p w14:paraId="7D6A00A2" w14:textId="77777777" w:rsidR="00652D17" w:rsidRPr="006A0AEE" w:rsidRDefault="00652D17" w:rsidP="00652D17">
      <w:pPr>
        <w:pStyle w:val="Standard"/>
        <w:keepNext/>
        <w:rPr>
          <w:rFonts w:ascii="Arial" w:hAnsi="Arial" w:cs="Arial"/>
        </w:rPr>
      </w:pPr>
    </w:p>
    <w:p w14:paraId="66A7512B" w14:textId="77777777" w:rsidR="00652D17" w:rsidRPr="00244F3C" w:rsidRDefault="00652D17" w:rsidP="00652D17">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3BE1C473" w14:textId="77777777" w:rsidR="00652D17" w:rsidRDefault="00652D17" w:rsidP="00652D17">
      <w:pPr>
        <w:pStyle w:val="Standard"/>
        <w:rPr>
          <w:rFonts w:ascii="Arial" w:hAnsi="Arial" w:cs="Arial"/>
        </w:rPr>
      </w:pPr>
    </w:p>
    <w:p w14:paraId="5F3A43D8" w14:textId="77777777" w:rsidR="00652D17" w:rsidRPr="00B23DDC" w:rsidRDefault="00652D17" w:rsidP="00652D17">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zaračuna pogodbeno kazen v višini 10</w:t>
      </w:r>
      <w:r w:rsidRPr="00B23DDC">
        <w:rPr>
          <w:rFonts w:ascii="Arial" w:hAnsi="Arial" w:cs="Arial"/>
        </w:rPr>
        <w:t>% celotne pogodbene vrednosti (brez DDV).</w:t>
      </w:r>
    </w:p>
    <w:p w14:paraId="5949AE07" w14:textId="77777777" w:rsidR="00652D17" w:rsidRPr="00B23DDC" w:rsidRDefault="00652D17" w:rsidP="00652D17">
      <w:pPr>
        <w:pStyle w:val="Standard"/>
        <w:rPr>
          <w:rFonts w:ascii="Arial" w:hAnsi="Arial" w:cs="Arial"/>
        </w:rPr>
      </w:pPr>
    </w:p>
    <w:p w14:paraId="7AA62658" w14:textId="77777777" w:rsidR="00652D17" w:rsidRDefault="00652D17" w:rsidP="00652D17">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5319FC12" w14:textId="77777777" w:rsidR="00652D17" w:rsidRPr="006A0AEE" w:rsidRDefault="00652D17" w:rsidP="00652D17">
      <w:pPr>
        <w:pStyle w:val="Standard"/>
        <w:rPr>
          <w:rFonts w:ascii="Arial" w:hAnsi="Arial" w:cs="Arial"/>
          <w:color w:val="000000" w:themeColor="text1"/>
        </w:rPr>
      </w:pPr>
    </w:p>
    <w:p w14:paraId="26E8335B"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3506E45B" w14:textId="77777777" w:rsidR="00652D17" w:rsidRPr="006A0AEE" w:rsidRDefault="00652D17" w:rsidP="00652D17">
      <w:pPr>
        <w:pStyle w:val="Standard"/>
        <w:keepNext/>
        <w:jc w:val="center"/>
        <w:rPr>
          <w:rFonts w:ascii="Arial" w:hAnsi="Arial" w:cs="Arial"/>
          <w:b/>
        </w:rPr>
      </w:pPr>
      <w:r w:rsidRPr="006A0AEE">
        <w:rPr>
          <w:rFonts w:ascii="Arial" w:hAnsi="Arial" w:cs="Arial"/>
          <w:b/>
        </w:rPr>
        <w:t>(socialna klavzula)</w:t>
      </w:r>
    </w:p>
    <w:p w14:paraId="647336AC" w14:textId="77777777" w:rsidR="00652D17" w:rsidRPr="006A0AEE" w:rsidRDefault="00652D17" w:rsidP="00652D17">
      <w:pPr>
        <w:pStyle w:val="Standard"/>
        <w:keepNext/>
        <w:rPr>
          <w:rFonts w:ascii="Arial" w:hAnsi="Arial" w:cs="Arial"/>
        </w:rPr>
      </w:pPr>
    </w:p>
    <w:p w14:paraId="3305467E" w14:textId="77777777" w:rsidR="00652D17" w:rsidRDefault="00652D17" w:rsidP="00652D17">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C6E19BA" w14:textId="77777777" w:rsidR="00652D17" w:rsidRDefault="00652D17" w:rsidP="00652D17">
      <w:pPr>
        <w:pStyle w:val="Standard"/>
        <w:rPr>
          <w:rFonts w:ascii="Arial" w:hAnsi="Arial" w:cs="Arial"/>
          <w:color w:val="000000" w:themeColor="text1"/>
          <w:highlight w:val="white"/>
        </w:rPr>
      </w:pPr>
    </w:p>
    <w:p w14:paraId="56DDD91F" w14:textId="77777777" w:rsidR="00652D17" w:rsidRDefault="00652D17" w:rsidP="00652D17">
      <w:pPr>
        <w:pStyle w:val="Standard"/>
        <w:rPr>
          <w:rFonts w:ascii="Arial" w:hAnsi="Arial" w:cs="Arial"/>
          <w:color w:val="000000" w:themeColor="text1"/>
          <w:highlight w:val="white"/>
        </w:rPr>
      </w:pPr>
      <w:r>
        <w:rPr>
          <w:rFonts w:ascii="Arial" w:hAnsi="Arial" w:cs="Arial"/>
          <w:color w:val="000000" w:themeColor="text1"/>
          <w:shd w:val="clear" w:color="auto" w:fill="FFFFFF"/>
        </w:rPr>
        <w:t>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17DF717A" w14:textId="77777777" w:rsidR="00652D17" w:rsidRDefault="00652D17" w:rsidP="00652D17">
      <w:pPr>
        <w:pStyle w:val="Standard"/>
        <w:rPr>
          <w:rFonts w:ascii="Arial" w:hAnsi="Arial" w:cs="Arial"/>
          <w:color w:val="000000" w:themeColor="text1"/>
          <w:highlight w:val="white"/>
        </w:rPr>
      </w:pPr>
    </w:p>
    <w:p w14:paraId="7211086B" w14:textId="77777777" w:rsidR="00652D17" w:rsidRDefault="00652D17" w:rsidP="00652D17">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127CEC6E" w14:textId="77777777" w:rsidR="00652D17" w:rsidRPr="006A0AEE" w:rsidRDefault="00652D17" w:rsidP="00652D17">
      <w:pPr>
        <w:pStyle w:val="Standard"/>
        <w:widowControl w:val="0"/>
        <w:rPr>
          <w:rFonts w:ascii="Arial" w:hAnsi="Arial" w:cs="Arial"/>
          <w:b/>
          <w:color w:val="000000" w:themeColor="text1"/>
        </w:rPr>
      </w:pPr>
    </w:p>
    <w:p w14:paraId="5D86FFAA"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1F0B1672" w14:textId="77777777" w:rsidR="00652D17" w:rsidRPr="006A0AEE" w:rsidRDefault="00652D17" w:rsidP="00652D17">
      <w:pPr>
        <w:pStyle w:val="Standard"/>
        <w:keepNext/>
        <w:jc w:val="center"/>
        <w:rPr>
          <w:rFonts w:ascii="Arial" w:hAnsi="Arial" w:cs="Arial"/>
          <w:b/>
        </w:rPr>
      </w:pPr>
      <w:r w:rsidRPr="006A0AEE">
        <w:rPr>
          <w:rFonts w:ascii="Arial" w:hAnsi="Arial" w:cs="Arial"/>
          <w:b/>
        </w:rPr>
        <w:t>(protikorupcijska klavzula)</w:t>
      </w:r>
    </w:p>
    <w:p w14:paraId="0768C64B" w14:textId="77777777" w:rsidR="00652D17" w:rsidRPr="006A0AEE" w:rsidRDefault="00652D17" w:rsidP="00652D17">
      <w:pPr>
        <w:pStyle w:val="Standard"/>
        <w:keepNext/>
        <w:jc w:val="center"/>
        <w:rPr>
          <w:rFonts w:ascii="Arial" w:hAnsi="Arial" w:cs="Arial"/>
        </w:rPr>
      </w:pPr>
    </w:p>
    <w:p w14:paraId="598BEB89" w14:textId="77777777" w:rsidR="00652D17" w:rsidRPr="006A0AEE" w:rsidRDefault="00652D17" w:rsidP="00652D17">
      <w:pPr>
        <w:widowControl/>
        <w:shd w:val="clear" w:color="auto" w:fill="FFFFFF"/>
        <w:spacing w:after="0" w:line="276" w:lineRule="auto"/>
        <w:jc w:val="both"/>
        <w:textAlignment w:val="auto"/>
        <w:rPr>
          <w:rFonts w:ascii="Arial" w:eastAsia="Times New Roman" w:hAnsi="Arial" w:cs="Arial"/>
          <w:kern w:val="0"/>
          <w:lang w:eastAsia="sl-SI"/>
        </w:rPr>
      </w:pPr>
      <w:r w:rsidRPr="006A0AEE">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67D7BAC3" w14:textId="77777777" w:rsidR="00652D17" w:rsidRPr="006A0AEE" w:rsidRDefault="00652D17" w:rsidP="00652D17">
      <w:pPr>
        <w:pStyle w:val="Standard"/>
        <w:widowControl w:val="0"/>
        <w:rPr>
          <w:rFonts w:ascii="Arial" w:hAnsi="Arial" w:cs="Arial"/>
          <w:b/>
          <w:color w:val="000000" w:themeColor="text1"/>
        </w:rPr>
      </w:pPr>
    </w:p>
    <w:p w14:paraId="5A24BC6E" w14:textId="77777777" w:rsidR="00652D17" w:rsidRPr="006A0AEE" w:rsidRDefault="00652D17" w:rsidP="00652D17">
      <w:pPr>
        <w:autoSpaceDE w:val="0"/>
        <w:adjustRightInd w:val="0"/>
        <w:spacing w:after="0" w:line="276" w:lineRule="auto"/>
        <w:jc w:val="both"/>
        <w:rPr>
          <w:rFonts w:ascii="Arial" w:hAnsi="Arial" w:cs="Arial"/>
          <w:iCs/>
        </w:rPr>
      </w:pPr>
      <w:r w:rsidRPr="006A0AEE">
        <w:rPr>
          <w:rFonts w:ascii="Arial" w:hAnsi="Arial" w:cs="Arial"/>
          <w:iCs/>
        </w:rPr>
        <w:t>Ta pogodba je nična, če je sklenjena s subjektom, v katerem je naročnikov funkcionar ali njegov družinski član:</w:t>
      </w:r>
    </w:p>
    <w:p w14:paraId="4E5DAFE3" w14:textId="77777777" w:rsidR="00652D17" w:rsidRPr="006A0AEE" w:rsidRDefault="00652D17" w:rsidP="00420C88">
      <w:pPr>
        <w:pStyle w:val="Odstavekseznama"/>
        <w:numPr>
          <w:ilvl w:val="0"/>
          <w:numId w:val="30"/>
        </w:numPr>
        <w:suppressAutoHyphens w:val="0"/>
        <w:autoSpaceDE w:val="0"/>
        <w:autoSpaceDN w:val="0"/>
        <w:adjustRightInd w:val="0"/>
        <w:contextualSpacing/>
        <w:textAlignment w:val="auto"/>
        <w:rPr>
          <w:rFonts w:ascii="Arial" w:hAnsi="Arial" w:cs="Arial"/>
          <w:iCs/>
        </w:rPr>
      </w:pPr>
      <w:r w:rsidRPr="006A0AEE">
        <w:rPr>
          <w:rFonts w:ascii="Arial" w:hAnsi="Arial" w:cs="Arial"/>
          <w:iCs/>
        </w:rPr>
        <w:t>udeležen kot poslovodja, član poslovodstva ali zakoniti zastopnik,</w:t>
      </w:r>
    </w:p>
    <w:p w14:paraId="7B316ED4" w14:textId="77777777" w:rsidR="00652D17" w:rsidRPr="006A0AEE" w:rsidRDefault="00652D17" w:rsidP="00420C88">
      <w:pPr>
        <w:pStyle w:val="Standard"/>
        <w:widowControl w:val="0"/>
        <w:numPr>
          <w:ilvl w:val="0"/>
          <w:numId w:val="30"/>
        </w:numPr>
        <w:autoSpaceDN w:val="0"/>
        <w:rPr>
          <w:rFonts w:ascii="Arial" w:hAnsi="Arial" w:cs="Arial"/>
          <w:b/>
          <w:color w:val="000000" w:themeColor="text1"/>
        </w:rPr>
      </w:pPr>
      <w:r w:rsidRPr="006A0AEE">
        <w:rPr>
          <w:rFonts w:ascii="Arial" w:hAnsi="Arial" w:cs="Arial"/>
          <w:iCs/>
        </w:rPr>
        <w:t>neposredno ali preko drugih pravnih oseb v več kot 5% deležu udeležen pri ustanoviteljskih pravicah, upravljanju ali kapitalu.</w:t>
      </w:r>
    </w:p>
    <w:p w14:paraId="3275B347" w14:textId="77777777" w:rsidR="00652D17" w:rsidRPr="006A0AEE" w:rsidRDefault="00652D17" w:rsidP="00652D17">
      <w:pPr>
        <w:pStyle w:val="Standard"/>
        <w:widowControl w:val="0"/>
        <w:rPr>
          <w:rFonts w:ascii="Arial" w:hAnsi="Arial" w:cs="Arial"/>
          <w:b/>
          <w:color w:val="000000" w:themeColor="text1"/>
        </w:rPr>
      </w:pPr>
    </w:p>
    <w:p w14:paraId="686B72CC"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7D1FEB4D" w14:textId="77777777" w:rsidR="00652D17" w:rsidRPr="006A0AEE" w:rsidRDefault="00652D17" w:rsidP="00652D17">
      <w:pPr>
        <w:pStyle w:val="Standard"/>
        <w:keepNext/>
        <w:jc w:val="center"/>
        <w:rPr>
          <w:rFonts w:ascii="Arial" w:hAnsi="Arial" w:cs="Arial"/>
          <w:b/>
        </w:rPr>
      </w:pPr>
      <w:r w:rsidRPr="006A0AEE">
        <w:rPr>
          <w:rFonts w:ascii="Arial" w:hAnsi="Arial" w:cs="Arial"/>
          <w:b/>
        </w:rPr>
        <w:t>(varstvo podatkov)</w:t>
      </w:r>
    </w:p>
    <w:p w14:paraId="4C92D817" w14:textId="77777777" w:rsidR="00652D17" w:rsidRPr="006A0AEE" w:rsidRDefault="00652D17" w:rsidP="00652D17">
      <w:pPr>
        <w:pStyle w:val="Standard"/>
        <w:keepNext/>
        <w:jc w:val="center"/>
        <w:rPr>
          <w:rFonts w:ascii="Arial" w:hAnsi="Arial" w:cs="Arial"/>
        </w:rPr>
      </w:pPr>
    </w:p>
    <w:p w14:paraId="3878D295" w14:textId="77777777" w:rsidR="00652D17" w:rsidRPr="006A0AEE" w:rsidRDefault="00652D17" w:rsidP="00652D17">
      <w:pPr>
        <w:pStyle w:val="Standard"/>
        <w:widowControl w:val="0"/>
        <w:rPr>
          <w:rFonts w:ascii="Arial" w:eastAsiaTheme="minorHAnsi" w:hAnsi="Arial" w:cs="Arial"/>
          <w:color w:val="000000"/>
        </w:rPr>
      </w:pPr>
      <w:r w:rsidRPr="006A0AEE">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6A0AEE">
        <w:rPr>
          <w:rFonts w:ascii="Arial" w:eastAsiaTheme="minorHAnsi" w:hAnsi="Arial" w:cs="Arial"/>
          <w:color w:val="000000"/>
        </w:rPr>
        <w:t>plošna uredba o varstvu podatkov) (UL L 119, 4.5.2016</w:t>
      </w:r>
      <w:r>
        <w:rPr>
          <w:rFonts w:ascii="Arial" w:eastAsiaTheme="minorHAnsi" w:hAnsi="Arial" w:cs="Arial"/>
          <w:color w:val="000000"/>
        </w:rPr>
        <w:t>), vključno s 3. točko 28. člena Splošne uredbe o varstvu podatkov.</w:t>
      </w:r>
    </w:p>
    <w:p w14:paraId="0E336B02" w14:textId="77777777" w:rsidR="00652D17" w:rsidRPr="006A0AEE" w:rsidRDefault="00652D17" w:rsidP="00652D17">
      <w:pPr>
        <w:pStyle w:val="Standard"/>
        <w:widowControl w:val="0"/>
        <w:rPr>
          <w:rFonts w:ascii="Arial" w:hAnsi="Arial" w:cs="Arial"/>
          <w:b/>
          <w:color w:val="000000" w:themeColor="text1"/>
        </w:rPr>
      </w:pPr>
    </w:p>
    <w:p w14:paraId="659CED23" w14:textId="77777777" w:rsidR="00652D17" w:rsidRPr="006A0AEE" w:rsidRDefault="00652D17" w:rsidP="00652D17">
      <w:pPr>
        <w:pStyle w:val="Standard"/>
        <w:widowControl w:val="0"/>
        <w:rPr>
          <w:rFonts w:ascii="Arial" w:eastAsiaTheme="minorHAnsi" w:hAnsi="Arial" w:cs="Arial"/>
          <w:kern w:val="0"/>
        </w:rPr>
      </w:pPr>
      <w:r w:rsidRPr="006A0AEE">
        <w:rPr>
          <w:rFonts w:ascii="Arial" w:eastAsiaTheme="minorHAnsi" w:hAnsi="Arial" w:cs="Arial"/>
          <w:kern w:val="0"/>
        </w:rPr>
        <w:t>Izvajalec se obvezuje, da prejete projektne in druge dokumentacije, ki ni javna, ne bo dajal na vpogled ali uporabo nepooblaščenim osebam ali razkrival iz njih podatke, ter da bo projekte skrbno hranil in jih uporabljal izključno za izpolnitev predmeta pogodbe.</w:t>
      </w:r>
    </w:p>
    <w:p w14:paraId="50424782" w14:textId="77777777" w:rsidR="00652D17" w:rsidRPr="006A0AEE" w:rsidRDefault="00652D17" w:rsidP="00652D17">
      <w:pPr>
        <w:pStyle w:val="Standard"/>
        <w:widowControl w:val="0"/>
        <w:rPr>
          <w:rFonts w:ascii="Arial" w:hAnsi="Arial" w:cs="Arial"/>
          <w:b/>
          <w:color w:val="000000" w:themeColor="text1"/>
        </w:rPr>
      </w:pPr>
    </w:p>
    <w:p w14:paraId="19BE205E"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2DEC7D55" w14:textId="77777777" w:rsidR="00652D17" w:rsidRPr="006A0AEE" w:rsidRDefault="00652D17" w:rsidP="00652D17">
      <w:pPr>
        <w:pStyle w:val="Standard"/>
        <w:keepNext/>
        <w:jc w:val="center"/>
        <w:rPr>
          <w:rFonts w:ascii="Arial" w:hAnsi="Arial" w:cs="Arial"/>
          <w:b/>
        </w:rPr>
      </w:pPr>
      <w:r w:rsidRPr="006A0AEE">
        <w:rPr>
          <w:rFonts w:ascii="Arial" w:hAnsi="Arial" w:cs="Arial"/>
          <w:b/>
        </w:rPr>
        <w:t>(končne določbe)</w:t>
      </w:r>
    </w:p>
    <w:p w14:paraId="6490EEC8" w14:textId="77777777" w:rsidR="00652D17" w:rsidRPr="006A0AEE" w:rsidRDefault="00652D17" w:rsidP="00652D17">
      <w:pPr>
        <w:pStyle w:val="Standard"/>
        <w:keepNext/>
        <w:rPr>
          <w:rFonts w:ascii="Arial" w:hAnsi="Arial" w:cs="Arial"/>
        </w:rPr>
      </w:pPr>
    </w:p>
    <w:p w14:paraId="272564BF" w14:textId="77777777" w:rsidR="00652D17" w:rsidRPr="006A0AEE" w:rsidRDefault="00652D17" w:rsidP="00652D17">
      <w:pPr>
        <w:pStyle w:val="Telobesedila"/>
        <w:spacing w:after="0" w:line="276" w:lineRule="auto"/>
        <w:jc w:val="both"/>
        <w:rPr>
          <w:rFonts w:ascii="Arial" w:hAnsi="Arial" w:cs="Arial"/>
        </w:rPr>
      </w:pPr>
      <w:r w:rsidRPr="006A0AEE">
        <w:rPr>
          <w:rFonts w:ascii="Arial" w:hAnsi="Arial" w:cs="Arial"/>
        </w:rPr>
        <w:t>Stranki se zavezujeta, da bosta pri izvrševanju te pogodbe ravnali v dobri veri, skladno z načelom vestnosti in poštenja, ter da bosta storili vse, kar je potrebno in dopustno za izpolnitev pogodbe.</w:t>
      </w:r>
    </w:p>
    <w:p w14:paraId="6096B10D" w14:textId="77777777" w:rsidR="00652D17" w:rsidRPr="006A0AEE" w:rsidRDefault="00652D17" w:rsidP="00652D17">
      <w:pPr>
        <w:autoSpaceDE w:val="0"/>
        <w:adjustRightInd w:val="0"/>
        <w:spacing w:after="0" w:line="276" w:lineRule="auto"/>
        <w:jc w:val="both"/>
        <w:rPr>
          <w:rFonts w:ascii="Arial" w:hAnsi="Arial" w:cs="Arial"/>
          <w:color w:val="000000" w:themeColor="text1"/>
        </w:rPr>
      </w:pPr>
    </w:p>
    <w:p w14:paraId="10132C5F" w14:textId="77777777" w:rsidR="00652D17" w:rsidRPr="006A0AEE" w:rsidRDefault="00652D17" w:rsidP="00652D17">
      <w:pPr>
        <w:autoSpaceDE w:val="0"/>
        <w:adjustRightInd w:val="0"/>
        <w:spacing w:after="0" w:line="276" w:lineRule="auto"/>
        <w:jc w:val="both"/>
        <w:rPr>
          <w:rFonts w:ascii="Arial" w:hAnsi="Arial" w:cs="Arial"/>
          <w:color w:val="000000" w:themeColor="text1"/>
        </w:rPr>
      </w:pPr>
      <w:r w:rsidRPr="006A0AEE">
        <w:rPr>
          <w:rFonts w:ascii="Arial" w:hAnsi="Arial" w:cs="Arial"/>
          <w:color w:val="000000" w:themeColor="text1"/>
        </w:rPr>
        <w:t>Izvajalec ne more prenesti nobene svoje obveznosti po tej pogodbi na tretjo osebo, v kolikor za to ne dobi pisnega soglasja naročnika.</w:t>
      </w:r>
    </w:p>
    <w:p w14:paraId="4A99FA86" w14:textId="77777777" w:rsidR="00652D17" w:rsidRPr="006A0AEE" w:rsidRDefault="00652D17" w:rsidP="00652D17">
      <w:pPr>
        <w:autoSpaceDE w:val="0"/>
        <w:adjustRightInd w:val="0"/>
        <w:spacing w:after="0" w:line="276" w:lineRule="auto"/>
        <w:jc w:val="both"/>
        <w:rPr>
          <w:rFonts w:ascii="Arial" w:hAnsi="Arial" w:cs="Arial"/>
          <w:color w:val="000000" w:themeColor="text1"/>
        </w:rPr>
      </w:pPr>
    </w:p>
    <w:p w14:paraId="102CC17F" w14:textId="77777777" w:rsidR="00652D17" w:rsidRPr="006A0AEE" w:rsidRDefault="00652D17" w:rsidP="00652D17">
      <w:pPr>
        <w:pStyle w:val="Telobesedila"/>
        <w:spacing w:after="0" w:line="276" w:lineRule="auto"/>
        <w:jc w:val="both"/>
        <w:rPr>
          <w:rFonts w:ascii="Arial" w:hAnsi="Arial" w:cs="Arial"/>
        </w:rPr>
      </w:pPr>
      <w:r w:rsidRPr="006A0AEE">
        <w:rPr>
          <w:rFonts w:ascii="Arial" w:hAnsi="Arial" w:cs="Arial"/>
        </w:rPr>
        <w:t xml:space="preserve">Pogodba </w:t>
      </w:r>
      <w:r>
        <w:rPr>
          <w:rFonts w:ascii="Arial" w:hAnsi="Arial" w:cs="Arial"/>
        </w:rPr>
        <w:t>je sklenjena z dnem podpisa zadnje od</w:t>
      </w:r>
      <w:r w:rsidRPr="006A0AEE">
        <w:rPr>
          <w:rFonts w:ascii="Arial" w:hAnsi="Arial" w:cs="Arial"/>
        </w:rPr>
        <w:t xml:space="preserve"> pogodbenih strank, veljati pa začne, ko izvajalec predloži naročniku finančno zavarovanje za dobro izvedbo pogodbenih obveznosti</w:t>
      </w:r>
      <w:r>
        <w:rPr>
          <w:rFonts w:ascii="Arial" w:hAnsi="Arial" w:cs="Arial"/>
        </w:rPr>
        <w:t xml:space="preserve"> in za odpravo napak v garancijskem roku</w:t>
      </w:r>
      <w:r w:rsidRPr="006A0AEE">
        <w:rPr>
          <w:rFonts w:ascii="Arial" w:hAnsi="Arial" w:cs="Arial"/>
        </w:rPr>
        <w:t>.</w:t>
      </w:r>
    </w:p>
    <w:p w14:paraId="2007DE4F" w14:textId="77777777" w:rsidR="00652D17" w:rsidRPr="006A0AEE" w:rsidRDefault="00652D17" w:rsidP="00652D17">
      <w:pPr>
        <w:autoSpaceDE w:val="0"/>
        <w:adjustRightInd w:val="0"/>
        <w:spacing w:after="0" w:line="276" w:lineRule="auto"/>
        <w:jc w:val="both"/>
        <w:rPr>
          <w:rFonts w:ascii="Arial" w:hAnsi="Arial" w:cs="Arial"/>
        </w:rPr>
      </w:pPr>
    </w:p>
    <w:p w14:paraId="68E846E0" w14:textId="77777777" w:rsidR="00652D17" w:rsidRPr="006A0AEE" w:rsidRDefault="00652D17" w:rsidP="00652D17">
      <w:pPr>
        <w:spacing w:after="0" w:line="276" w:lineRule="auto"/>
        <w:jc w:val="both"/>
        <w:rPr>
          <w:rFonts w:ascii="Arial" w:hAnsi="Arial" w:cs="Arial"/>
        </w:rPr>
      </w:pPr>
      <w:r w:rsidRPr="006A0AEE">
        <w:rPr>
          <w:rFonts w:ascii="Arial" w:hAnsi="Arial" w:cs="Arial"/>
        </w:rPr>
        <w:t>V primeru prenehanja oziroma ugotovitve ničnosti te pogodbe je dolžan izvajalec najpozneje v roku 3 delovnih dni po prenehanju pogodbe predati naročniku vso do tedaj prejeto in izdelano dokumentacijo v zvezi s predmetom pogodbe. Kakršni koli zahtevki izvajalca do naročnika po tej pogodbi ne morejo zapasti v izpolnitev, dokler ni v celoti izpolnjena izvajalčeva obveznost po tem odstavku.</w:t>
      </w:r>
    </w:p>
    <w:p w14:paraId="31F3F8D6" w14:textId="77777777" w:rsidR="00652D17" w:rsidRPr="006A0AEE" w:rsidRDefault="00652D17" w:rsidP="00652D17">
      <w:pPr>
        <w:autoSpaceDE w:val="0"/>
        <w:adjustRightInd w:val="0"/>
        <w:spacing w:after="0" w:line="276" w:lineRule="auto"/>
        <w:jc w:val="both"/>
        <w:rPr>
          <w:rFonts w:ascii="Arial" w:hAnsi="Arial" w:cs="Arial"/>
        </w:rPr>
      </w:pPr>
    </w:p>
    <w:p w14:paraId="779DEE13" w14:textId="77777777" w:rsidR="00652D17" w:rsidRPr="006A0AEE" w:rsidRDefault="00652D17" w:rsidP="00652D17">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00C341EC" w14:textId="77777777" w:rsidR="00652D17" w:rsidRPr="006A0AEE" w:rsidRDefault="00652D17" w:rsidP="00652D17">
      <w:pPr>
        <w:autoSpaceDE w:val="0"/>
        <w:adjustRightInd w:val="0"/>
        <w:spacing w:after="0" w:line="276" w:lineRule="auto"/>
        <w:jc w:val="both"/>
        <w:rPr>
          <w:rFonts w:ascii="Arial" w:hAnsi="Arial" w:cs="Arial"/>
        </w:rPr>
      </w:pPr>
    </w:p>
    <w:p w14:paraId="5DC4A751" w14:textId="77777777" w:rsidR="00652D17" w:rsidRPr="006A0AEE" w:rsidRDefault="00652D17" w:rsidP="00652D17">
      <w:pPr>
        <w:spacing w:after="0" w:line="276" w:lineRule="auto"/>
        <w:jc w:val="both"/>
        <w:rPr>
          <w:rFonts w:ascii="Arial" w:hAnsi="Arial" w:cs="Arial"/>
          <w:snapToGrid w:val="0"/>
        </w:rPr>
      </w:pPr>
      <w:r w:rsidRPr="006A0AEE">
        <w:rPr>
          <w:rFonts w:ascii="Arial" w:hAnsi="Arial" w:cs="Arial"/>
          <w:snapToGrid w:val="0"/>
        </w:rPr>
        <w:t xml:space="preserve">Naročnik in </w:t>
      </w:r>
      <w:r w:rsidRPr="006A0AEE">
        <w:rPr>
          <w:rFonts w:ascii="Arial" w:hAnsi="Arial" w:cs="Arial"/>
        </w:rPr>
        <w:t>izvajalec</w:t>
      </w:r>
      <w:r w:rsidRPr="006A0AEE">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5C53AB30" w14:textId="77777777" w:rsidR="00652D17" w:rsidRPr="006A0AEE" w:rsidRDefault="00652D17" w:rsidP="00652D17">
      <w:pPr>
        <w:autoSpaceDE w:val="0"/>
        <w:adjustRightInd w:val="0"/>
        <w:spacing w:after="0" w:line="276" w:lineRule="auto"/>
        <w:jc w:val="both"/>
        <w:rPr>
          <w:rFonts w:ascii="Arial" w:hAnsi="Arial" w:cs="Arial"/>
        </w:rPr>
      </w:pPr>
    </w:p>
    <w:p w14:paraId="10DB30CC" w14:textId="77777777" w:rsidR="00652D17" w:rsidRPr="006A0AEE" w:rsidRDefault="00652D17" w:rsidP="00652D17">
      <w:pPr>
        <w:spacing w:after="0" w:line="276" w:lineRule="auto"/>
        <w:jc w:val="both"/>
        <w:rPr>
          <w:rFonts w:ascii="Arial" w:hAnsi="Arial" w:cs="Arial"/>
          <w:snapToGrid w:val="0"/>
        </w:rPr>
      </w:pPr>
      <w:r w:rsidRPr="006A0AEE">
        <w:rPr>
          <w:rFonts w:ascii="Arial" w:hAnsi="Arial" w:cs="Arial"/>
          <w:snapToGrid w:val="0"/>
        </w:rPr>
        <w:t xml:space="preserve">Ta pogodba je sestavljena v štirih enakih izvodih, od katerih ima vsak značaj izvirnika in od katerih prejme vsaka pogodbena stranka po dva izvoda. </w:t>
      </w:r>
      <w:r w:rsidR="000E04EF">
        <w:rPr>
          <w:rFonts w:ascii="Arial" w:hAnsi="Arial" w:cs="Arial"/>
          <w:snapToGrid w:val="0"/>
        </w:rPr>
        <w:t xml:space="preserve">Če je pogodba elektronsko podpisana, prejme vsaka stranka elektronski izvirnik pogodbe. </w:t>
      </w:r>
      <w:r w:rsidRPr="006A0AEE">
        <w:rPr>
          <w:rFonts w:ascii="Arial" w:hAnsi="Arial" w:cs="Arial"/>
          <w:color w:val="000000" w:themeColor="text1"/>
          <w:lang w:eastAsia="sl-SI"/>
        </w:rPr>
        <w:t>Kakršnekoli spremembe ali dopolnitve pogodbe so možne le s soglasjem pogodbenih strank in v pisni obliki, v obliki dodatka k pogodbi.</w:t>
      </w:r>
    </w:p>
    <w:p w14:paraId="43EBCC37" w14:textId="77777777" w:rsidR="00652D17" w:rsidRDefault="00652D17" w:rsidP="00652D17">
      <w:pPr>
        <w:autoSpaceDE w:val="0"/>
        <w:adjustRightInd w:val="0"/>
        <w:spacing w:after="0" w:line="276" w:lineRule="auto"/>
        <w:jc w:val="both"/>
        <w:rPr>
          <w:rFonts w:ascii="Arial" w:hAnsi="Arial" w:cs="Arial"/>
        </w:rPr>
      </w:pPr>
    </w:p>
    <w:p w14:paraId="4806261C" w14:textId="77777777" w:rsidR="00442872" w:rsidRPr="006A0AEE" w:rsidRDefault="00442872" w:rsidP="00652D17">
      <w:pPr>
        <w:autoSpaceDE w:val="0"/>
        <w:adjustRightInd w:val="0"/>
        <w:spacing w:after="0" w:line="276" w:lineRule="auto"/>
        <w:jc w:val="both"/>
        <w:rPr>
          <w:rFonts w:ascii="Arial" w:hAnsi="Arial" w:cs="Arial"/>
        </w:rPr>
      </w:pPr>
    </w:p>
    <w:p w14:paraId="2EF0C8A1" w14:textId="77777777" w:rsidR="00652D17" w:rsidRPr="00B23DDC" w:rsidRDefault="00652D17" w:rsidP="00652D17">
      <w:pPr>
        <w:autoSpaceDE w:val="0"/>
        <w:adjustRightInd w:val="0"/>
        <w:spacing w:after="0" w:line="276" w:lineRule="auto"/>
        <w:jc w:val="both"/>
        <w:rPr>
          <w:rFonts w:ascii="Arial" w:hAnsi="Arial" w:cs="Arial"/>
        </w:rPr>
      </w:pPr>
      <w:r>
        <w:rPr>
          <w:rFonts w:ascii="Arial" w:hAnsi="Arial" w:cs="Arial"/>
        </w:rPr>
        <w:t>Številka: _________________________</w:t>
      </w:r>
      <w:r>
        <w:rPr>
          <w:rFonts w:ascii="Arial" w:hAnsi="Arial" w:cs="Arial"/>
        </w:rPr>
        <w:tab/>
      </w:r>
      <w:r>
        <w:rPr>
          <w:rFonts w:ascii="Arial" w:hAnsi="Arial" w:cs="Arial"/>
        </w:rPr>
        <w:tab/>
        <w:t>Številka: __________________________</w:t>
      </w:r>
    </w:p>
    <w:p w14:paraId="664D94C3" w14:textId="77777777" w:rsidR="00442872" w:rsidRDefault="00442872" w:rsidP="00652D17">
      <w:pPr>
        <w:tabs>
          <w:tab w:val="left" w:pos="4866"/>
        </w:tabs>
        <w:autoSpaceDE w:val="0"/>
        <w:adjustRightInd w:val="0"/>
        <w:spacing w:after="0" w:line="276" w:lineRule="auto"/>
        <w:ind w:left="6"/>
        <w:rPr>
          <w:rFonts w:ascii="Arial" w:hAnsi="Arial" w:cs="Arial"/>
        </w:rPr>
      </w:pPr>
    </w:p>
    <w:p w14:paraId="4950F998" w14:textId="77777777" w:rsidR="00652D17" w:rsidRPr="00B23DDC" w:rsidRDefault="00652D17" w:rsidP="00652D17">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___________________________</w:t>
      </w:r>
      <w:r w:rsidRPr="00B23DDC">
        <w:rPr>
          <w:rFonts w:ascii="Arial" w:hAnsi="Arial" w:cs="Arial"/>
        </w:rPr>
        <w:tab/>
      </w:r>
      <w:r w:rsidRPr="00B23DDC">
        <w:rPr>
          <w:rFonts w:ascii="Arial" w:hAnsi="Arial" w:cs="Arial"/>
        </w:rPr>
        <w:tab/>
        <w:t>Datum: ___________________________</w:t>
      </w:r>
    </w:p>
    <w:p w14:paraId="4284269E" w14:textId="77777777" w:rsidR="00652D17" w:rsidRDefault="00652D17" w:rsidP="00652D17">
      <w:pPr>
        <w:tabs>
          <w:tab w:val="left" w:pos="4866"/>
        </w:tabs>
        <w:autoSpaceDE w:val="0"/>
        <w:adjustRightInd w:val="0"/>
        <w:spacing w:after="0" w:line="276" w:lineRule="auto"/>
        <w:rPr>
          <w:rFonts w:ascii="Arial" w:hAnsi="Arial" w:cs="Arial"/>
        </w:rPr>
      </w:pPr>
    </w:p>
    <w:p w14:paraId="62CA528A" w14:textId="77777777" w:rsidR="00442872" w:rsidRDefault="00442872" w:rsidP="00652D17">
      <w:pPr>
        <w:tabs>
          <w:tab w:val="left" w:pos="4866"/>
        </w:tabs>
        <w:autoSpaceDE w:val="0"/>
        <w:adjustRightInd w:val="0"/>
        <w:spacing w:after="0" w:line="276" w:lineRule="auto"/>
        <w:rPr>
          <w:rFonts w:ascii="Arial" w:hAnsi="Arial" w:cs="Arial"/>
        </w:rPr>
      </w:pPr>
    </w:p>
    <w:p w14:paraId="06CD5B7E" w14:textId="77777777" w:rsidR="00652D17" w:rsidRPr="00B23DDC" w:rsidRDefault="00652D17" w:rsidP="00652D17">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t>IZVAJALEC</w:t>
      </w:r>
    </w:p>
    <w:p w14:paraId="0F3B9EB5" w14:textId="77777777" w:rsidR="00652D17" w:rsidRPr="00B23DDC" w:rsidRDefault="00652D17" w:rsidP="00652D17">
      <w:pPr>
        <w:autoSpaceDE w:val="0"/>
        <w:adjustRightInd w:val="0"/>
        <w:spacing w:after="0" w:line="276" w:lineRule="auto"/>
        <w:rPr>
          <w:rFonts w:ascii="Arial" w:hAnsi="Arial" w:cs="Arial"/>
        </w:rPr>
      </w:pPr>
    </w:p>
    <w:p w14:paraId="7D44467D" w14:textId="77777777" w:rsidR="00652D17" w:rsidRPr="0021231A" w:rsidRDefault="00652D17" w:rsidP="009D7C92">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3F512737" w14:textId="77777777" w:rsidR="00442872" w:rsidRDefault="00442872" w:rsidP="009D7C92">
      <w:pPr>
        <w:autoSpaceDE w:val="0"/>
        <w:adjustRightInd w:val="0"/>
        <w:spacing w:after="0" w:line="276" w:lineRule="auto"/>
        <w:ind w:left="6"/>
        <w:rPr>
          <w:rFonts w:ascii="Arial" w:hAnsi="Arial" w:cs="Arial"/>
        </w:rPr>
      </w:pPr>
    </w:p>
    <w:p w14:paraId="275A41EC" w14:textId="77777777" w:rsidR="00652D17" w:rsidRPr="009D7C92" w:rsidRDefault="00652D17" w:rsidP="009D7C92">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652D17" w:rsidRPr="009D7C92">
      <w:footerReference w:type="default" r:id="rId15"/>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2CE7" w14:textId="77777777" w:rsidR="00DE6920" w:rsidRDefault="00DE6920">
      <w:pPr>
        <w:spacing w:after="0" w:line="240" w:lineRule="auto"/>
      </w:pPr>
      <w:r>
        <w:separator/>
      </w:r>
    </w:p>
  </w:endnote>
  <w:endnote w:type="continuationSeparator" w:id="0">
    <w:p w14:paraId="5ADA14CA" w14:textId="77777777" w:rsidR="00DE6920" w:rsidRDefault="00DE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95869"/>
      <w:docPartObj>
        <w:docPartGallery w:val="Page Numbers (Bottom of Page)"/>
        <w:docPartUnique/>
      </w:docPartObj>
    </w:sdtPr>
    <w:sdtEndPr>
      <w:rPr>
        <w:rFonts w:ascii="Arial" w:hAnsi="Arial" w:cs="Arial"/>
      </w:rPr>
    </w:sdtEndPr>
    <w:sdtContent>
      <w:p w14:paraId="25AA2D1A" w14:textId="77777777" w:rsidR="00AF2211" w:rsidRPr="004D2622" w:rsidRDefault="00AF2211">
        <w:pPr>
          <w:pStyle w:val="Noga"/>
          <w:jc w:val="right"/>
          <w:rPr>
            <w:rFonts w:ascii="Arial" w:hAnsi="Arial" w:cs="Arial"/>
          </w:rPr>
        </w:pPr>
        <w:r w:rsidRPr="004D2622">
          <w:rPr>
            <w:rFonts w:ascii="Arial" w:hAnsi="Arial" w:cs="Arial"/>
          </w:rPr>
          <w:fldChar w:fldCharType="begin"/>
        </w:r>
        <w:r w:rsidRPr="004D2622">
          <w:rPr>
            <w:rFonts w:ascii="Arial" w:hAnsi="Arial" w:cs="Arial"/>
          </w:rPr>
          <w:instrText>PAGE</w:instrText>
        </w:r>
        <w:r w:rsidRPr="004D2622">
          <w:rPr>
            <w:rFonts w:ascii="Arial" w:hAnsi="Arial" w:cs="Arial"/>
          </w:rPr>
          <w:fldChar w:fldCharType="separate"/>
        </w:r>
        <w:r w:rsidR="00F106F9">
          <w:rPr>
            <w:rFonts w:ascii="Arial" w:hAnsi="Arial" w:cs="Arial"/>
            <w:noProof/>
          </w:rPr>
          <w:t>2</w:t>
        </w:r>
        <w:r w:rsidRPr="004D2622">
          <w:rPr>
            <w:rFonts w:ascii="Arial" w:hAnsi="Arial" w:cs="Arial"/>
          </w:rPr>
          <w:fldChar w:fldCharType="end"/>
        </w:r>
      </w:p>
    </w:sdtContent>
  </w:sdt>
  <w:p w14:paraId="0C90F96B" w14:textId="77777777" w:rsidR="00AF2211" w:rsidRDefault="00AF2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1712" w14:textId="77777777" w:rsidR="00DE6920" w:rsidRDefault="00DE6920">
      <w:pPr>
        <w:rPr>
          <w:sz w:val="12"/>
        </w:rPr>
      </w:pPr>
      <w:r>
        <w:separator/>
      </w:r>
    </w:p>
  </w:footnote>
  <w:footnote w:type="continuationSeparator" w:id="0">
    <w:p w14:paraId="359D41B7" w14:textId="77777777" w:rsidR="00DE6920" w:rsidRDefault="00DE692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6F77A8"/>
    <w:multiLevelType w:val="hybridMultilevel"/>
    <w:tmpl w:val="9196C6A4"/>
    <w:lvl w:ilvl="0" w:tplc="2AB6FBB0">
      <w:start w:val="1"/>
      <w:numFmt w:val="decimal"/>
      <w:lvlText w:val="%1."/>
      <w:lvlJc w:val="left"/>
      <w:pPr>
        <w:tabs>
          <w:tab w:val="num" w:pos="284"/>
        </w:tabs>
        <w:ind w:left="28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67968"/>
    <w:multiLevelType w:val="multilevel"/>
    <w:tmpl w:val="D26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218859064">
    <w:abstractNumId w:val="2"/>
  </w:num>
  <w:num w:numId="2" w16cid:durableId="868376992">
    <w:abstractNumId w:val="23"/>
  </w:num>
  <w:num w:numId="3" w16cid:durableId="1086149019">
    <w:abstractNumId w:val="3"/>
  </w:num>
  <w:num w:numId="4" w16cid:durableId="177934181">
    <w:abstractNumId w:val="29"/>
  </w:num>
  <w:num w:numId="5" w16cid:durableId="1013649215">
    <w:abstractNumId w:val="16"/>
  </w:num>
  <w:num w:numId="6" w16cid:durableId="104540914">
    <w:abstractNumId w:val="27"/>
  </w:num>
  <w:num w:numId="7" w16cid:durableId="957105384">
    <w:abstractNumId w:val="18"/>
  </w:num>
  <w:num w:numId="8" w16cid:durableId="1507866155">
    <w:abstractNumId w:val="21"/>
  </w:num>
  <w:num w:numId="9" w16cid:durableId="230386403">
    <w:abstractNumId w:val="11"/>
  </w:num>
  <w:num w:numId="10" w16cid:durableId="1752121091">
    <w:abstractNumId w:val="14"/>
  </w:num>
  <w:num w:numId="11" w16cid:durableId="1636250422">
    <w:abstractNumId w:val="4"/>
  </w:num>
  <w:num w:numId="12" w16cid:durableId="624967932">
    <w:abstractNumId w:val="13"/>
  </w:num>
  <w:num w:numId="13" w16cid:durableId="1268662288">
    <w:abstractNumId w:val="23"/>
  </w:num>
  <w:num w:numId="14" w16cid:durableId="1846283610">
    <w:abstractNumId w:val="3"/>
  </w:num>
  <w:num w:numId="15" w16cid:durableId="663971503">
    <w:abstractNumId w:val="27"/>
  </w:num>
  <w:num w:numId="16" w16cid:durableId="1265457210">
    <w:abstractNumId w:val="9"/>
  </w:num>
  <w:num w:numId="17" w16cid:durableId="724452510">
    <w:abstractNumId w:val="22"/>
  </w:num>
  <w:num w:numId="18" w16cid:durableId="815025871">
    <w:abstractNumId w:val="6"/>
    <w:lvlOverride w:ilvl="0">
      <w:startOverride w:val="1"/>
    </w:lvlOverride>
    <w:lvlOverride w:ilvl="1"/>
    <w:lvlOverride w:ilvl="2"/>
    <w:lvlOverride w:ilvl="3"/>
    <w:lvlOverride w:ilvl="4"/>
    <w:lvlOverride w:ilvl="5"/>
    <w:lvlOverride w:ilvl="6"/>
    <w:lvlOverride w:ilvl="7"/>
    <w:lvlOverride w:ilvl="8"/>
  </w:num>
  <w:num w:numId="19" w16cid:durableId="827671818">
    <w:abstractNumId w:val="1"/>
  </w:num>
  <w:num w:numId="20" w16cid:durableId="1629773886">
    <w:abstractNumId w:val="20"/>
  </w:num>
  <w:num w:numId="21" w16cid:durableId="181821109">
    <w:abstractNumId w:val="0"/>
  </w:num>
  <w:num w:numId="22" w16cid:durableId="1320648601">
    <w:abstractNumId w:val="7"/>
  </w:num>
  <w:num w:numId="23" w16cid:durableId="306320610">
    <w:abstractNumId w:val="28"/>
  </w:num>
  <w:num w:numId="24" w16cid:durableId="1573084595">
    <w:abstractNumId w:val="24"/>
  </w:num>
  <w:num w:numId="25" w16cid:durableId="129859352">
    <w:abstractNumId w:val="25"/>
  </w:num>
  <w:num w:numId="26" w16cid:durableId="895437607">
    <w:abstractNumId w:val="15"/>
  </w:num>
  <w:num w:numId="27" w16cid:durableId="334111141">
    <w:abstractNumId w:val="19"/>
  </w:num>
  <w:num w:numId="28" w16cid:durableId="496965264">
    <w:abstractNumId w:val="8"/>
  </w:num>
  <w:num w:numId="29" w16cid:durableId="1010988231">
    <w:abstractNumId w:val="12"/>
  </w:num>
  <w:num w:numId="30" w16cid:durableId="1341160906">
    <w:abstractNumId w:val="17"/>
  </w:num>
  <w:num w:numId="31" w16cid:durableId="164514831">
    <w:abstractNumId w:val="5"/>
  </w:num>
  <w:num w:numId="32" w16cid:durableId="470367807">
    <w:abstractNumId w:val="26"/>
  </w:num>
  <w:num w:numId="33" w16cid:durableId="19623640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02E0F"/>
    <w:rsid w:val="00002F20"/>
    <w:rsid w:val="0002761A"/>
    <w:rsid w:val="000947B9"/>
    <w:rsid w:val="00097F2C"/>
    <w:rsid w:val="000C1312"/>
    <w:rsid w:val="000D3588"/>
    <w:rsid w:val="000E04EF"/>
    <w:rsid w:val="001232B3"/>
    <w:rsid w:val="00145301"/>
    <w:rsid w:val="00154EEA"/>
    <w:rsid w:val="00192D48"/>
    <w:rsid w:val="001C0BDE"/>
    <w:rsid w:val="001C1AAD"/>
    <w:rsid w:val="001E167F"/>
    <w:rsid w:val="0021288D"/>
    <w:rsid w:val="00214E45"/>
    <w:rsid w:val="00274368"/>
    <w:rsid w:val="00274B90"/>
    <w:rsid w:val="00296F44"/>
    <w:rsid w:val="002A3A95"/>
    <w:rsid w:val="002B4C6D"/>
    <w:rsid w:val="002B5156"/>
    <w:rsid w:val="002C2ED3"/>
    <w:rsid w:val="00334B24"/>
    <w:rsid w:val="00380AE2"/>
    <w:rsid w:val="00387EF5"/>
    <w:rsid w:val="003C4CCB"/>
    <w:rsid w:val="003F44A1"/>
    <w:rsid w:val="00410AD1"/>
    <w:rsid w:val="00420C88"/>
    <w:rsid w:val="00421C67"/>
    <w:rsid w:val="00431BE2"/>
    <w:rsid w:val="004359DD"/>
    <w:rsid w:val="00442872"/>
    <w:rsid w:val="00491D73"/>
    <w:rsid w:val="004B00BB"/>
    <w:rsid w:val="004B1F27"/>
    <w:rsid w:val="004D2622"/>
    <w:rsid w:val="00521EAF"/>
    <w:rsid w:val="00537CC5"/>
    <w:rsid w:val="00556E15"/>
    <w:rsid w:val="005B45A6"/>
    <w:rsid w:val="005D580B"/>
    <w:rsid w:val="005E1AFE"/>
    <w:rsid w:val="005F0280"/>
    <w:rsid w:val="006074FD"/>
    <w:rsid w:val="00652D17"/>
    <w:rsid w:val="00665FD3"/>
    <w:rsid w:val="00687E10"/>
    <w:rsid w:val="006A4DD7"/>
    <w:rsid w:val="00704218"/>
    <w:rsid w:val="0071705E"/>
    <w:rsid w:val="007431B4"/>
    <w:rsid w:val="00753E4C"/>
    <w:rsid w:val="0076273C"/>
    <w:rsid w:val="00792D54"/>
    <w:rsid w:val="007E73DD"/>
    <w:rsid w:val="00815A85"/>
    <w:rsid w:val="0085675B"/>
    <w:rsid w:val="00860186"/>
    <w:rsid w:val="00862EC6"/>
    <w:rsid w:val="008760FE"/>
    <w:rsid w:val="00890EF4"/>
    <w:rsid w:val="008B4E89"/>
    <w:rsid w:val="008D77A7"/>
    <w:rsid w:val="008E19EF"/>
    <w:rsid w:val="008E395B"/>
    <w:rsid w:val="00911D82"/>
    <w:rsid w:val="0093362F"/>
    <w:rsid w:val="009539A6"/>
    <w:rsid w:val="00964BC2"/>
    <w:rsid w:val="00966FAD"/>
    <w:rsid w:val="009923BF"/>
    <w:rsid w:val="00997F7E"/>
    <w:rsid w:val="009A569B"/>
    <w:rsid w:val="009B64B5"/>
    <w:rsid w:val="009D5FD4"/>
    <w:rsid w:val="009D7C92"/>
    <w:rsid w:val="009E27B3"/>
    <w:rsid w:val="009E59B5"/>
    <w:rsid w:val="00A073F1"/>
    <w:rsid w:val="00A131BC"/>
    <w:rsid w:val="00A60F79"/>
    <w:rsid w:val="00A61D63"/>
    <w:rsid w:val="00AE3E69"/>
    <w:rsid w:val="00AF2211"/>
    <w:rsid w:val="00B00133"/>
    <w:rsid w:val="00B113EC"/>
    <w:rsid w:val="00B414D1"/>
    <w:rsid w:val="00BD5642"/>
    <w:rsid w:val="00BE2B7A"/>
    <w:rsid w:val="00BE6383"/>
    <w:rsid w:val="00C6198C"/>
    <w:rsid w:val="00C61C53"/>
    <w:rsid w:val="00CC4988"/>
    <w:rsid w:val="00CE0073"/>
    <w:rsid w:val="00D16DFA"/>
    <w:rsid w:val="00D31D40"/>
    <w:rsid w:val="00D51CEC"/>
    <w:rsid w:val="00DB65D1"/>
    <w:rsid w:val="00DD147B"/>
    <w:rsid w:val="00DE6573"/>
    <w:rsid w:val="00DE6920"/>
    <w:rsid w:val="00DF119A"/>
    <w:rsid w:val="00DF29D8"/>
    <w:rsid w:val="00DF6354"/>
    <w:rsid w:val="00E2132F"/>
    <w:rsid w:val="00E634ED"/>
    <w:rsid w:val="00F034BF"/>
    <w:rsid w:val="00F106F9"/>
    <w:rsid w:val="00F27E38"/>
    <w:rsid w:val="00F335A7"/>
    <w:rsid w:val="00F405B2"/>
    <w:rsid w:val="00F54881"/>
    <w:rsid w:val="00F62E6F"/>
    <w:rsid w:val="00F81D0B"/>
    <w:rsid w:val="00F8780D"/>
    <w:rsid w:val="00F938B3"/>
    <w:rsid w:val="00FB5325"/>
    <w:rsid w:val="00FD2B30"/>
    <w:rsid w:val="00FD604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E546"/>
  <w15:docId w15:val="{E39276AD-16AF-4232-A0A6-F44B9D8A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uiPriority w:val="1"/>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1705E"/>
    <w:rPr>
      <w:color w:val="0563C1" w:themeColor="hyperlink"/>
      <w:u w:val="single"/>
    </w:rPr>
  </w:style>
  <w:style w:type="paragraph" w:customStyle="1" w:styleId="Normal2">
    <w:name w:val="Normal2"/>
    <w:basedOn w:val="Navaden"/>
    <w:rsid w:val="00F034BF"/>
    <w:pPr>
      <w:widowControl/>
      <w:suppressAutoHyphens w:val="0"/>
      <w:spacing w:after="0" w:line="300" w:lineRule="atLeast"/>
      <w:jc w:val="right"/>
      <w:textAlignment w:val="auto"/>
    </w:pPr>
    <w:rPr>
      <w:rFonts w:ascii="Times New Roman" w:eastAsia="Times New Roman" w:hAnsi="Times New Roman" w:cs="Times New Roman"/>
      <w:kern w:val="0"/>
      <w:sz w:val="20"/>
      <w:szCs w:val="20"/>
      <w:lang w:eastAsia="sl-SI"/>
    </w:rPr>
  </w:style>
  <w:style w:type="paragraph" w:customStyle="1" w:styleId="Normal3">
    <w:name w:val="Normal3"/>
    <w:basedOn w:val="Normal2"/>
    <w:rsid w:val="00F034B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1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tos@sbng.si" TargetMode="External"/><Relationship Id="rId13" Type="http://schemas.openxmlformats.org/officeDocument/2006/relationships/hyperlink" Target="https://ejn.gov.si/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B45F-F85C-49C6-B2E0-CD3620E8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41</Pages>
  <Words>13408</Words>
  <Characters>76432</Characters>
  <Application>Microsoft Office Word</Application>
  <DocSecurity>0</DocSecurity>
  <Lines>636</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14</cp:revision>
  <cp:lastPrinted>2025-03-18T08:25:00Z</cp:lastPrinted>
  <dcterms:created xsi:type="dcterms:W3CDTF">2025-01-20T20:10:00Z</dcterms:created>
  <dcterms:modified xsi:type="dcterms:W3CDTF">2025-03-18T09:52:00Z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