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2833D" w14:textId="77777777" w:rsidR="00F96AD8" w:rsidRPr="00F96AD8" w:rsidRDefault="00F96AD8" w:rsidP="00F96AD8">
      <w:pPr>
        <w:spacing w:after="0" w:line="240" w:lineRule="auto"/>
        <w:jc w:val="center"/>
        <w:rPr>
          <w:rFonts w:ascii="Tahoma" w:eastAsia="Calibri" w:hAnsi="Tahoma" w:cs="Tahoma"/>
          <w:sz w:val="18"/>
          <w:szCs w:val="18"/>
        </w:rPr>
      </w:pPr>
      <w:r w:rsidRPr="00F96AD8">
        <w:rPr>
          <w:rFonts w:ascii="Tahoma" w:eastAsia="Calibri" w:hAnsi="Tahoma" w:cs="Tahoma"/>
          <w:b/>
          <w:sz w:val="18"/>
          <w:szCs w:val="18"/>
        </w:rPr>
        <w:t>MENIČNA IZJAVA S POOBLASTILOM ZA IZPOLNITEV MENICE</w:t>
      </w:r>
    </w:p>
    <w:p w14:paraId="3C418A23" w14:textId="77777777" w:rsidR="00F96AD8" w:rsidRPr="00F96AD8" w:rsidRDefault="00F96AD8" w:rsidP="00F96AD8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228"/>
        <w:gridCol w:w="6677"/>
      </w:tblGrid>
      <w:tr w:rsidR="00F96AD8" w:rsidRPr="00F96AD8" w14:paraId="45718FBA" w14:textId="77777777" w:rsidTr="00F96AD8">
        <w:trPr>
          <w:trHeight w:val="20"/>
          <w:jc w:val="center"/>
        </w:trPr>
        <w:tc>
          <w:tcPr>
            <w:tcW w:w="9905" w:type="dxa"/>
            <w:gridSpan w:val="2"/>
            <w:tcBorders>
              <w:bottom w:val="single" w:sz="4" w:space="0" w:color="auto"/>
            </w:tcBorders>
            <w:shd w:val="clear" w:color="auto" w:fill="99CC00"/>
            <w:vAlign w:val="center"/>
          </w:tcPr>
          <w:p w14:paraId="395D256D" w14:textId="77777777" w:rsidR="00F96AD8" w:rsidRPr="00F96AD8" w:rsidRDefault="00F96AD8" w:rsidP="00F96AD8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b/>
                <w:sz w:val="18"/>
                <w:szCs w:val="18"/>
              </w:rPr>
              <w:t>PONUDNIK/IZDAJATELJ MENICE</w:t>
            </w:r>
          </w:p>
        </w:tc>
      </w:tr>
      <w:tr w:rsidR="00F96AD8" w:rsidRPr="00F96AD8" w14:paraId="13930093" w14:textId="77777777" w:rsidTr="00F96AD8">
        <w:trPr>
          <w:trHeight w:val="20"/>
          <w:jc w:val="center"/>
        </w:trPr>
        <w:tc>
          <w:tcPr>
            <w:tcW w:w="3228" w:type="dxa"/>
            <w:shd w:val="clear" w:color="auto" w:fill="99CC00"/>
            <w:vAlign w:val="center"/>
          </w:tcPr>
          <w:p w14:paraId="30A3B733" w14:textId="77777777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b/>
                <w:sz w:val="18"/>
                <w:szCs w:val="18"/>
              </w:rPr>
              <w:t>Naziv in sedež</w:t>
            </w:r>
          </w:p>
        </w:tc>
        <w:tc>
          <w:tcPr>
            <w:tcW w:w="6677" w:type="dxa"/>
            <w:vAlign w:val="center"/>
          </w:tcPr>
          <w:p w14:paraId="13B7F732" w14:textId="77777777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bookmarkStart w:id="0" w:name="Besedilo1"/>
            <w:r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>
              <w:rPr>
                <w:rFonts w:ascii="Tahoma" w:eastAsia="Calibri" w:hAnsi="Tahoma" w:cs="Tahoma"/>
                <w:sz w:val="18"/>
                <w:szCs w:val="18"/>
              </w:rPr>
            </w:r>
            <w:r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  <w:bookmarkEnd w:id="0"/>
          </w:p>
        </w:tc>
      </w:tr>
      <w:tr w:rsidR="00F96AD8" w:rsidRPr="00F96AD8" w14:paraId="296350BE" w14:textId="77777777" w:rsidTr="00F96AD8">
        <w:trPr>
          <w:trHeight w:val="20"/>
          <w:jc w:val="center"/>
        </w:trPr>
        <w:tc>
          <w:tcPr>
            <w:tcW w:w="3228" w:type="dxa"/>
            <w:shd w:val="clear" w:color="auto" w:fill="99CC00"/>
            <w:vAlign w:val="center"/>
          </w:tcPr>
          <w:p w14:paraId="0989BEDA" w14:textId="77777777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b/>
                <w:sz w:val="18"/>
                <w:szCs w:val="18"/>
              </w:rPr>
              <w:t>Zakoniti zastopnik oz. pooblaščenec</w:t>
            </w:r>
          </w:p>
        </w:tc>
        <w:tc>
          <w:tcPr>
            <w:tcW w:w="6677" w:type="dxa"/>
            <w:vAlign w:val="center"/>
          </w:tcPr>
          <w:p w14:paraId="046B748F" w14:textId="77777777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Besedilo2"/>
                  <w:enabled/>
                  <w:calcOnExit w:val="0"/>
                  <w:textInput/>
                </w:ffData>
              </w:fldChar>
            </w:r>
            <w:bookmarkStart w:id="1" w:name="Besedilo2"/>
            <w:r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>
              <w:rPr>
                <w:rFonts w:ascii="Tahoma" w:eastAsia="Calibri" w:hAnsi="Tahoma" w:cs="Tahoma"/>
                <w:sz w:val="18"/>
                <w:szCs w:val="18"/>
              </w:rPr>
            </w:r>
            <w:r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  <w:bookmarkEnd w:id="1"/>
          </w:p>
        </w:tc>
      </w:tr>
    </w:tbl>
    <w:p w14:paraId="621D44BD" w14:textId="77777777" w:rsidR="00F96AD8" w:rsidRPr="00F96AD8" w:rsidRDefault="00F96AD8" w:rsidP="00F96AD8">
      <w:pPr>
        <w:spacing w:before="120" w:after="120" w:line="240" w:lineRule="auto"/>
        <w:jc w:val="both"/>
        <w:rPr>
          <w:rFonts w:ascii="Tahoma" w:eastAsia="Calibri" w:hAnsi="Tahoma" w:cs="Tahoma"/>
          <w:sz w:val="18"/>
          <w:szCs w:val="18"/>
        </w:rPr>
      </w:pPr>
      <w:r w:rsidRPr="00F96AD8">
        <w:rPr>
          <w:rFonts w:ascii="Tahoma" w:eastAsia="Calibri" w:hAnsi="Tahoma" w:cs="Tahoma"/>
          <w:sz w:val="18"/>
          <w:szCs w:val="18"/>
        </w:rPr>
        <w:t xml:space="preserve">nepreklicno in brezpogojno izjavljam, da pooblaščam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226"/>
        <w:gridCol w:w="6676"/>
      </w:tblGrid>
      <w:tr w:rsidR="00F96AD8" w:rsidRPr="00F96AD8" w14:paraId="7A350D58" w14:textId="77777777" w:rsidTr="00F96AD8">
        <w:trPr>
          <w:trHeight w:val="20"/>
          <w:jc w:val="center"/>
        </w:trPr>
        <w:tc>
          <w:tcPr>
            <w:tcW w:w="9902" w:type="dxa"/>
            <w:gridSpan w:val="2"/>
            <w:shd w:val="clear" w:color="auto" w:fill="99CC00"/>
            <w:vAlign w:val="center"/>
          </w:tcPr>
          <w:p w14:paraId="17E2FDF3" w14:textId="77777777" w:rsidR="00F96AD8" w:rsidRPr="00F96AD8" w:rsidRDefault="00F96AD8" w:rsidP="00F96AD8">
            <w:pPr>
              <w:spacing w:after="0" w:line="240" w:lineRule="auto"/>
              <w:jc w:val="center"/>
              <w:rPr>
                <w:rFonts w:ascii="Tahoma" w:eastAsia="Calibri" w:hAnsi="Tahoma" w:cs="Tahoma"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b/>
                <w:sz w:val="18"/>
                <w:szCs w:val="18"/>
              </w:rPr>
              <w:t>NAROČNIKA</w:t>
            </w:r>
          </w:p>
        </w:tc>
      </w:tr>
      <w:tr w:rsidR="00F96AD8" w:rsidRPr="00F96AD8" w14:paraId="735691DA" w14:textId="77777777" w:rsidTr="00F96AD8">
        <w:trPr>
          <w:trHeight w:val="20"/>
          <w:jc w:val="center"/>
        </w:trPr>
        <w:tc>
          <w:tcPr>
            <w:tcW w:w="3226" w:type="dxa"/>
            <w:shd w:val="clear" w:color="auto" w:fill="99CC00"/>
            <w:vAlign w:val="center"/>
          </w:tcPr>
          <w:p w14:paraId="604DE067" w14:textId="77777777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b/>
                <w:sz w:val="18"/>
                <w:szCs w:val="18"/>
              </w:rPr>
              <w:t>Naziv in sedež</w:t>
            </w:r>
          </w:p>
        </w:tc>
        <w:tc>
          <w:tcPr>
            <w:tcW w:w="6676" w:type="dxa"/>
            <w:shd w:val="clear" w:color="auto" w:fill="FFFFFF" w:themeFill="background1"/>
            <w:vAlign w:val="center"/>
          </w:tcPr>
          <w:p w14:paraId="26A6BDF0" w14:textId="045B571E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sz w:val="18"/>
                <w:szCs w:val="18"/>
              </w:rPr>
              <w:fldChar w:fldCharType="begin"/>
            </w:r>
            <w:r w:rsidRPr="00F96AD8">
              <w:rPr>
                <w:rFonts w:ascii="Tahoma" w:eastAsia="Calibri" w:hAnsi="Tahoma" w:cs="Tahoma"/>
                <w:sz w:val="18"/>
                <w:szCs w:val="18"/>
              </w:rPr>
              <w:instrText xml:space="preserve"> DOCPROPERTY  "MFiles_PG5BC2FC14A405421BA79F5FEC63BD00E3n1_PG3E2BB7EBC49E4C8C825CCAE0AEBA9A06"  \* MERGEFORMAT </w:instrText>
            </w:r>
            <w:r w:rsidRPr="00F96AD8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F96AD8">
              <w:rPr>
                <w:rFonts w:ascii="Tahoma" w:eastAsia="Calibri" w:hAnsi="Tahoma" w:cs="Tahoma"/>
                <w:sz w:val="18"/>
                <w:szCs w:val="18"/>
              </w:rPr>
              <w:t>Splošna bolnišnica dr. Franca Derganca Nova Gorica</w:t>
            </w:r>
            <w:r w:rsidRPr="00F96AD8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  <w:p w14:paraId="65D176F4" w14:textId="77777777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sz w:val="18"/>
                <w:szCs w:val="18"/>
              </w:rPr>
              <w:fldChar w:fldCharType="begin"/>
            </w:r>
            <w:r w:rsidRPr="00F96AD8">
              <w:rPr>
                <w:rFonts w:ascii="Tahoma" w:eastAsia="Calibri" w:hAnsi="Tahoma" w:cs="Tahoma"/>
                <w:sz w:val="18"/>
                <w:szCs w:val="18"/>
              </w:rPr>
              <w:instrText xml:space="preserve"> DOCPROPERTY  "MFiles_PG5BC2FC14A405421BA79F5FEC63BD00E3n1_PG8E5AA9CAA1CE46DAB993A21A72EBB771"  \* MERGEFORMAT </w:instrText>
            </w:r>
            <w:r w:rsidRPr="00F96AD8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F96AD8">
              <w:rPr>
                <w:rFonts w:ascii="Tahoma" w:eastAsia="Calibri" w:hAnsi="Tahoma" w:cs="Tahoma"/>
                <w:sz w:val="18"/>
                <w:szCs w:val="18"/>
              </w:rPr>
              <w:t>Ulica padlih borcev 13A</w:t>
            </w:r>
            <w:r w:rsidRPr="00F96AD8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  <w:p w14:paraId="2FCD5585" w14:textId="77777777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sz w:val="18"/>
                <w:szCs w:val="18"/>
              </w:rPr>
              <w:fldChar w:fldCharType="begin"/>
            </w:r>
            <w:r w:rsidRPr="00F96AD8">
              <w:rPr>
                <w:rFonts w:ascii="Tahoma" w:eastAsia="Calibri" w:hAnsi="Tahoma" w:cs="Tahoma"/>
                <w:sz w:val="18"/>
                <w:szCs w:val="18"/>
              </w:rPr>
              <w:instrText xml:space="preserve"> DOCPROPERTY  "MFiles_PG5BC2FC14A405421BA79F5FEC63BD00E3n1_PGB3D8D77D2D654902AEB821305A1A12BC"  \* MERGEFORMAT </w:instrText>
            </w:r>
            <w:r w:rsidRPr="00F96AD8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F96AD8">
              <w:rPr>
                <w:rFonts w:ascii="Tahoma" w:eastAsia="Calibri" w:hAnsi="Tahoma" w:cs="Tahoma"/>
                <w:sz w:val="18"/>
                <w:szCs w:val="18"/>
              </w:rPr>
              <w:t>5290 Šempeter pri Gorici</w:t>
            </w:r>
            <w:r w:rsidRPr="00F96AD8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</w:tc>
      </w:tr>
      <w:tr w:rsidR="00F96AD8" w:rsidRPr="00F96AD8" w14:paraId="154B3A32" w14:textId="77777777" w:rsidTr="00F96AD8">
        <w:trPr>
          <w:trHeight w:val="20"/>
          <w:jc w:val="center"/>
        </w:trPr>
        <w:tc>
          <w:tcPr>
            <w:tcW w:w="3226" w:type="dxa"/>
            <w:shd w:val="clear" w:color="auto" w:fill="99CC00"/>
            <w:vAlign w:val="center"/>
          </w:tcPr>
          <w:p w14:paraId="5B263D6C" w14:textId="77777777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b/>
                <w:sz w:val="18"/>
                <w:szCs w:val="18"/>
              </w:rPr>
              <w:t>Poslovni račun</w:t>
            </w:r>
          </w:p>
        </w:tc>
        <w:tc>
          <w:tcPr>
            <w:tcW w:w="6676" w:type="dxa"/>
            <w:shd w:val="clear" w:color="auto" w:fill="FFFFFF" w:themeFill="background1"/>
            <w:vAlign w:val="center"/>
          </w:tcPr>
          <w:p w14:paraId="650F415B" w14:textId="77777777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sz w:val="18"/>
                <w:szCs w:val="18"/>
                <w:lang w:val="en-US"/>
              </w:rPr>
              <w:t>01100-6030279058, odprt pri UJP Nova Gorica</w:t>
            </w:r>
          </w:p>
        </w:tc>
      </w:tr>
    </w:tbl>
    <w:p w14:paraId="0204467E" w14:textId="115C2CAC" w:rsidR="00F96AD8" w:rsidRPr="00F96AD8" w:rsidRDefault="00F96AD8" w:rsidP="00F96AD8">
      <w:pPr>
        <w:spacing w:before="120" w:after="120" w:line="240" w:lineRule="auto"/>
        <w:jc w:val="both"/>
        <w:rPr>
          <w:rFonts w:ascii="Tahoma" w:eastAsia="Calibri" w:hAnsi="Tahoma" w:cs="Tahoma"/>
          <w:sz w:val="18"/>
          <w:szCs w:val="18"/>
        </w:rPr>
      </w:pPr>
      <w:r w:rsidRPr="00F96AD8">
        <w:rPr>
          <w:rFonts w:ascii="Tahoma" w:eastAsia="Calibri" w:hAnsi="Tahoma" w:cs="Tahoma"/>
          <w:sz w:val="18"/>
          <w:szCs w:val="18"/>
        </w:rPr>
        <w:t xml:space="preserve">da lahko podpisano bianco menico, ki je bila izročena kot </w:t>
      </w:r>
      <w:r w:rsidRPr="00F96AD8">
        <w:rPr>
          <w:rFonts w:ascii="Tahoma" w:eastAsia="Calibri" w:hAnsi="Tahoma" w:cs="Tahoma"/>
          <w:b/>
          <w:sz w:val="18"/>
          <w:szCs w:val="18"/>
        </w:rPr>
        <w:t xml:space="preserve">zavarovanje </w:t>
      </w:r>
      <w:r w:rsidR="00692AF1" w:rsidRPr="00560673">
        <w:rPr>
          <w:rFonts w:ascii="Tahoma" w:hAnsi="Tahoma" w:cs="Tahoma"/>
          <w:sz w:val="18"/>
          <w:szCs w:val="18"/>
        </w:rPr>
        <w:t xml:space="preserve">za dobro izvedbo pogodbenih obveznosti </w:t>
      </w:r>
      <w:r w:rsidRPr="00F96AD8">
        <w:rPr>
          <w:rFonts w:ascii="Tahoma" w:eastAsia="Calibri" w:hAnsi="Tahoma" w:cs="Tahoma"/>
          <w:sz w:val="18"/>
          <w:szCs w:val="18"/>
        </w:rPr>
        <w:t>za javno naročilo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3226"/>
        <w:gridCol w:w="6676"/>
      </w:tblGrid>
      <w:tr w:rsidR="00F96AD8" w:rsidRPr="00F96AD8" w14:paraId="229AAC83" w14:textId="77777777" w:rsidTr="00F96AD8">
        <w:trPr>
          <w:trHeight w:val="20"/>
          <w:jc w:val="center"/>
        </w:trPr>
        <w:tc>
          <w:tcPr>
            <w:tcW w:w="3226" w:type="dxa"/>
            <w:shd w:val="clear" w:color="auto" w:fill="99CC00"/>
            <w:vAlign w:val="center"/>
          </w:tcPr>
          <w:p w14:paraId="7910F755" w14:textId="77777777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b/>
                <w:sz w:val="18"/>
                <w:szCs w:val="18"/>
              </w:rPr>
              <w:t>Oznaka javnega naročila</w:t>
            </w:r>
          </w:p>
        </w:tc>
        <w:tc>
          <w:tcPr>
            <w:tcW w:w="6676" w:type="dxa"/>
            <w:shd w:val="clear" w:color="auto" w:fill="FFFFFF" w:themeFill="background1"/>
            <w:vAlign w:val="center"/>
          </w:tcPr>
          <w:p w14:paraId="1AED747D" w14:textId="13BBC10B" w:rsidR="00F96AD8" w:rsidRPr="00F96AD8" w:rsidRDefault="00885BDC" w:rsidP="00F96AD8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>
              <w:rPr>
                <w:rFonts w:ascii="Tahoma" w:eastAsia="Calibri" w:hAnsi="Tahoma" w:cs="Tahoma"/>
                <w:sz w:val="18"/>
                <w:szCs w:val="18"/>
              </w:rPr>
              <w:t>200-23/2026</w:t>
            </w:r>
          </w:p>
        </w:tc>
      </w:tr>
      <w:tr w:rsidR="00F96AD8" w:rsidRPr="00F96AD8" w14:paraId="62FF9761" w14:textId="77777777" w:rsidTr="00F96AD8">
        <w:trPr>
          <w:trHeight w:val="20"/>
          <w:jc w:val="center"/>
        </w:trPr>
        <w:tc>
          <w:tcPr>
            <w:tcW w:w="3226" w:type="dxa"/>
            <w:shd w:val="clear" w:color="auto" w:fill="99CC00"/>
            <w:vAlign w:val="center"/>
          </w:tcPr>
          <w:p w14:paraId="22D8F3E9" w14:textId="77777777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b/>
                <w:sz w:val="18"/>
                <w:szCs w:val="18"/>
              </w:rPr>
              <w:t>Predmet javnega naročila</w:t>
            </w:r>
          </w:p>
        </w:tc>
        <w:tc>
          <w:tcPr>
            <w:tcW w:w="6676" w:type="dxa"/>
            <w:shd w:val="clear" w:color="auto" w:fill="FFFFFF" w:themeFill="background1"/>
            <w:vAlign w:val="center"/>
          </w:tcPr>
          <w:p w14:paraId="53E62BD8" w14:textId="77777777" w:rsidR="00885BDC" w:rsidRPr="00904DFA" w:rsidRDefault="00885BDC" w:rsidP="00885BDC">
            <w:pPr>
              <w:spacing w:after="0" w:line="240" w:lineRule="auto"/>
              <w:rPr>
                <w:rFonts w:ascii="Tahoma" w:eastAsia="HG Mincho Light J" w:hAnsi="Tahoma" w:cs="Tahoma"/>
                <w:b/>
                <w:bCs/>
                <w:noProof/>
                <w:color w:val="000000"/>
                <w:sz w:val="18"/>
                <w:szCs w:val="18"/>
                <w:lang w:eastAsia="ar-SA"/>
              </w:rPr>
            </w:pPr>
            <w:r w:rsidRPr="00904DFA">
              <w:rPr>
                <w:rFonts w:ascii="Tahoma" w:eastAsia="HG Mincho Light J" w:hAnsi="Tahoma" w:cs="Tahoma"/>
                <w:b/>
                <w:bCs/>
                <w:noProof/>
                <w:color w:val="000000"/>
                <w:sz w:val="18"/>
                <w:szCs w:val="18"/>
                <w:lang w:eastAsia="ar-SA"/>
              </w:rPr>
              <w:t>Srčni spodbujevalniki</w:t>
            </w:r>
          </w:p>
          <w:p w14:paraId="402CD729" w14:textId="77777777" w:rsidR="00885BDC" w:rsidRPr="00904DFA" w:rsidRDefault="00885BDC" w:rsidP="00885BDC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904DFA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1: Srčni spod.-Ostalo oprema; Šifra JR: 1615-1</w:t>
            </w:r>
          </w:p>
          <w:p w14:paraId="134703A2" w14:textId="77777777" w:rsidR="00885BDC" w:rsidRPr="00904DFA" w:rsidRDefault="00885BDC" w:rsidP="00885BDC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904DFA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2: Srčni spod.-Ostalo spodbujevalniki; Šifra JR: 1615-2</w:t>
            </w:r>
          </w:p>
          <w:p w14:paraId="2663191F" w14:textId="77777777" w:rsidR="00885BDC" w:rsidRPr="00904DFA" w:rsidRDefault="00885BDC" w:rsidP="00885BDC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904DFA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3: Srčni spod.-Ostalo ICD; Šifra JR: 1615-3</w:t>
            </w:r>
          </w:p>
          <w:p w14:paraId="42C787BD" w14:textId="77777777" w:rsidR="00885BDC" w:rsidRPr="00904DFA" w:rsidRDefault="00885BDC" w:rsidP="00885BDC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904DFA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4: Srčni spod.-Ostalo CRT; Šifra JR: 1615-4</w:t>
            </w:r>
          </w:p>
          <w:p w14:paraId="7BAF3074" w14:textId="77777777" w:rsidR="00885BDC" w:rsidRPr="00904DFA" w:rsidRDefault="00885BDC" w:rsidP="00885BDC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904DFA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5: Srčni spod.-Ostalo snemalniki ritma; Šifra JR: 1615-5</w:t>
            </w:r>
          </w:p>
          <w:p w14:paraId="0AE2C755" w14:textId="77777777" w:rsidR="00885BDC" w:rsidRPr="00904DFA" w:rsidRDefault="00885BDC" w:rsidP="00885BDC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904DFA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6: Srčni spod.-Ostalo elektrofiziologija; Šifra JR: 1615-6</w:t>
            </w:r>
          </w:p>
          <w:p w14:paraId="3905BEA7" w14:textId="77777777" w:rsidR="00885BDC" w:rsidRPr="00904DFA" w:rsidRDefault="00885BDC" w:rsidP="00885BDC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904DFA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7: Srčni spod.-Sis.za perkut.tromb.pri plju; Šifra JR: 1615-7</w:t>
            </w:r>
          </w:p>
          <w:p w14:paraId="2C6FDE0B" w14:textId="77777777" w:rsidR="00885BDC" w:rsidRPr="00904DFA" w:rsidRDefault="00885BDC" w:rsidP="00885BDC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904DFA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8: Srčni spod.-oprema upogljivi stileti; Šifra JR: 1615-8</w:t>
            </w:r>
          </w:p>
          <w:p w14:paraId="5AA60983" w14:textId="77777777" w:rsidR="00885BDC" w:rsidRPr="00904DFA" w:rsidRDefault="00885BDC" w:rsidP="00885BDC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904DFA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9: Srčni spod.-oprema ICD-Uvajalo CRT; Šifra JR: 1615-9</w:t>
            </w:r>
          </w:p>
          <w:p w14:paraId="2EC7C54D" w14:textId="77777777" w:rsidR="00885BDC" w:rsidRPr="00904DFA" w:rsidRDefault="00885BDC" w:rsidP="00885BDC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904DFA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10: Srčni spod.-pokrivala zaščita razprš.sev; Šifra JR: 1615-10</w:t>
            </w:r>
          </w:p>
          <w:p w14:paraId="7811EEB5" w14:textId="40E8E53A" w:rsidR="00F96AD8" w:rsidRPr="00F96AD8" w:rsidRDefault="00885BDC" w:rsidP="00885BDC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904DFA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11: Srčni spod.-prip.vstav.elektr.koron.sin; Šifra JR: 1615-11</w:t>
            </w:r>
          </w:p>
        </w:tc>
      </w:tr>
    </w:tbl>
    <w:p w14:paraId="025F475F" w14:textId="77777777" w:rsidR="00F96AD8" w:rsidRPr="00F96AD8" w:rsidRDefault="00F96AD8" w:rsidP="00F96AD8">
      <w:pPr>
        <w:spacing w:before="120" w:after="120" w:line="240" w:lineRule="auto"/>
        <w:jc w:val="both"/>
        <w:rPr>
          <w:rFonts w:ascii="Tahoma" w:eastAsia="Calibri" w:hAnsi="Tahoma" w:cs="Tahoma"/>
          <w:sz w:val="18"/>
          <w:szCs w:val="18"/>
        </w:rPr>
      </w:pPr>
      <w:r w:rsidRPr="00F96AD8">
        <w:rPr>
          <w:rFonts w:ascii="Tahoma" w:eastAsia="Calibri" w:hAnsi="Tahoma" w:cs="Tahoma"/>
          <w:sz w:val="18"/>
          <w:szCs w:val="18"/>
        </w:rPr>
        <w:t>v primerih:</w:t>
      </w:r>
    </w:p>
    <w:p w14:paraId="33376D42" w14:textId="77777777" w:rsidR="00F21091" w:rsidRPr="00F21091" w:rsidRDefault="00F21091" w:rsidP="00F21091">
      <w:pPr>
        <w:numPr>
          <w:ilvl w:val="3"/>
          <w:numId w:val="5"/>
        </w:numPr>
        <w:spacing w:after="0" w:line="240" w:lineRule="auto"/>
        <w:ind w:left="414"/>
        <w:jc w:val="both"/>
        <w:rPr>
          <w:rFonts w:ascii="Tahoma" w:eastAsia="Calibri" w:hAnsi="Tahoma" w:cs="Tahoma"/>
          <w:sz w:val="18"/>
          <w:szCs w:val="18"/>
        </w:rPr>
      </w:pPr>
      <w:r w:rsidRPr="00F21091">
        <w:rPr>
          <w:rFonts w:ascii="Tahoma" w:eastAsia="Calibri" w:hAnsi="Tahoma" w:cs="Tahoma"/>
          <w:sz w:val="18"/>
          <w:szCs w:val="18"/>
        </w:rPr>
        <w:t xml:space="preserve">če se bo izkazalo, da prodajalec dobave ne opravi v skladu z zahtevami okvirnega sporazuma/pogodbe ali z celotno dokumentacijo v zvezi z oddajo javnega naročila </w:t>
      </w:r>
    </w:p>
    <w:p w14:paraId="70675E75" w14:textId="77777777" w:rsidR="00F21091" w:rsidRPr="00F21091" w:rsidRDefault="00F21091" w:rsidP="00F21091">
      <w:pPr>
        <w:numPr>
          <w:ilvl w:val="3"/>
          <w:numId w:val="5"/>
        </w:numPr>
        <w:spacing w:after="0" w:line="240" w:lineRule="auto"/>
        <w:ind w:left="414"/>
        <w:jc w:val="both"/>
        <w:rPr>
          <w:rFonts w:ascii="Tahoma" w:eastAsia="Calibri" w:hAnsi="Tahoma" w:cs="Tahoma"/>
          <w:sz w:val="18"/>
          <w:szCs w:val="18"/>
        </w:rPr>
      </w:pPr>
      <w:r w:rsidRPr="00F21091">
        <w:rPr>
          <w:rFonts w:ascii="Tahoma" w:eastAsia="Calibri" w:hAnsi="Tahoma" w:cs="Tahoma"/>
          <w:sz w:val="18"/>
          <w:szCs w:val="18"/>
        </w:rPr>
        <w:t>bo naročnik razdrl pogodbo zaradi kršitev ali zamude na strani prodajalca;</w:t>
      </w:r>
    </w:p>
    <w:p w14:paraId="489F9468" w14:textId="77777777" w:rsidR="00F21091" w:rsidRPr="00F21091" w:rsidRDefault="00F21091" w:rsidP="00F21091">
      <w:pPr>
        <w:numPr>
          <w:ilvl w:val="3"/>
          <w:numId w:val="5"/>
        </w:numPr>
        <w:spacing w:after="0" w:line="240" w:lineRule="auto"/>
        <w:ind w:left="414"/>
        <w:jc w:val="both"/>
        <w:rPr>
          <w:rFonts w:ascii="Tahoma" w:eastAsia="Calibri" w:hAnsi="Tahoma" w:cs="Tahoma"/>
          <w:sz w:val="18"/>
          <w:szCs w:val="18"/>
        </w:rPr>
      </w:pPr>
      <w:r w:rsidRPr="00F21091">
        <w:rPr>
          <w:rFonts w:ascii="Tahoma" w:eastAsia="Calibri" w:hAnsi="Tahoma" w:cs="Tahoma"/>
          <w:sz w:val="18"/>
          <w:szCs w:val="18"/>
        </w:rPr>
        <w:t>če prodajalec objavi nesolventnost, prisilno poravnavo ali stečaj;</w:t>
      </w:r>
    </w:p>
    <w:p w14:paraId="2D0D34D2" w14:textId="093C8C97" w:rsidR="00F21091" w:rsidRPr="00F21091" w:rsidRDefault="00F21091" w:rsidP="00F21091">
      <w:pPr>
        <w:numPr>
          <w:ilvl w:val="3"/>
          <w:numId w:val="5"/>
        </w:numPr>
        <w:spacing w:after="0" w:line="240" w:lineRule="auto"/>
        <w:ind w:left="414"/>
        <w:jc w:val="both"/>
        <w:rPr>
          <w:rFonts w:ascii="Tahoma" w:eastAsia="Calibri" w:hAnsi="Tahoma" w:cs="Tahoma"/>
          <w:sz w:val="18"/>
          <w:szCs w:val="18"/>
        </w:rPr>
      </w:pPr>
      <w:r w:rsidRPr="00F21091">
        <w:rPr>
          <w:rFonts w:ascii="Tahoma" w:eastAsia="Calibri" w:hAnsi="Tahoma" w:cs="Tahoma"/>
          <w:sz w:val="18"/>
          <w:szCs w:val="18"/>
        </w:rPr>
        <w:t>če bo prodajalec kršil 1</w:t>
      </w:r>
      <w:r w:rsidR="00F52BDE">
        <w:rPr>
          <w:rFonts w:ascii="Tahoma" w:eastAsia="Calibri" w:hAnsi="Tahoma" w:cs="Tahoma"/>
          <w:sz w:val="18"/>
          <w:szCs w:val="18"/>
        </w:rPr>
        <w:t>3</w:t>
      </w:r>
      <w:r w:rsidRPr="00F21091">
        <w:rPr>
          <w:rFonts w:ascii="Tahoma" w:eastAsia="Calibri" w:hAnsi="Tahoma" w:cs="Tahoma"/>
          <w:sz w:val="18"/>
          <w:szCs w:val="18"/>
        </w:rPr>
        <w:t>. člen tega okvirnega sporazuma.</w:t>
      </w:r>
      <w:bookmarkStart w:id="2" w:name="_Hlk485114908"/>
      <w:bookmarkEnd w:id="2"/>
    </w:p>
    <w:p w14:paraId="16B08281" w14:textId="4A1BDA20" w:rsidR="00F96AD8" w:rsidRPr="00F96AD8" w:rsidRDefault="00F96AD8" w:rsidP="00F96AD8">
      <w:pPr>
        <w:spacing w:before="120" w:after="120" w:line="240" w:lineRule="auto"/>
        <w:jc w:val="both"/>
        <w:rPr>
          <w:rFonts w:ascii="Tahoma" w:eastAsia="Calibri" w:hAnsi="Tahoma" w:cs="Tahoma"/>
          <w:i/>
          <w:sz w:val="18"/>
          <w:szCs w:val="18"/>
        </w:rPr>
      </w:pPr>
      <w:r w:rsidRPr="00F96AD8">
        <w:rPr>
          <w:rFonts w:ascii="Tahoma" w:eastAsia="Calibri" w:hAnsi="Tahoma" w:cs="Tahoma"/>
          <w:sz w:val="18"/>
          <w:szCs w:val="18"/>
        </w:rPr>
        <w:t xml:space="preserve">brez poprejšnjega obvestila izpolni v vseh neizpolnjenih delih za znesek </w:t>
      </w:r>
      <w:r w:rsidR="009A4747">
        <w:rPr>
          <w:rFonts w:ascii="Tahoma" w:eastAsia="Calibri" w:hAnsi="Tahoma" w:cs="Tahoma"/>
          <w:b/>
          <w:bCs/>
          <w:color w:val="000000"/>
          <w:sz w:val="18"/>
          <w:szCs w:val="18"/>
        </w:rPr>
        <w:t>________________</w:t>
      </w:r>
      <w:r w:rsidRPr="00F96AD8">
        <w:rPr>
          <w:rFonts w:ascii="Tahoma" w:eastAsia="Calibri" w:hAnsi="Tahoma" w:cs="Tahoma"/>
          <w:b/>
          <w:bCs/>
          <w:color w:val="000000"/>
          <w:sz w:val="18"/>
          <w:szCs w:val="18"/>
        </w:rPr>
        <w:t xml:space="preserve"> </w:t>
      </w:r>
      <w:r w:rsidRPr="00F96AD8">
        <w:rPr>
          <w:rFonts w:ascii="Tahoma" w:eastAsia="Calibri" w:hAnsi="Tahoma" w:cs="Tahoma"/>
          <w:b/>
          <w:sz w:val="18"/>
          <w:szCs w:val="18"/>
        </w:rPr>
        <w:t>EUR</w:t>
      </w:r>
      <w:r w:rsidR="00897A1B" w:rsidRPr="00897A1B">
        <w:rPr>
          <w:rFonts w:ascii="Tahoma" w:eastAsia="Calibri" w:hAnsi="Tahoma" w:cs="Tahoma"/>
          <w:sz w:val="18"/>
          <w:szCs w:val="18"/>
        </w:rPr>
        <w:t xml:space="preserve"> </w:t>
      </w:r>
      <w:r w:rsidR="00897A1B">
        <w:rPr>
          <w:rFonts w:ascii="Tahoma" w:eastAsia="Calibri" w:hAnsi="Tahoma" w:cs="Tahoma"/>
          <w:sz w:val="18"/>
          <w:szCs w:val="18"/>
        </w:rPr>
        <w:t>(</w:t>
      </w:r>
      <w:r w:rsidR="00897A1B" w:rsidRPr="00897A1B">
        <w:rPr>
          <w:rFonts w:ascii="Tahoma" w:eastAsia="Calibri" w:hAnsi="Tahoma" w:cs="Tahoma"/>
          <w:sz w:val="18"/>
          <w:szCs w:val="18"/>
        </w:rPr>
        <w:t>v višini 10% okvirne pogodbene vrednosti v EUR z DDV</w:t>
      </w:r>
      <w:r w:rsidR="00897A1B">
        <w:rPr>
          <w:rFonts w:ascii="Tahoma" w:eastAsia="Calibri" w:hAnsi="Tahoma" w:cs="Tahoma"/>
          <w:sz w:val="18"/>
          <w:szCs w:val="18"/>
        </w:rPr>
        <w:t>).</w:t>
      </w:r>
      <w:r w:rsidR="00897A1B" w:rsidRPr="00897A1B">
        <w:rPr>
          <w:rFonts w:ascii="Tahoma" w:eastAsia="Calibri" w:hAnsi="Tahoma" w:cs="Tahoma"/>
          <w:sz w:val="18"/>
          <w:szCs w:val="18"/>
        </w:rPr>
        <w:t xml:space="preserve">  </w:t>
      </w:r>
      <w:r w:rsidRPr="00F96AD8">
        <w:rPr>
          <w:rFonts w:ascii="Tahoma" w:eastAsia="Calibri" w:hAnsi="Tahoma" w:cs="Tahoma"/>
          <w:i/>
          <w:sz w:val="18"/>
          <w:szCs w:val="18"/>
        </w:rPr>
        <w:t xml:space="preserve"> </w:t>
      </w:r>
    </w:p>
    <w:p w14:paraId="0C8B5958" w14:textId="52667FC6" w:rsidR="00F96AD8" w:rsidRPr="00F96AD8" w:rsidRDefault="00F96AD8" w:rsidP="00F96AD8">
      <w:pPr>
        <w:spacing w:before="120" w:after="120" w:line="240" w:lineRule="auto"/>
        <w:jc w:val="both"/>
        <w:rPr>
          <w:rFonts w:ascii="Tahoma" w:eastAsia="Calibri" w:hAnsi="Tahoma" w:cs="Tahoma"/>
          <w:sz w:val="18"/>
          <w:szCs w:val="18"/>
        </w:rPr>
      </w:pPr>
      <w:r w:rsidRPr="00F96AD8">
        <w:rPr>
          <w:rFonts w:ascii="Tahoma" w:eastAsia="Calibri" w:hAnsi="Tahoma" w:cs="Tahoma"/>
          <w:sz w:val="18"/>
          <w:szCs w:val="18"/>
        </w:rPr>
        <w:t xml:space="preserve">Menica je unovčljiva do __________ </w:t>
      </w:r>
      <w:r w:rsidR="00897A1B">
        <w:rPr>
          <w:rFonts w:ascii="Tahoma" w:eastAsia="Calibri" w:hAnsi="Tahoma" w:cs="Tahoma"/>
          <w:sz w:val="18"/>
          <w:szCs w:val="18"/>
        </w:rPr>
        <w:t xml:space="preserve"> (</w:t>
      </w:r>
      <w:r w:rsidR="00897A1B" w:rsidRPr="00897A1B">
        <w:rPr>
          <w:rFonts w:ascii="Tahoma" w:eastAsia="Calibri" w:hAnsi="Tahoma" w:cs="Tahoma"/>
          <w:sz w:val="18"/>
          <w:szCs w:val="18"/>
        </w:rPr>
        <w:t>čas veljavnosti okvirnega sporazuma/pogodbe + 30 dni</w:t>
      </w:r>
      <w:r w:rsidR="00897A1B">
        <w:rPr>
          <w:rFonts w:ascii="Tahoma" w:eastAsia="Calibri" w:hAnsi="Tahoma" w:cs="Tahoma"/>
          <w:sz w:val="18"/>
          <w:szCs w:val="18"/>
        </w:rPr>
        <w:t>)</w:t>
      </w:r>
      <w:r w:rsidRPr="00F96AD8">
        <w:rPr>
          <w:rFonts w:ascii="Tahoma" w:eastAsia="Calibri" w:hAnsi="Tahoma" w:cs="Tahoma"/>
          <w:sz w:val="18"/>
          <w:szCs w:val="18"/>
        </w:rPr>
        <w:t xml:space="preserve">. </w:t>
      </w:r>
    </w:p>
    <w:p w14:paraId="58EF4D93" w14:textId="77777777" w:rsidR="00F96AD8" w:rsidRPr="00F96AD8" w:rsidRDefault="00F96AD8" w:rsidP="00F96AD8">
      <w:pPr>
        <w:spacing w:before="120" w:after="120" w:line="240" w:lineRule="auto"/>
        <w:jc w:val="both"/>
        <w:rPr>
          <w:rFonts w:ascii="Tahoma" w:eastAsia="Calibri" w:hAnsi="Tahoma" w:cs="Tahoma"/>
          <w:sz w:val="18"/>
          <w:szCs w:val="18"/>
        </w:rPr>
      </w:pPr>
      <w:r w:rsidRPr="00F96AD8">
        <w:rPr>
          <w:rFonts w:ascii="Tahoma" w:eastAsia="Calibri" w:hAnsi="Tahoma" w:cs="Tahoma"/>
          <w:sz w:val="18"/>
          <w:szCs w:val="18"/>
        </w:rPr>
        <w:t>Izdajatelj menice se odreka vsem ugovorom (tudi ugovorom v sodnem postopku) proti tako izpolnjeni menici in se zavezuje menico plačati, ko dospe, v gotovini.</w:t>
      </w:r>
    </w:p>
    <w:p w14:paraId="6F7FDA9D" w14:textId="77777777" w:rsidR="00F96AD8" w:rsidRPr="00F96AD8" w:rsidRDefault="00F96AD8" w:rsidP="00F96AD8">
      <w:pPr>
        <w:spacing w:before="120" w:after="120" w:line="240" w:lineRule="auto"/>
        <w:jc w:val="both"/>
        <w:rPr>
          <w:rFonts w:ascii="Tahoma" w:eastAsia="Calibri" w:hAnsi="Tahoma" w:cs="Tahoma"/>
          <w:sz w:val="18"/>
          <w:szCs w:val="18"/>
        </w:rPr>
      </w:pPr>
      <w:r w:rsidRPr="00F96AD8">
        <w:rPr>
          <w:rFonts w:ascii="Tahoma" w:eastAsia="Calibri" w:hAnsi="Tahoma" w:cs="Tahoma"/>
          <w:sz w:val="18"/>
          <w:szCs w:val="18"/>
        </w:rPr>
        <w:t>Menični znesek se nakaže ne račun naročnika. Izdajatelj menice izjavlja, da se zaveda pravnih posledic izdaje menice v zavarovanje. Menica naj se izpolni s klavzulo »BREZ PROTESTA«.</w:t>
      </w:r>
    </w:p>
    <w:p w14:paraId="16F2AD8D" w14:textId="77777777" w:rsidR="00F96AD8" w:rsidRPr="00F96AD8" w:rsidRDefault="00F96AD8" w:rsidP="00F96AD8">
      <w:pPr>
        <w:spacing w:before="120" w:after="120" w:line="240" w:lineRule="auto"/>
        <w:jc w:val="both"/>
        <w:rPr>
          <w:rFonts w:ascii="Tahoma" w:eastAsia="Calibri" w:hAnsi="Tahoma" w:cs="Tahoma"/>
          <w:sz w:val="18"/>
          <w:szCs w:val="18"/>
        </w:rPr>
      </w:pPr>
      <w:r w:rsidRPr="00F96AD8">
        <w:rPr>
          <w:rFonts w:ascii="Tahoma" w:eastAsia="Calibri" w:hAnsi="Tahoma" w:cs="Tahoma"/>
          <w:sz w:val="18"/>
          <w:szCs w:val="18"/>
        </w:rPr>
        <w:t>Izdajatelj menice hkrati POOBLAŠČAM naročnika, da predloži menico na unovčenje in izrecno dovoljujem banki izplačilo take menice.</w:t>
      </w:r>
    </w:p>
    <w:p w14:paraId="76F8BF14" w14:textId="77777777" w:rsidR="00F96AD8" w:rsidRPr="00F96AD8" w:rsidRDefault="00F96AD8" w:rsidP="00F96AD8">
      <w:pPr>
        <w:spacing w:after="120" w:line="240" w:lineRule="auto"/>
        <w:jc w:val="both"/>
        <w:rPr>
          <w:rFonts w:ascii="Tahoma" w:eastAsia="Calibri" w:hAnsi="Tahoma" w:cs="Tahoma"/>
          <w:sz w:val="18"/>
          <w:szCs w:val="18"/>
        </w:rPr>
      </w:pPr>
      <w:r w:rsidRPr="00F96AD8">
        <w:rPr>
          <w:rFonts w:ascii="Tahoma" w:eastAsia="Calibri" w:hAnsi="Tahoma" w:cs="Tahoma"/>
          <w:sz w:val="18"/>
          <w:szCs w:val="18"/>
        </w:rPr>
        <w:t>Tako dajem NALOG ZA PLAČILO oz. POOBLASTILO vsem spodaj navedenim bankam iz naslednjih mojih računov: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228"/>
        <w:gridCol w:w="6677"/>
      </w:tblGrid>
      <w:tr w:rsidR="00F96AD8" w:rsidRPr="00F96AD8" w14:paraId="7C73E6E0" w14:textId="77777777" w:rsidTr="00F96AD8">
        <w:trPr>
          <w:trHeight w:val="20"/>
          <w:jc w:val="center"/>
        </w:trPr>
        <w:tc>
          <w:tcPr>
            <w:tcW w:w="3228" w:type="dxa"/>
            <w:shd w:val="clear" w:color="auto" w:fill="99CC00"/>
            <w:vAlign w:val="center"/>
          </w:tcPr>
          <w:p w14:paraId="3FC75FB2" w14:textId="77777777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b/>
                <w:sz w:val="18"/>
                <w:szCs w:val="18"/>
              </w:rPr>
              <w:t>Banka in št. TRR</w:t>
            </w:r>
          </w:p>
        </w:tc>
        <w:tc>
          <w:tcPr>
            <w:tcW w:w="6677" w:type="dxa"/>
            <w:vAlign w:val="center"/>
          </w:tcPr>
          <w:p w14:paraId="5EAF0C33" w14:textId="77777777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  <w:tr w:rsidR="00F96AD8" w:rsidRPr="00F96AD8" w14:paraId="514F212B" w14:textId="77777777" w:rsidTr="00F96AD8">
        <w:trPr>
          <w:trHeight w:val="20"/>
          <w:jc w:val="center"/>
        </w:trPr>
        <w:tc>
          <w:tcPr>
            <w:tcW w:w="3228" w:type="dxa"/>
            <w:shd w:val="clear" w:color="auto" w:fill="99CC00"/>
            <w:vAlign w:val="center"/>
          </w:tcPr>
          <w:p w14:paraId="056D243A" w14:textId="77777777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b/>
                <w:sz w:val="18"/>
                <w:szCs w:val="18"/>
              </w:rPr>
              <w:t>Banka in št. TRR</w:t>
            </w:r>
          </w:p>
        </w:tc>
        <w:tc>
          <w:tcPr>
            <w:tcW w:w="6677" w:type="dxa"/>
            <w:vAlign w:val="center"/>
          </w:tcPr>
          <w:p w14:paraId="47137A7E" w14:textId="77777777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</w:tbl>
    <w:p w14:paraId="63B84FF3" w14:textId="77777777" w:rsidR="00F96AD8" w:rsidRPr="00F96AD8" w:rsidRDefault="00F96AD8" w:rsidP="00F96AD8">
      <w:pPr>
        <w:spacing w:before="120" w:after="0" w:line="240" w:lineRule="auto"/>
        <w:jc w:val="both"/>
        <w:rPr>
          <w:rFonts w:ascii="Tahoma" w:eastAsia="Calibri" w:hAnsi="Tahoma" w:cs="Tahoma"/>
          <w:sz w:val="18"/>
          <w:szCs w:val="18"/>
        </w:rPr>
      </w:pPr>
      <w:r w:rsidRPr="00F96AD8">
        <w:rPr>
          <w:rFonts w:ascii="Tahoma" w:eastAsia="Calibri" w:hAnsi="Tahoma" w:cs="Tahoma"/>
          <w:sz w:val="18"/>
          <w:szCs w:val="18"/>
        </w:rPr>
        <w:t>V primeru odprtja dodatnega računa, ki ni zgoraj naveden, izrecno dovoljujem izplačilo menice in pooblaščam banko oz. katerokoli drugo osebo pri kateri je takšen račun odprt, v katerega breme je možno poplačilo te menice, da izvede plačilo.</w:t>
      </w:r>
    </w:p>
    <w:p w14:paraId="30E01B9C" w14:textId="77777777" w:rsidR="00F96AD8" w:rsidRPr="00F96AD8" w:rsidRDefault="00F96AD8" w:rsidP="00F96AD8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3226"/>
        <w:gridCol w:w="6676"/>
      </w:tblGrid>
      <w:tr w:rsidR="00F96AD8" w:rsidRPr="00F96AD8" w14:paraId="0253D4E5" w14:textId="77777777" w:rsidTr="00F96AD8">
        <w:trPr>
          <w:trHeight w:val="20"/>
          <w:jc w:val="center"/>
        </w:trPr>
        <w:tc>
          <w:tcPr>
            <w:tcW w:w="3226" w:type="dxa"/>
            <w:tcBorders>
              <w:bottom w:val="single" w:sz="4" w:space="0" w:color="auto"/>
            </w:tcBorders>
            <w:shd w:val="clear" w:color="auto" w:fill="99CC00"/>
            <w:vAlign w:val="center"/>
          </w:tcPr>
          <w:p w14:paraId="208FEC97" w14:textId="77777777" w:rsidR="00F96AD8" w:rsidRPr="00F96AD8" w:rsidRDefault="00F96AD8" w:rsidP="00F96AD8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b/>
                <w:sz w:val="18"/>
                <w:szCs w:val="18"/>
              </w:rPr>
              <w:t>Datum</w:t>
            </w:r>
          </w:p>
        </w:tc>
        <w:tc>
          <w:tcPr>
            <w:tcW w:w="6676" w:type="dxa"/>
            <w:tcBorders>
              <w:bottom w:val="single" w:sz="4" w:space="0" w:color="auto"/>
            </w:tcBorders>
            <w:shd w:val="clear" w:color="auto" w:fill="99CC00"/>
            <w:vAlign w:val="center"/>
          </w:tcPr>
          <w:p w14:paraId="4C742A2E" w14:textId="77777777" w:rsidR="00F96AD8" w:rsidRPr="00F96AD8" w:rsidRDefault="00F96AD8" w:rsidP="00F96AD8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b/>
                <w:sz w:val="18"/>
                <w:szCs w:val="18"/>
              </w:rPr>
              <w:t>Izdajatelj menice</w:t>
            </w:r>
          </w:p>
          <w:p w14:paraId="1F8311F0" w14:textId="77777777" w:rsidR="00F96AD8" w:rsidRPr="00F96AD8" w:rsidRDefault="00F96AD8" w:rsidP="00F96AD8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i/>
                <w:sz w:val="18"/>
                <w:szCs w:val="18"/>
              </w:rPr>
              <w:lastRenderedPageBreak/>
              <w:t>(podpis in žig)</w:t>
            </w:r>
          </w:p>
        </w:tc>
      </w:tr>
      <w:tr w:rsidR="00F96AD8" w:rsidRPr="00F96AD8" w14:paraId="2163C16C" w14:textId="77777777" w:rsidTr="001154D0">
        <w:trPr>
          <w:trHeight w:val="20"/>
          <w:jc w:val="center"/>
        </w:trPr>
        <w:tc>
          <w:tcPr>
            <w:tcW w:w="3226" w:type="dxa"/>
            <w:vAlign w:val="center"/>
          </w:tcPr>
          <w:p w14:paraId="651B0B36" w14:textId="77777777" w:rsidR="00F96AD8" w:rsidRPr="00F96AD8" w:rsidRDefault="00F96AD8" w:rsidP="00F96AD8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</w:p>
        </w:tc>
        <w:tc>
          <w:tcPr>
            <w:tcW w:w="6676" w:type="dxa"/>
            <w:vAlign w:val="center"/>
          </w:tcPr>
          <w:p w14:paraId="598A1566" w14:textId="77777777" w:rsidR="00F96AD8" w:rsidRPr="00F96AD8" w:rsidRDefault="00F96AD8" w:rsidP="00F96AD8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</w:p>
        </w:tc>
      </w:tr>
    </w:tbl>
    <w:p w14:paraId="0B001E22" w14:textId="77777777" w:rsidR="00F96AD8" w:rsidRPr="00F96AD8" w:rsidRDefault="00F96AD8" w:rsidP="00F96AD8">
      <w:pPr>
        <w:spacing w:after="0" w:line="240" w:lineRule="auto"/>
        <w:rPr>
          <w:rFonts w:ascii="Tahoma" w:eastAsia="Calibri" w:hAnsi="Tahoma" w:cs="Tahoma"/>
          <w:sz w:val="18"/>
          <w:szCs w:val="18"/>
        </w:rPr>
      </w:pPr>
    </w:p>
    <w:p w14:paraId="1E90C649" w14:textId="77777777" w:rsidR="00F96AD8" w:rsidRPr="00F96AD8" w:rsidRDefault="00F96AD8">
      <w:pPr>
        <w:rPr>
          <w:rFonts w:ascii="Tahoma" w:hAnsi="Tahoma" w:cs="Tahoma"/>
          <w:sz w:val="18"/>
          <w:szCs w:val="18"/>
        </w:rPr>
      </w:pPr>
    </w:p>
    <w:sectPr w:rsidR="00F96AD8" w:rsidRPr="00F96A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G Mincho Light J">
    <w:altName w:val="Times New Roman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name w:val="WW8Num6"/>
    <w:lvl w:ilvl="0">
      <w:start w:val="1"/>
      <w:numFmt w:val="bullet"/>
      <w:lvlText w:val="·"/>
      <w:lvlJc w:val="left"/>
      <w:pPr>
        <w:tabs>
          <w:tab w:val="num" w:pos="283"/>
        </w:tabs>
        <w:ind w:left="283" w:hanging="283"/>
      </w:pPr>
      <w:rPr>
        <w:rFonts w:ascii="Symbol" w:hAnsi="Symbol" w:cs="Courier New"/>
        <w:sz w:val="18"/>
        <w:szCs w:val="18"/>
      </w:rPr>
    </w:lvl>
    <w:lvl w:ilvl="1">
      <w:start w:val="1"/>
      <w:numFmt w:val="bullet"/>
      <w:lvlText w:val="·"/>
      <w:lvlJc w:val="left"/>
      <w:pPr>
        <w:tabs>
          <w:tab w:val="num" w:pos="567"/>
        </w:tabs>
        <w:ind w:left="567" w:hanging="283"/>
      </w:pPr>
      <w:rPr>
        <w:rFonts w:ascii="Symbol" w:hAnsi="Symbol" w:cs="Courier New"/>
        <w:sz w:val="18"/>
        <w:szCs w:val="18"/>
      </w:rPr>
    </w:lvl>
    <w:lvl w:ilvl="2">
      <w:start w:val="1"/>
      <w:numFmt w:val="bullet"/>
      <w:lvlText w:val="·"/>
      <w:lvlJc w:val="left"/>
      <w:pPr>
        <w:tabs>
          <w:tab w:val="num" w:pos="850"/>
        </w:tabs>
        <w:ind w:left="850" w:hanging="283"/>
      </w:pPr>
      <w:rPr>
        <w:rFonts w:ascii="Symbol" w:hAnsi="Symbol" w:cs="Courier New"/>
        <w:sz w:val="18"/>
        <w:szCs w:val="18"/>
      </w:rPr>
    </w:lvl>
    <w:lvl w:ilvl="3">
      <w:start w:val="1"/>
      <w:numFmt w:val="bullet"/>
      <w:lvlText w:val="·"/>
      <w:lvlJc w:val="left"/>
      <w:pPr>
        <w:tabs>
          <w:tab w:val="num" w:pos="1134"/>
        </w:tabs>
        <w:ind w:left="1134" w:hanging="283"/>
      </w:pPr>
      <w:rPr>
        <w:rFonts w:ascii="Symbol" w:hAnsi="Symbol" w:cs="Courier New"/>
        <w:sz w:val="18"/>
        <w:szCs w:val="18"/>
      </w:rPr>
    </w:lvl>
    <w:lvl w:ilvl="4">
      <w:start w:val="1"/>
      <w:numFmt w:val="bullet"/>
      <w:lvlText w:val="·"/>
      <w:lvlJc w:val="left"/>
      <w:pPr>
        <w:tabs>
          <w:tab w:val="num" w:pos="1417"/>
        </w:tabs>
        <w:ind w:left="1417" w:hanging="283"/>
      </w:pPr>
      <w:rPr>
        <w:rFonts w:ascii="Symbol" w:hAnsi="Symbol" w:cs="Courier New"/>
        <w:sz w:val="18"/>
        <w:szCs w:val="18"/>
      </w:rPr>
    </w:lvl>
    <w:lvl w:ilvl="5">
      <w:start w:val="1"/>
      <w:numFmt w:val="bullet"/>
      <w:lvlText w:val="·"/>
      <w:lvlJc w:val="left"/>
      <w:pPr>
        <w:tabs>
          <w:tab w:val="num" w:pos="1701"/>
        </w:tabs>
        <w:ind w:left="1701" w:hanging="283"/>
      </w:pPr>
      <w:rPr>
        <w:rFonts w:ascii="Symbol" w:hAnsi="Symbol" w:cs="Courier New"/>
        <w:sz w:val="18"/>
        <w:szCs w:val="18"/>
      </w:rPr>
    </w:lvl>
    <w:lvl w:ilvl="6">
      <w:start w:val="1"/>
      <w:numFmt w:val="bullet"/>
      <w:lvlText w:val="·"/>
      <w:lvlJc w:val="left"/>
      <w:pPr>
        <w:tabs>
          <w:tab w:val="num" w:pos="1984"/>
        </w:tabs>
        <w:ind w:left="1984" w:hanging="283"/>
      </w:pPr>
      <w:rPr>
        <w:rFonts w:ascii="Symbol" w:hAnsi="Symbol" w:cs="Courier New"/>
        <w:sz w:val="18"/>
        <w:szCs w:val="18"/>
      </w:rPr>
    </w:lvl>
    <w:lvl w:ilvl="7">
      <w:start w:val="1"/>
      <w:numFmt w:val="bullet"/>
      <w:lvlText w:val="·"/>
      <w:lvlJc w:val="left"/>
      <w:pPr>
        <w:tabs>
          <w:tab w:val="num" w:pos="2268"/>
        </w:tabs>
        <w:ind w:left="2268" w:hanging="283"/>
      </w:pPr>
      <w:rPr>
        <w:rFonts w:ascii="Symbol" w:hAnsi="Symbol" w:cs="Courier New"/>
        <w:sz w:val="18"/>
        <w:szCs w:val="18"/>
      </w:rPr>
    </w:lvl>
    <w:lvl w:ilvl="8">
      <w:start w:val="1"/>
      <w:numFmt w:val="bullet"/>
      <w:lvlText w:val="·"/>
      <w:lvlJc w:val="left"/>
      <w:pPr>
        <w:tabs>
          <w:tab w:val="num" w:pos="2551"/>
        </w:tabs>
        <w:ind w:left="2551" w:hanging="283"/>
      </w:pPr>
      <w:rPr>
        <w:rFonts w:ascii="Symbol" w:hAnsi="Symbol" w:cs="Courier New"/>
        <w:sz w:val="18"/>
        <w:szCs w:val="18"/>
      </w:rPr>
    </w:lvl>
  </w:abstractNum>
  <w:abstractNum w:abstractNumId="1" w15:restartNumberingAfterBreak="0">
    <w:nsid w:val="0FCC396F"/>
    <w:multiLevelType w:val="multilevel"/>
    <w:tmpl w:val="39DE56C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1.%2."/>
      <w:lvlJc w:val="left"/>
      <w:pPr>
        <w:ind w:left="357" w:hanging="357"/>
      </w:pPr>
      <w:rPr>
        <w:b w:val="0"/>
        <w:i/>
        <w:sz w:val="20"/>
      </w:rPr>
    </w:lvl>
    <w:lvl w:ilvl="2">
      <w:start w:val="1"/>
      <w:numFmt w:val="decimal"/>
      <w:lvlText w:val="%3)"/>
      <w:lvlJc w:val="left"/>
      <w:pPr>
        <w:ind w:left="714" w:hanging="357"/>
      </w:pPr>
      <w:rPr>
        <w:rFonts w:ascii="Verdana" w:hAnsi="Verdana"/>
        <w:i w:val="0"/>
        <w:sz w:val="20"/>
      </w:rPr>
    </w:lvl>
    <w:lvl w:ilvl="3">
      <w:start w:val="1"/>
      <w:numFmt w:val="bullet"/>
      <w:lvlText w:val=""/>
      <w:lvlJc w:val="left"/>
      <w:pPr>
        <w:ind w:left="1077" w:hanging="357"/>
      </w:pPr>
      <w:rPr>
        <w:rFonts w:ascii="Symbol" w:hAnsi="Symbol" w:cs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2D8F05B3"/>
    <w:multiLevelType w:val="hybridMultilevel"/>
    <w:tmpl w:val="14348780"/>
    <w:lvl w:ilvl="0" w:tplc="6EF62BAE">
      <w:numFmt w:val="bullet"/>
      <w:lvlText w:val="•"/>
      <w:lvlJc w:val="left"/>
      <w:pPr>
        <w:ind w:left="1080" w:hanging="72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C072ED"/>
    <w:multiLevelType w:val="hybridMultilevel"/>
    <w:tmpl w:val="2CBC85C8"/>
    <w:lvl w:ilvl="0" w:tplc="1FB2710A">
      <w:start w:val="19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212544"/>
    <w:multiLevelType w:val="hybridMultilevel"/>
    <w:tmpl w:val="CAA6BBD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5079006">
    <w:abstractNumId w:val="3"/>
  </w:num>
  <w:num w:numId="2" w16cid:durableId="2044788795">
    <w:abstractNumId w:val="0"/>
  </w:num>
  <w:num w:numId="3" w16cid:durableId="2003656318">
    <w:abstractNumId w:val="2"/>
  </w:num>
  <w:num w:numId="4" w16cid:durableId="2095205554">
    <w:abstractNumId w:val="4"/>
  </w:num>
  <w:num w:numId="5" w16cid:durableId="9913288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6AD8"/>
    <w:rsid w:val="00000264"/>
    <w:rsid w:val="000078B7"/>
    <w:rsid w:val="000111EF"/>
    <w:rsid w:val="000115B1"/>
    <w:rsid w:val="000211ED"/>
    <w:rsid w:val="00043F34"/>
    <w:rsid w:val="000751C8"/>
    <w:rsid w:val="00097349"/>
    <w:rsid w:val="000D7957"/>
    <w:rsid w:val="000F062B"/>
    <w:rsid w:val="0012790B"/>
    <w:rsid w:val="00133634"/>
    <w:rsid w:val="001543FD"/>
    <w:rsid w:val="00155AF0"/>
    <w:rsid w:val="00161BB3"/>
    <w:rsid w:val="001E2FFD"/>
    <w:rsid w:val="002200DA"/>
    <w:rsid w:val="002201A8"/>
    <w:rsid w:val="00292BDE"/>
    <w:rsid w:val="002E008F"/>
    <w:rsid w:val="003034D4"/>
    <w:rsid w:val="00314B35"/>
    <w:rsid w:val="003642D3"/>
    <w:rsid w:val="003654E1"/>
    <w:rsid w:val="00370620"/>
    <w:rsid w:val="00416782"/>
    <w:rsid w:val="004E7CF6"/>
    <w:rsid w:val="00526C50"/>
    <w:rsid w:val="00564D17"/>
    <w:rsid w:val="00591F5D"/>
    <w:rsid w:val="005957DE"/>
    <w:rsid w:val="005C2EB8"/>
    <w:rsid w:val="005C6413"/>
    <w:rsid w:val="00624455"/>
    <w:rsid w:val="006618E8"/>
    <w:rsid w:val="00671768"/>
    <w:rsid w:val="0068199C"/>
    <w:rsid w:val="00692AF1"/>
    <w:rsid w:val="00693A80"/>
    <w:rsid w:val="00696301"/>
    <w:rsid w:val="00700FB3"/>
    <w:rsid w:val="00703179"/>
    <w:rsid w:val="00725B45"/>
    <w:rsid w:val="0073399C"/>
    <w:rsid w:val="007447AB"/>
    <w:rsid w:val="00751C3D"/>
    <w:rsid w:val="007A0BE4"/>
    <w:rsid w:val="007C4A36"/>
    <w:rsid w:val="007D50D3"/>
    <w:rsid w:val="008514DD"/>
    <w:rsid w:val="00877875"/>
    <w:rsid w:val="008827BC"/>
    <w:rsid w:val="008836C5"/>
    <w:rsid w:val="00885BDC"/>
    <w:rsid w:val="00897A1B"/>
    <w:rsid w:val="008A0D22"/>
    <w:rsid w:val="008B3D9E"/>
    <w:rsid w:val="00974AD2"/>
    <w:rsid w:val="00991FF2"/>
    <w:rsid w:val="009A4747"/>
    <w:rsid w:val="009F0ACD"/>
    <w:rsid w:val="00A83FEB"/>
    <w:rsid w:val="00AA3498"/>
    <w:rsid w:val="00B15B96"/>
    <w:rsid w:val="00BA5659"/>
    <w:rsid w:val="00C17DE3"/>
    <w:rsid w:val="00C45D42"/>
    <w:rsid w:val="00CA374A"/>
    <w:rsid w:val="00CB499C"/>
    <w:rsid w:val="00CE5988"/>
    <w:rsid w:val="00CE7D23"/>
    <w:rsid w:val="00CF5B5A"/>
    <w:rsid w:val="00D043B3"/>
    <w:rsid w:val="00D66DF0"/>
    <w:rsid w:val="00DD3D0E"/>
    <w:rsid w:val="00DE39C8"/>
    <w:rsid w:val="00E072B6"/>
    <w:rsid w:val="00E30AD7"/>
    <w:rsid w:val="00E4461C"/>
    <w:rsid w:val="00E7095F"/>
    <w:rsid w:val="00E72F9D"/>
    <w:rsid w:val="00E91EFF"/>
    <w:rsid w:val="00E959D0"/>
    <w:rsid w:val="00F21091"/>
    <w:rsid w:val="00F52BDE"/>
    <w:rsid w:val="00F81C02"/>
    <w:rsid w:val="00F825E5"/>
    <w:rsid w:val="00F96AD8"/>
    <w:rsid w:val="00FD6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D9FBB"/>
  <w15:docId w15:val="{B492B346-F214-4F89-850B-446F37E51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Pripombasklic">
    <w:name w:val="annotation reference"/>
    <w:basedOn w:val="Privzetapisavaodstavka"/>
    <w:uiPriority w:val="99"/>
    <w:semiHidden/>
    <w:unhideWhenUsed/>
    <w:rsid w:val="00671768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671768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671768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671768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671768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717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71768"/>
    <w:rPr>
      <w:rFonts w:ascii="Segoe UI" w:hAnsi="Segoe UI" w:cs="Segoe UI"/>
      <w:sz w:val="18"/>
      <w:szCs w:val="18"/>
    </w:rPr>
  </w:style>
  <w:style w:type="paragraph" w:styleId="Navadensplet">
    <w:name w:val="Normal (Web)"/>
    <w:basedOn w:val="Navaden"/>
    <w:rsid w:val="00692AF1"/>
    <w:pPr>
      <w:spacing w:before="100" w:beforeAutospacing="1" w:after="119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2201A8"/>
    <w:pPr>
      <w:ind w:left="720"/>
      <w:contextualSpacing/>
    </w:pPr>
  </w:style>
  <w:style w:type="paragraph" w:styleId="Golobesedilo">
    <w:name w:val="Plain Text"/>
    <w:basedOn w:val="Navaden"/>
    <w:link w:val="GolobesediloZnak"/>
    <w:uiPriority w:val="99"/>
    <w:unhideWhenUsed/>
    <w:rsid w:val="00B15B96"/>
    <w:pPr>
      <w:spacing w:after="0" w:line="240" w:lineRule="auto"/>
    </w:pPr>
    <w:rPr>
      <w:rFonts w:ascii="Verdana" w:hAnsi="Verdana"/>
      <w:sz w:val="20"/>
      <w:szCs w:val="21"/>
    </w:rPr>
  </w:style>
  <w:style w:type="character" w:customStyle="1" w:styleId="GolobesediloZnak">
    <w:name w:val="Golo besedilo Znak"/>
    <w:basedOn w:val="Privzetapisavaodstavka"/>
    <w:link w:val="Golobesedilo"/>
    <w:uiPriority w:val="99"/>
    <w:rsid w:val="00B15B96"/>
    <w:rPr>
      <w:rFonts w:ascii="Verdana" w:hAnsi="Verdana"/>
      <w:sz w:val="2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659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471</Words>
  <Characters>2690</Characters>
  <Application>Microsoft Office Word</Application>
  <DocSecurity>0</DocSecurity>
  <Lines>22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</dc:creator>
  <cp:lastModifiedBy>Marjetka Rebek</cp:lastModifiedBy>
  <cp:revision>20</cp:revision>
  <dcterms:created xsi:type="dcterms:W3CDTF">2017-06-19T09:34:00Z</dcterms:created>
  <dcterms:modified xsi:type="dcterms:W3CDTF">2026-08-24T09:14:00Z</dcterms:modified>
</cp:coreProperties>
</file>