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188BD" w14:textId="0FD04937" w:rsidR="000A3A83" w:rsidRDefault="000A3A83" w:rsidP="000A3A83">
      <w:pPr>
        <w:spacing w:line="240" w:lineRule="auto"/>
        <w:jc w:val="center"/>
        <w:rPr>
          <w:rFonts w:ascii="Tahoma" w:hAnsi="Tahoma" w:cs="Tahoma"/>
          <w:b/>
          <w:bCs/>
          <w:sz w:val="18"/>
          <w:szCs w:val="18"/>
        </w:rPr>
      </w:pPr>
      <w:r w:rsidRPr="000A3A83">
        <w:rPr>
          <w:rFonts w:ascii="Tahoma" w:hAnsi="Tahoma" w:cs="Tahoma"/>
          <w:b/>
          <w:bCs/>
          <w:sz w:val="18"/>
          <w:szCs w:val="18"/>
        </w:rPr>
        <w:t>TEHNIČNE SPECIFIKACIJE</w:t>
      </w:r>
    </w:p>
    <w:p w14:paraId="302CE6E3" w14:textId="77777777" w:rsidR="000A3A83" w:rsidRPr="000A3A83" w:rsidRDefault="000A3A83" w:rsidP="000A3A83">
      <w:pPr>
        <w:spacing w:after="0" w:line="240" w:lineRule="auto"/>
        <w:jc w:val="both"/>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t>PODATKI O JAVNEM NAROČILU</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3042"/>
        <w:gridCol w:w="6097"/>
      </w:tblGrid>
      <w:tr w:rsidR="000A3A83" w:rsidRPr="000A3A83" w14:paraId="01950FDC" w14:textId="77777777" w:rsidTr="009D3CFA">
        <w:trPr>
          <w:trHeight w:val="246"/>
        </w:trPr>
        <w:tc>
          <w:tcPr>
            <w:tcW w:w="9139" w:type="dxa"/>
            <w:gridSpan w:val="2"/>
            <w:shd w:val="clear" w:color="auto" w:fill="99CC00"/>
            <w:vAlign w:val="center"/>
          </w:tcPr>
          <w:p w14:paraId="45A261F7" w14:textId="77777777" w:rsidR="000A3A83" w:rsidRPr="000A3A83" w:rsidRDefault="000A3A83" w:rsidP="000A3A83">
            <w:pPr>
              <w:spacing w:after="0" w:line="240" w:lineRule="auto"/>
              <w:rPr>
                <w:rFonts w:ascii="Tahoma" w:eastAsia="Calibri" w:hAnsi="Tahoma" w:cs="Tahoma"/>
                <w:kern w:val="0"/>
                <w:sz w:val="18"/>
                <w:szCs w:val="18"/>
                <w14:ligatures w14:val="none"/>
              </w:rPr>
            </w:pPr>
            <w:r w:rsidRPr="000A3A83">
              <w:rPr>
                <w:rFonts w:ascii="Tahoma" w:eastAsia="Calibri" w:hAnsi="Tahoma" w:cs="Tahoma"/>
                <w:b/>
                <w:kern w:val="0"/>
                <w:sz w:val="18"/>
                <w:szCs w:val="18"/>
                <w14:ligatures w14:val="none"/>
              </w:rPr>
              <w:t>Javno naročilo</w:t>
            </w:r>
          </w:p>
        </w:tc>
      </w:tr>
      <w:tr w:rsidR="000A3A83" w:rsidRPr="000A3A83" w14:paraId="6C1AAFD1" w14:textId="77777777" w:rsidTr="009D3CFA">
        <w:trPr>
          <w:trHeight w:val="707"/>
        </w:trPr>
        <w:tc>
          <w:tcPr>
            <w:tcW w:w="3042" w:type="dxa"/>
            <w:shd w:val="clear" w:color="auto" w:fill="99CC00"/>
            <w:vAlign w:val="center"/>
          </w:tcPr>
          <w:p w14:paraId="4E8E1734" w14:textId="77777777" w:rsidR="000A3A83" w:rsidRPr="000A3A83" w:rsidRDefault="000A3A83" w:rsidP="000A3A83">
            <w:pPr>
              <w:spacing w:after="0" w:line="240" w:lineRule="auto"/>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t>Naročnik</w:t>
            </w:r>
          </w:p>
        </w:tc>
        <w:tc>
          <w:tcPr>
            <w:tcW w:w="6097" w:type="dxa"/>
            <w:shd w:val="clear" w:color="auto" w:fill="auto"/>
            <w:vAlign w:val="center"/>
          </w:tcPr>
          <w:p w14:paraId="3C1D0D25" w14:textId="77777777" w:rsidR="000A3A83" w:rsidRPr="000A3A83" w:rsidRDefault="000A3A83" w:rsidP="000A3A83">
            <w:pPr>
              <w:spacing w:after="0" w:line="240" w:lineRule="auto"/>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fldChar w:fldCharType="begin"/>
            </w:r>
            <w:r w:rsidRPr="000A3A83">
              <w:rPr>
                <w:rFonts w:ascii="Tahoma" w:eastAsia="Calibri" w:hAnsi="Tahoma" w:cs="Tahoma"/>
                <w:b/>
                <w:kern w:val="0"/>
                <w:sz w:val="18"/>
                <w:szCs w:val="18"/>
                <w14:ligatures w14:val="none"/>
              </w:rPr>
              <w:instrText xml:space="preserve"> DOCPROPERTY  "MFiles_P1021n1_P0"  \* MERGEFORMAT </w:instrText>
            </w:r>
            <w:r w:rsidRPr="000A3A83">
              <w:rPr>
                <w:rFonts w:ascii="Tahoma" w:eastAsia="Calibri" w:hAnsi="Tahoma" w:cs="Tahoma"/>
                <w:b/>
                <w:kern w:val="0"/>
                <w:sz w:val="18"/>
                <w:szCs w:val="18"/>
                <w14:ligatures w14:val="none"/>
              </w:rPr>
              <w:fldChar w:fldCharType="separate"/>
            </w:r>
            <w:r w:rsidRPr="000A3A83">
              <w:rPr>
                <w:rFonts w:ascii="Tahoma" w:eastAsia="Calibri" w:hAnsi="Tahoma" w:cs="Tahoma"/>
                <w:b/>
                <w:kern w:val="0"/>
                <w:sz w:val="18"/>
                <w:szCs w:val="18"/>
                <w14:ligatures w14:val="none"/>
              </w:rPr>
              <w:t>Splošna bolnišnica dr. Franca Derganca Nova Gorica</w:t>
            </w:r>
            <w:r w:rsidRPr="000A3A83">
              <w:rPr>
                <w:rFonts w:ascii="Tahoma" w:eastAsia="Calibri" w:hAnsi="Tahoma" w:cs="Tahoma"/>
                <w:b/>
                <w:kern w:val="0"/>
                <w:sz w:val="18"/>
                <w:szCs w:val="18"/>
                <w14:ligatures w14:val="none"/>
              </w:rPr>
              <w:fldChar w:fldCharType="end"/>
            </w:r>
          </w:p>
          <w:p w14:paraId="418E0EEC" w14:textId="77777777" w:rsidR="000A3A83" w:rsidRPr="000A3A83" w:rsidRDefault="000A3A83" w:rsidP="000A3A83">
            <w:pPr>
              <w:spacing w:after="0" w:line="240" w:lineRule="auto"/>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fldChar w:fldCharType="begin"/>
            </w:r>
            <w:r w:rsidRPr="000A3A83">
              <w:rPr>
                <w:rFonts w:ascii="Tahoma" w:eastAsia="Calibri" w:hAnsi="Tahoma" w:cs="Tahoma"/>
                <w:b/>
                <w:kern w:val="0"/>
                <w:sz w:val="18"/>
                <w:szCs w:val="18"/>
                <w14:ligatures w14:val="none"/>
              </w:rPr>
              <w:instrText xml:space="preserve"> DOCPROPERTY  "MFiles_P1021n1_P1033"  \* MERGEFORMAT </w:instrText>
            </w:r>
            <w:r w:rsidRPr="000A3A83">
              <w:rPr>
                <w:rFonts w:ascii="Tahoma" w:eastAsia="Calibri" w:hAnsi="Tahoma" w:cs="Tahoma"/>
                <w:b/>
                <w:kern w:val="0"/>
                <w:sz w:val="18"/>
                <w:szCs w:val="18"/>
                <w14:ligatures w14:val="none"/>
              </w:rPr>
              <w:fldChar w:fldCharType="separate"/>
            </w:r>
            <w:r w:rsidRPr="000A3A83">
              <w:rPr>
                <w:rFonts w:ascii="Tahoma" w:eastAsia="Calibri" w:hAnsi="Tahoma" w:cs="Tahoma"/>
                <w:b/>
                <w:kern w:val="0"/>
                <w:sz w:val="18"/>
                <w:szCs w:val="18"/>
                <w14:ligatures w14:val="none"/>
              </w:rPr>
              <w:t>Ulica padlih borcev 13A</w:t>
            </w:r>
            <w:r w:rsidRPr="000A3A83">
              <w:rPr>
                <w:rFonts w:ascii="Tahoma" w:eastAsia="Calibri" w:hAnsi="Tahoma" w:cs="Tahoma"/>
                <w:b/>
                <w:kern w:val="0"/>
                <w:sz w:val="18"/>
                <w:szCs w:val="18"/>
                <w14:ligatures w14:val="none"/>
              </w:rPr>
              <w:fldChar w:fldCharType="end"/>
            </w:r>
          </w:p>
          <w:p w14:paraId="01DF3C58" w14:textId="77777777" w:rsidR="000A3A83" w:rsidRPr="000A3A83" w:rsidRDefault="000A3A83" w:rsidP="000A3A83">
            <w:pPr>
              <w:spacing w:after="0" w:line="240" w:lineRule="auto"/>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fldChar w:fldCharType="begin"/>
            </w:r>
            <w:r w:rsidRPr="000A3A83">
              <w:rPr>
                <w:rFonts w:ascii="Tahoma" w:eastAsia="Calibri" w:hAnsi="Tahoma" w:cs="Tahoma"/>
                <w:b/>
                <w:kern w:val="0"/>
                <w:sz w:val="18"/>
                <w:szCs w:val="18"/>
                <w14:ligatures w14:val="none"/>
              </w:rPr>
              <w:instrText xml:space="preserve"> DOCPROPERTY  "MFiles_PG5BC2FC14A405421BA79F5FEC63BD00E3n1_PGB3D8D77D2D654902AEB821305A1A12BC"  \* MERGEFORMAT </w:instrText>
            </w:r>
            <w:r w:rsidRPr="000A3A83">
              <w:rPr>
                <w:rFonts w:ascii="Tahoma" w:eastAsia="Calibri" w:hAnsi="Tahoma" w:cs="Tahoma"/>
                <w:b/>
                <w:kern w:val="0"/>
                <w:sz w:val="18"/>
                <w:szCs w:val="18"/>
                <w14:ligatures w14:val="none"/>
              </w:rPr>
              <w:fldChar w:fldCharType="separate"/>
            </w:r>
            <w:r w:rsidRPr="000A3A83">
              <w:rPr>
                <w:rFonts w:ascii="Tahoma" w:eastAsia="Calibri" w:hAnsi="Tahoma" w:cs="Tahoma"/>
                <w:b/>
                <w:kern w:val="0"/>
                <w:sz w:val="18"/>
                <w:szCs w:val="18"/>
                <w14:ligatures w14:val="none"/>
              </w:rPr>
              <w:t>5290 Šempeter pri Gorici</w:t>
            </w:r>
            <w:r w:rsidRPr="000A3A83">
              <w:rPr>
                <w:rFonts w:ascii="Tahoma" w:eastAsia="Calibri" w:hAnsi="Tahoma" w:cs="Tahoma"/>
                <w:b/>
                <w:kern w:val="0"/>
                <w:sz w:val="18"/>
                <w:szCs w:val="18"/>
                <w14:ligatures w14:val="none"/>
              </w:rPr>
              <w:fldChar w:fldCharType="end"/>
            </w:r>
          </w:p>
        </w:tc>
      </w:tr>
      <w:tr w:rsidR="000A3A83" w:rsidRPr="000A3A83" w14:paraId="52A9C223" w14:textId="77777777" w:rsidTr="009D3CFA">
        <w:trPr>
          <w:trHeight w:val="246"/>
        </w:trPr>
        <w:tc>
          <w:tcPr>
            <w:tcW w:w="3042" w:type="dxa"/>
            <w:shd w:val="clear" w:color="auto" w:fill="99CC00"/>
            <w:vAlign w:val="center"/>
          </w:tcPr>
          <w:p w14:paraId="56D7D971" w14:textId="77777777" w:rsidR="000A3A83" w:rsidRPr="000A3A83" w:rsidRDefault="000A3A83" w:rsidP="000A3A83">
            <w:pPr>
              <w:spacing w:after="0" w:line="240" w:lineRule="auto"/>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t>Oznaka javnega naročila</w:t>
            </w:r>
          </w:p>
        </w:tc>
        <w:tc>
          <w:tcPr>
            <w:tcW w:w="6097" w:type="dxa"/>
            <w:shd w:val="clear" w:color="auto" w:fill="auto"/>
            <w:vAlign w:val="center"/>
          </w:tcPr>
          <w:p w14:paraId="31BD9FD7" w14:textId="32DBC3DC" w:rsidR="000A3A83" w:rsidRPr="000A3A83" w:rsidRDefault="005204A4" w:rsidP="000A3A83">
            <w:pPr>
              <w:spacing w:after="0" w:line="240" w:lineRule="auto"/>
              <w:rPr>
                <w:rFonts w:ascii="Tahoma" w:eastAsia="Calibri" w:hAnsi="Tahoma" w:cs="Tahoma"/>
                <w:b/>
                <w:bCs/>
                <w:kern w:val="0"/>
                <w:sz w:val="18"/>
                <w:szCs w:val="18"/>
                <w14:ligatures w14:val="none"/>
              </w:rPr>
            </w:pPr>
            <w:r>
              <w:rPr>
                <w:rFonts w:ascii="Tahoma" w:eastAsia="Calibri" w:hAnsi="Tahoma" w:cs="Tahoma"/>
                <w:b/>
                <w:bCs/>
                <w:kern w:val="0"/>
                <w:sz w:val="18"/>
                <w:szCs w:val="18"/>
                <w14:ligatures w14:val="none"/>
              </w:rPr>
              <w:t>271-2/2025</w:t>
            </w:r>
            <w:r w:rsidR="000A3A83" w:rsidRPr="000A3A83">
              <w:rPr>
                <w:rFonts w:ascii="Tahoma" w:eastAsia="Calibri" w:hAnsi="Tahoma" w:cs="Tahoma"/>
                <w:b/>
                <w:bCs/>
                <w:kern w:val="0"/>
                <w:sz w:val="18"/>
                <w:szCs w:val="18"/>
                <w14:ligatures w14:val="none"/>
              </w:rPr>
              <w:fldChar w:fldCharType="begin"/>
            </w:r>
            <w:r w:rsidR="000A3A83" w:rsidRPr="000A3A83">
              <w:rPr>
                <w:rFonts w:ascii="Tahoma" w:eastAsia="Calibri" w:hAnsi="Tahoma" w:cs="Tahoma"/>
                <w:b/>
                <w:bCs/>
                <w:kern w:val="0"/>
                <w:sz w:val="18"/>
                <w:szCs w:val="18"/>
                <w14:ligatures w14:val="none"/>
              </w:rPr>
              <w:instrText xml:space="preserve"> DOCPROPERTY  "MFiles_P1045"  \* MERGEFORMAT </w:instrText>
            </w:r>
            <w:r w:rsidR="000A3A83" w:rsidRPr="000A3A83">
              <w:rPr>
                <w:rFonts w:ascii="Tahoma" w:eastAsia="Calibri" w:hAnsi="Tahoma" w:cs="Tahoma"/>
                <w:b/>
                <w:bCs/>
                <w:kern w:val="0"/>
                <w:sz w:val="18"/>
                <w:szCs w:val="18"/>
                <w14:ligatures w14:val="none"/>
              </w:rPr>
              <w:fldChar w:fldCharType="end"/>
            </w:r>
          </w:p>
        </w:tc>
      </w:tr>
      <w:tr w:rsidR="000A3A83" w:rsidRPr="000A3A83" w14:paraId="417ED16F" w14:textId="77777777" w:rsidTr="000A3A83">
        <w:trPr>
          <w:trHeight w:val="286"/>
        </w:trPr>
        <w:tc>
          <w:tcPr>
            <w:tcW w:w="3042" w:type="dxa"/>
            <w:shd w:val="clear" w:color="auto" w:fill="99CC00"/>
            <w:vAlign w:val="center"/>
          </w:tcPr>
          <w:p w14:paraId="55899A0C" w14:textId="77777777" w:rsidR="000A3A83" w:rsidRPr="000A3A83" w:rsidRDefault="000A3A83" w:rsidP="000A3A83">
            <w:pPr>
              <w:spacing w:after="0" w:line="240" w:lineRule="auto"/>
              <w:rPr>
                <w:rFonts w:ascii="Tahoma" w:eastAsia="Calibri" w:hAnsi="Tahoma" w:cs="Tahoma"/>
                <w:b/>
                <w:kern w:val="0"/>
                <w:sz w:val="18"/>
                <w:szCs w:val="18"/>
                <w14:ligatures w14:val="none"/>
              </w:rPr>
            </w:pPr>
            <w:r w:rsidRPr="000A3A83">
              <w:rPr>
                <w:rFonts w:ascii="Tahoma" w:eastAsia="Calibri" w:hAnsi="Tahoma" w:cs="Tahoma"/>
                <w:b/>
                <w:kern w:val="0"/>
                <w:sz w:val="18"/>
                <w:szCs w:val="18"/>
                <w14:ligatures w14:val="none"/>
              </w:rPr>
              <w:t>Predmet javnega naročila</w:t>
            </w:r>
          </w:p>
        </w:tc>
        <w:tc>
          <w:tcPr>
            <w:tcW w:w="6097" w:type="dxa"/>
            <w:shd w:val="clear" w:color="auto" w:fill="auto"/>
            <w:vAlign w:val="center"/>
          </w:tcPr>
          <w:p w14:paraId="1AE79654" w14:textId="4491BA91" w:rsidR="000A3A83" w:rsidRPr="000A3A83" w:rsidRDefault="005204A4" w:rsidP="000A3A83">
            <w:pPr>
              <w:spacing w:after="0" w:line="240" w:lineRule="auto"/>
              <w:rPr>
                <w:rFonts w:ascii="Tahoma" w:eastAsia="Calibri" w:hAnsi="Tahoma" w:cs="Tahoma"/>
                <w:b/>
                <w:kern w:val="0"/>
                <w:sz w:val="18"/>
                <w:szCs w:val="18"/>
                <w14:ligatures w14:val="none"/>
              </w:rPr>
            </w:pPr>
            <w:r w:rsidRPr="005204A4">
              <w:rPr>
                <w:rFonts w:ascii="Tahoma" w:eastAsia="HG Mincho Light J" w:hAnsi="Tahoma" w:cs="Tahoma"/>
                <w:b/>
                <w:bCs/>
                <w:noProof/>
                <w:color w:val="000000"/>
                <w:kern w:val="0"/>
                <w:sz w:val="18"/>
                <w:szCs w:val="18"/>
                <w:lang w:eastAsia="ar-SA"/>
                <w14:ligatures w14:val="none"/>
              </w:rPr>
              <w:t>Urejanje okolice SB Nova Gorica in OIMR Stara Gora</w:t>
            </w:r>
          </w:p>
        </w:tc>
      </w:tr>
    </w:tbl>
    <w:p w14:paraId="6C4080E6" w14:textId="77777777" w:rsidR="000A3A83" w:rsidRDefault="000A3A83" w:rsidP="000A3A83">
      <w:pPr>
        <w:spacing w:after="0" w:line="240" w:lineRule="auto"/>
        <w:jc w:val="both"/>
        <w:rPr>
          <w:rFonts w:ascii="Tahoma" w:eastAsia="Calibri" w:hAnsi="Tahoma" w:cs="Tahoma"/>
          <w:kern w:val="0"/>
          <w:sz w:val="18"/>
          <w:szCs w:val="18"/>
          <w14:ligatures w14:val="none"/>
        </w:rPr>
      </w:pPr>
    </w:p>
    <w:p w14:paraId="675B9E7E" w14:textId="52FDC377" w:rsidR="000A3A83" w:rsidRPr="000A3A83" w:rsidRDefault="000A3A83" w:rsidP="000A3A83">
      <w:pPr>
        <w:spacing w:after="0" w:line="240" w:lineRule="auto"/>
        <w:jc w:val="both"/>
        <w:rPr>
          <w:rFonts w:ascii="Tahoma" w:eastAsia="Calibri" w:hAnsi="Tahoma" w:cs="Tahoma"/>
          <w:kern w:val="0"/>
          <w:sz w:val="18"/>
          <w:szCs w:val="18"/>
          <w14:ligatures w14:val="none"/>
        </w:rPr>
      </w:pPr>
      <w:r w:rsidRPr="000A3A83">
        <w:rPr>
          <w:rFonts w:ascii="Tahoma" w:eastAsia="Calibri" w:hAnsi="Tahoma" w:cs="Tahoma"/>
          <w:kern w:val="0"/>
          <w:sz w:val="18"/>
          <w:szCs w:val="18"/>
          <w14:ligatures w14:val="none"/>
        </w:rPr>
        <w:t>PODATKI O PONUDNIKU</w:t>
      </w:r>
    </w:p>
    <w:tbl>
      <w:tblPr>
        <w:tblStyle w:val="Tabelamrea"/>
        <w:tblW w:w="9102" w:type="dxa"/>
        <w:tblInd w:w="109" w:type="dxa"/>
        <w:tblLook w:val="04A0" w:firstRow="1" w:lastRow="0" w:firstColumn="1" w:lastColumn="0" w:noHBand="0" w:noVBand="1"/>
      </w:tblPr>
      <w:tblGrid>
        <w:gridCol w:w="2127"/>
        <w:gridCol w:w="6975"/>
      </w:tblGrid>
      <w:tr w:rsidR="000A3A83" w:rsidRPr="000A3A83" w14:paraId="55055D91" w14:textId="77777777" w:rsidTr="000A3A83">
        <w:tc>
          <w:tcPr>
            <w:tcW w:w="2127" w:type="dxa"/>
            <w:shd w:val="clear" w:color="auto" w:fill="99CC00"/>
          </w:tcPr>
          <w:p w14:paraId="40DC39F7" w14:textId="77777777" w:rsidR="000A3A83" w:rsidRPr="000A3A83" w:rsidRDefault="000A3A83" w:rsidP="000A3A83">
            <w:pPr>
              <w:ind w:right="6"/>
              <w:jc w:val="both"/>
              <w:textAlignment w:val="baseline"/>
              <w:rPr>
                <w:rFonts w:ascii="Tahoma" w:eastAsia="Calibri" w:hAnsi="Tahoma" w:cs="Tahoma"/>
                <w:sz w:val="18"/>
                <w:szCs w:val="18"/>
                <w:lang w:eastAsia="zh-CN"/>
              </w:rPr>
            </w:pPr>
            <w:r w:rsidRPr="000A3A83">
              <w:rPr>
                <w:rFonts w:ascii="Tahoma" w:eastAsia="Calibri" w:hAnsi="Tahoma" w:cs="Tahoma"/>
                <w:sz w:val="18"/>
                <w:szCs w:val="18"/>
                <w:lang w:eastAsia="zh-CN"/>
              </w:rPr>
              <w:t>Naziv ponudnika</w:t>
            </w:r>
          </w:p>
        </w:tc>
        <w:tc>
          <w:tcPr>
            <w:tcW w:w="6975" w:type="dxa"/>
          </w:tcPr>
          <w:p w14:paraId="5BA88BAD" w14:textId="77777777" w:rsidR="000A3A83" w:rsidRPr="000A3A83" w:rsidRDefault="000A3A83" w:rsidP="000A3A83">
            <w:pPr>
              <w:ind w:right="6"/>
              <w:jc w:val="both"/>
              <w:textAlignment w:val="baseline"/>
              <w:rPr>
                <w:rFonts w:ascii="Tahoma" w:eastAsia="Calibri" w:hAnsi="Tahoma" w:cs="Tahoma"/>
                <w:sz w:val="18"/>
                <w:szCs w:val="18"/>
                <w:lang w:eastAsia="zh-CN"/>
              </w:rPr>
            </w:pPr>
          </w:p>
          <w:p w14:paraId="6C03489B" w14:textId="77777777" w:rsidR="000A3A83" w:rsidRPr="000A3A83" w:rsidRDefault="000A3A83" w:rsidP="000A3A83">
            <w:pPr>
              <w:ind w:right="6"/>
              <w:jc w:val="both"/>
              <w:textAlignment w:val="baseline"/>
              <w:rPr>
                <w:rFonts w:ascii="Tahoma" w:eastAsia="Calibri" w:hAnsi="Tahoma" w:cs="Tahoma"/>
                <w:sz w:val="18"/>
                <w:szCs w:val="18"/>
                <w:lang w:eastAsia="zh-CN"/>
              </w:rPr>
            </w:pPr>
          </w:p>
        </w:tc>
      </w:tr>
      <w:tr w:rsidR="000A3A83" w:rsidRPr="000A3A83" w14:paraId="5C113A7F" w14:textId="77777777" w:rsidTr="000A3A83">
        <w:tc>
          <w:tcPr>
            <w:tcW w:w="2127" w:type="dxa"/>
            <w:shd w:val="clear" w:color="auto" w:fill="99CC00"/>
          </w:tcPr>
          <w:p w14:paraId="49E355DF" w14:textId="77777777" w:rsidR="000A3A83" w:rsidRPr="000A3A83" w:rsidRDefault="000A3A83" w:rsidP="000A3A83">
            <w:pPr>
              <w:ind w:right="6"/>
              <w:jc w:val="both"/>
              <w:textAlignment w:val="baseline"/>
              <w:rPr>
                <w:rFonts w:ascii="Tahoma" w:eastAsia="Calibri" w:hAnsi="Tahoma" w:cs="Tahoma"/>
                <w:sz w:val="18"/>
                <w:szCs w:val="18"/>
                <w:lang w:eastAsia="zh-CN"/>
              </w:rPr>
            </w:pPr>
            <w:r w:rsidRPr="000A3A83">
              <w:rPr>
                <w:rFonts w:ascii="Tahoma" w:eastAsia="Calibri" w:hAnsi="Tahoma" w:cs="Tahoma"/>
                <w:sz w:val="18"/>
                <w:szCs w:val="18"/>
                <w:lang w:eastAsia="zh-CN"/>
              </w:rPr>
              <w:t>Naslov</w:t>
            </w:r>
          </w:p>
        </w:tc>
        <w:tc>
          <w:tcPr>
            <w:tcW w:w="6975" w:type="dxa"/>
          </w:tcPr>
          <w:p w14:paraId="31622FD1" w14:textId="77777777" w:rsidR="000A3A83" w:rsidRPr="000A3A83" w:rsidRDefault="000A3A83" w:rsidP="000A3A83">
            <w:pPr>
              <w:ind w:right="6"/>
              <w:jc w:val="both"/>
              <w:textAlignment w:val="baseline"/>
              <w:rPr>
                <w:rFonts w:ascii="Tahoma" w:eastAsia="Calibri" w:hAnsi="Tahoma" w:cs="Tahoma"/>
                <w:sz w:val="18"/>
                <w:szCs w:val="18"/>
                <w:lang w:eastAsia="zh-CN"/>
              </w:rPr>
            </w:pPr>
          </w:p>
          <w:p w14:paraId="1ED13CAB" w14:textId="77777777" w:rsidR="000A3A83" w:rsidRPr="000A3A83" w:rsidRDefault="000A3A83" w:rsidP="000A3A83">
            <w:pPr>
              <w:ind w:right="6"/>
              <w:jc w:val="both"/>
              <w:textAlignment w:val="baseline"/>
              <w:rPr>
                <w:rFonts w:ascii="Tahoma" w:eastAsia="Calibri" w:hAnsi="Tahoma" w:cs="Tahoma"/>
                <w:sz w:val="18"/>
                <w:szCs w:val="18"/>
                <w:lang w:eastAsia="zh-CN"/>
              </w:rPr>
            </w:pPr>
          </w:p>
        </w:tc>
      </w:tr>
      <w:tr w:rsidR="000A3A83" w:rsidRPr="000A3A83" w14:paraId="1133AF28" w14:textId="77777777" w:rsidTr="000A3A83">
        <w:tc>
          <w:tcPr>
            <w:tcW w:w="2127" w:type="dxa"/>
            <w:shd w:val="clear" w:color="auto" w:fill="99CC00"/>
          </w:tcPr>
          <w:p w14:paraId="1BFDF3D4" w14:textId="77777777" w:rsidR="000A3A83" w:rsidRPr="000A3A83" w:rsidRDefault="000A3A83" w:rsidP="000A3A83">
            <w:pPr>
              <w:ind w:right="6"/>
              <w:jc w:val="both"/>
              <w:textAlignment w:val="baseline"/>
              <w:rPr>
                <w:rFonts w:ascii="Tahoma" w:eastAsia="Calibri" w:hAnsi="Tahoma" w:cs="Tahoma"/>
                <w:sz w:val="18"/>
                <w:szCs w:val="18"/>
                <w:lang w:eastAsia="zh-CN"/>
              </w:rPr>
            </w:pPr>
            <w:r w:rsidRPr="000A3A83">
              <w:rPr>
                <w:rFonts w:ascii="Tahoma" w:eastAsia="Calibri" w:hAnsi="Tahoma" w:cs="Tahoma"/>
                <w:sz w:val="18"/>
                <w:szCs w:val="18"/>
                <w:lang w:eastAsia="zh-CN"/>
              </w:rPr>
              <w:t>Matična številka</w:t>
            </w:r>
          </w:p>
        </w:tc>
        <w:tc>
          <w:tcPr>
            <w:tcW w:w="6975" w:type="dxa"/>
          </w:tcPr>
          <w:p w14:paraId="787FCFBF" w14:textId="77777777" w:rsidR="000A3A83" w:rsidRPr="000A3A83" w:rsidRDefault="000A3A83" w:rsidP="000A3A83">
            <w:pPr>
              <w:ind w:right="6"/>
              <w:jc w:val="both"/>
              <w:textAlignment w:val="baseline"/>
              <w:rPr>
                <w:rFonts w:ascii="Tahoma" w:eastAsia="Calibri" w:hAnsi="Tahoma" w:cs="Tahoma"/>
                <w:sz w:val="18"/>
                <w:szCs w:val="18"/>
                <w:lang w:eastAsia="zh-CN"/>
              </w:rPr>
            </w:pPr>
          </w:p>
          <w:p w14:paraId="5A51DA61" w14:textId="77777777" w:rsidR="000A3A83" w:rsidRPr="000A3A83" w:rsidRDefault="000A3A83" w:rsidP="000A3A83">
            <w:pPr>
              <w:ind w:right="6"/>
              <w:jc w:val="both"/>
              <w:textAlignment w:val="baseline"/>
              <w:rPr>
                <w:rFonts w:ascii="Tahoma" w:eastAsia="Calibri" w:hAnsi="Tahoma" w:cs="Tahoma"/>
                <w:sz w:val="18"/>
                <w:szCs w:val="18"/>
                <w:lang w:eastAsia="zh-CN"/>
              </w:rPr>
            </w:pPr>
          </w:p>
        </w:tc>
      </w:tr>
    </w:tbl>
    <w:p w14:paraId="376C5B77" w14:textId="77777777" w:rsidR="000A3A83" w:rsidRDefault="000A3A83" w:rsidP="000A3A83">
      <w:pPr>
        <w:widowControl w:val="0"/>
        <w:tabs>
          <w:tab w:val="left" w:pos="4866"/>
        </w:tabs>
        <w:suppressAutoHyphens/>
        <w:spacing w:after="0" w:line="240" w:lineRule="auto"/>
        <w:jc w:val="both"/>
        <w:textAlignment w:val="baseline"/>
        <w:rPr>
          <w:rFonts w:ascii="Tahoma" w:eastAsia="Times New Roman" w:hAnsi="Tahoma" w:cs="Tahoma"/>
          <w:color w:val="000000"/>
          <w:sz w:val="18"/>
          <w:szCs w:val="18"/>
          <w:lang w:eastAsia="sl-SI"/>
          <w14:ligatures w14:val="none"/>
        </w:rPr>
      </w:pPr>
    </w:p>
    <w:p w14:paraId="17DCA08E" w14:textId="44958717" w:rsidR="000A3A83" w:rsidRPr="000A3A83" w:rsidRDefault="000A3A83" w:rsidP="000A3A83">
      <w:pPr>
        <w:widowControl w:val="0"/>
        <w:tabs>
          <w:tab w:val="left" w:pos="4866"/>
        </w:tabs>
        <w:suppressAutoHyphens/>
        <w:spacing w:after="0" w:line="240" w:lineRule="auto"/>
        <w:jc w:val="both"/>
        <w:textAlignment w:val="baseline"/>
        <w:rPr>
          <w:rFonts w:ascii="Tahoma" w:eastAsia="SimSun" w:hAnsi="Tahoma" w:cs="Tahoma"/>
          <w:color w:val="000000"/>
          <w:sz w:val="18"/>
          <w:szCs w:val="18"/>
          <w14:ligatures w14:val="none"/>
        </w:rPr>
      </w:pPr>
      <w:r w:rsidRPr="000A3A83">
        <w:rPr>
          <w:rFonts w:ascii="Tahoma" w:eastAsia="Times New Roman" w:hAnsi="Tahoma" w:cs="Tahoma"/>
          <w:color w:val="000000"/>
          <w:sz w:val="18"/>
          <w:szCs w:val="18"/>
          <w:lang w:eastAsia="sl-SI"/>
          <w14:ligatures w14:val="none"/>
        </w:rPr>
        <w:t xml:space="preserve">V postopku oddaje javnega naročila </w:t>
      </w:r>
      <w:r w:rsidRPr="000A3A83">
        <w:rPr>
          <w:rFonts w:ascii="Tahoma" w:eastAsia="SimSun" w:hAnsi="Tahoma" w:cs="Tahoma"/>
          <w:color w:val="000000"/>
          <w:sz w:val="18"/>
          <w:szCs w:val="18"/>
          <w14:ligatures w14:val="none"/>
        </w:rPr>
        <w:t>»</w:t>
      </w:r>
      <w:r w:rsidRPr="000A3A83">
        <w:rPr>
          <w:rFonts w:ascii="Tahoma" w:eastAsia="SimSun" w:hAnsi="Tahoma" w:cs="Tahoma"/>
          <w:color w:val="000000"/>
          <w:kern w:val="0"/>
          <w:sz w:val="18"/>
          <w:szCs w:val="18"/>
          <w14:ligatures w14:val="none"/>
        </w:rPr>
        <w:t xml:space="preserve">Urejanje okolice SBNG in OIMR Stara Gora«, </w:t>
      </w:r>
      <w:r w:rsidRPr="000A3A83">
        <w:rPr>
          <w:rFonts w:ascii="Tahoma" w:eastAsia="SimSun" w:hAnsi="Tahoma" w:cs="Tahoma"/>
          <w:color w:val="000000"/>
          <w:sz w:val="18"/>
          <w:szCs w:val="18"/>
          <w14:ligatures w14:val="none"/>
        </w:rPr>
        <w:t xml:space="preserve">naročnika </w:t>
      </w:r>
      <w:r w:rsidRPr="000A3A83">
        <w:rPr>
          <w:rFonts w:ascii="Tahoma" w:eastAsia="SimSun" w:hAnsi="Tahoma" w:cs="Tahoma"/>
          <w:color w:val="000000"/>
          <w:kern w:val="0"/>
          <w:sz w:val="18"/>
          <w:szCs w:val="18"/>
          <w14:ligatures w14:val="none"/>
        </w:rPr>
        <w:t>SB Nova Gorica</w:t>
      </w:r>
      <w:r w:rsidRPr="000A3A83">
        <w:rPr>
          <w:rFonts w:ascii="Tahoma" w:eastAsia="SimSun" w:hAnsi="Tahoma" w:cs="Tahoma"/>
          <w:color w:val="000000"/>
          <w:sz w:val="18"/>
          <w:szCs w:val="18"/>
          <w14:ligatures w14:val="none"/>
        </w:rPr>
        <w:t>, izjavljamo, da predmet ponudbe v celoti izpolnjuje vse tehnične specifikacije, navedene v nadaljevanju.</w:t>
      </w:r>
    </w:p>
    <w:p w14:paraId="060820AF" w14:textId="77777777" w:rsidR="000A3A83" w:rsidRPr="000A3A83" w:rsidRDefault="000A3A83" w:rsidP="000A3A83">
      <w:pPr>
        <w:widowControl w:val="0"/>
        <w:tabs>
          <w:tab w:val="left" w:pos="4866"/>
        </w:tabs>
        <w:suppressAutoHyphens/>
        <w:spacing w:after="0" w:line="240" w:lineRule="auto"/>
        <w:jc w:val="both"/>
        <w:textAlignment w:val="baseline"/>
        <w:rPr>
          <w:rFonts w:ascii="Tahoma" w:eastAsia="SimSun" w:hAnsi="Tahoma" w:cs="Tahoma"/>
          <w:color w:val="000000"/>
          <w:sz w:val="18"/>
          <w:szCs w:val="18"/>
          <w:highlight w:val="yellow"/>
          <w14:ligatures w14:val="none"/>
        </w:rPr>
      </w:pPr>
    </w:p>
    <w:p w14:paraId="00DA9CCA"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1:</w:t>
      </w:r>
      <w:r w:rsidRPr="000A3A83">
        <w:rPr>
          <w:rFonts w:ascii="Tahoma" w:eastAsia="SimSun" w:hAnsi="Tahoma" w:cs="Tahoma"/>
          <w:color w:val="000000"/>
          <w:sz w:val="18"/>
          <w:szCs w:val="18"/>
          <w:lang w:eastAsia="sl-SI"/>
          <w14:ligatures w14:val="none"/>
        </w:rPr>
        <w:t xml:space="preserve"> Obrezovanje okrasnih rastlin SB Nova Gorica:</w:t>
      </w:r>
    </w:p>
    <w:p w14:paraId="5DBDA23C"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obrezovanje okrasnih rastlin (do višine maksimalno 2m) na celotnem območju SB Nova Gorica</w:t>
      </w:r>
    </w:p>
    <w:p w14:paraId="4F05C21F"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nakladanje zelenega odreza in odvoz na deponijo</w:t>
      </w:r>
    </w:p>
    <w:p w14:paraId="2AF4FAE7"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134A290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1F1441AB"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2x letno</w:t>
      </w:r>
    </w:p>
    <w:p w14:paraId="6727EDF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01E153C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2:</w:t>
      </w:r>
      <w:r w:rsidRPr="000A3A83">
        <w:rPr>
          <w:rFonts w:ascii="Tahoma" w:eastAsia="SimSun" w:hAnsi="Tahoma" w:cs="Tahoma"/>
          <w:color w:val="000000"/>
          <w:sz w:val="18"/>
          <w:szCs w:val="18"/>
          <w:lang w:eastAsia="sl-SI"/>
          <w14:ligatures w14:val="none"/>
        </w:rPr>
        <w:t xml:space="preserve"> Čiščenje robnikov SB Nova Gorica:</w:t>
      </w:r>
    </w:p>
    <w:p w14:paraId="3C57EFD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oz. obkos robnikov na celotnem območju SB Nova Gorica</w:t>
      </w:r>
    </w:p>
    <w:p w14:paraId="14987F7F"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395FEFB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307B613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3x letno</w:t>
      </w:r>
    </w:p>
    <w:p w14:paraId="084D8E38"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2255AAE6"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3:</w:t>
      </w:r>
      <w:r w:rsidRPr="000A3A83">
        <w:rPr>
          <w:rFonts w:ascii="Tahoma" w:eastAsia="SimSun" w:hAnsi="Tahoma" w:cs="Tahoma"/>
          <w:color w:val="000000"/>
          <w:sz w:val="18"/>
          <w:szCs w:val="18"/>
          <w:lang w:eastAsia="sl-SI"/>
          <w14:ligatures w14:val="none"/>
        </w:rPr>
        <w:t xml:space="preserve"> Košnja travnatih površin SB Nova Gorica:</w:t>
      </w:r>
    </w:p>
    <w:p w14:paraId="4B8A0801"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strojna in ročna košnja zelenih površin na celotnem območju SB Nova Gorica</w:t>
      </w:r>
    </w:p>
    <w:p w14:paraId="0961EF06"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0D1B78CC"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71F5E5C0"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6x letno</w:t>
      </w:r>
    </w:p>
    <w:p w14:paraId="017BE71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095C5BCF"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4:</w:t>
      </w:r>
      <w:r w:rsidRPr="000A3A83">
        <w:rPr>
          <w:rFonts w:ascii="Tahoma" w:eastAsia="SimSun" w:hAnsi="Tahoma" w:cs="Tahoma"/>
          <w:color w:val="000000"/>
          <w:sz w:val="18"/>
          <w:szCs w:val="18"/>
          <w:lang w:eastAsia="sl-SI"/>
          <w14:ligatures w14:val="none"/>
        </w:rPr>
        <w:t xml:space="preserve"> Obrezovanje dreves in posek nevarnih dreves SB Nova Gorica :</w:t>
      </w:r>
    </w:p>
    <w:p w14:paraId="373AC581"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obrezovanje vrbe in drevesa na vhodu na veliko parkirišče, obrezovanje dreves ob patologiji, obrezovanje dreves na parkirišču pod patologijo, obrezovanje dreves katerih veje so nevarne in segajo na parkirno mesto (nasproti stare stavbe bolnišnice) in posek treh suhih dreves (v parku pri patologiji), kot je označeno na grafiki (priloga)</w:t>
      </w:r>
    </w:p>
    <w:p w14:paraId="64B7B8C5"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nakladanje deponije in odvoz na deponijo</w:t>
      </w:r>
    </w:p>
    <w:p w14:paraId="77384A0F"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457E2240"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12F4D46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558472FD"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553C4760"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5:</w:t>
      </w:r>
      <w:r w:rsidRPr="000A3A83">
        <w:rPr>
          <w:rFonts w:ascii="Tahoma" w:eastAsia="SimSun" w:hAnsi="Tahoma" w:cs="Tahoma"/>
          <w:color w:val="000000"/>
          <w:sz w:val="18"/>
          <w:szCs w:val="18"/>
          <w:lang w:eastAsia="sl-SI"/>
          <w14:ligatures w14:val="none"/>
        </w:rPr>
        <w:t xml:space="preserve"> Obrezovanje suhih nevarnih dreves na glavnem parkirišču SB Nova Gorica:</w:t>
      </w:r>
    </w:p>
    <w:p w14:paraId="048B043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obrezovanje suhih vej na drevesih zasajenih na parkirišču, na območju kot je označeno na grafiki (priloga)</w:t>
      </w:r>
    </w:p>
    <w:p w14:paraId="642CAF3B"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nakladanje odreza in odvoz na deponijo</w:t>
      </w:r>
    </w:p>
    <w:p w14:paraId="214B45B3"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5FBDA0A5"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08C8B1C3"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165834D3"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6:</w:t>
      </w:r>
      <w:r w:rsidRPr="000A3A83">
        <w:rPr>
          <w:rFonts w:ascii="Tahoma" w:eastAsia="SimSun" w:hAnsi="Tahoma" w:cs="Tahoma"/>
          <w:color w:val="000000"/>
          <w:sz w:val="18"/>
          <w:szCs w:val="18"/>
          <w:lang w:eastAsia="sl-SI"/>
          <w14:ligatures w14:val="none"/>
        </w:rPr>
        <w:t xml:space="preserve"> Ureditev dveh okrasnih otokov SB Nova Gorica:</w:t>
      </w:r>
    </w:p>
    <w:p w14:paraId="50EF31DB"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ureditev dveh okrasnih otokov pred urgenco, pletje, obrezovanje, dodajanje vulkanskega kamenja</w:t>
      </w:r>
    </w:p>
    <w:p w14:paraId="0358890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768DD603"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3A5836B0"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lastRenderedPageBreak/>
        <w:t>Frekvenca izvajanja: Enkratno delo</w:t>
      </w:r>
    </w:p>
    <w:p w14:paraId="6536D2AE"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033D47C3"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7:</w:t>
      </w:r>
      <w:r w:rsidRPr="000A3A83">
        <w:rPr>
          <w:rFonts w:ascii="Tahoma" w:eastAsia="SimSun" w:hAnsi="Tahoma" w:cs="Tahoma"/>
          <w:color w:val="000000"/>
          <w:sz w:val="18"/>
          <w:szCs w:val="18"/>
          <w:lang w:eastAsia="sl-SI"/>
          <w14:ligatures w14:val="none"/>
        </w:rPr>
        <w:t xml:space="preserve"> Odstranitev in zasaditev grmovnic ob heliportu SB Nova Gorica:</w:t>
      </w:r>
    </w:p>
    <w:p w14:paraId="60F6C28E"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odstranitev obstoječih grmovnic ter odvoz na deponijo, dobava in zasaditev novih grmovnic (Fortinija), enkratno zalivanje ob sajenju (vodo zagotovi naročnik)</w:t>
      </w:r>
    </w:p>
    <w:p w14:paraId="75929CB3"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nakladanje in odvoz na deponijo</w:t>
      </w:r>
    </w:p>
    <w:p w14:paraId="14926B1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50228F0B"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58D67C5A"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376D5CFE"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79953D0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8:</w:t>
      </w:r>
      <w:r w:rsidRPr="000A3A83">
        <w:rPr>
          <w:rFonts w:ascii="Tahoma" w:eastAsia="SimSun" w:hAnsi="Tahoma" w:cs="Tahoma"/>
          <w:color w:val="000000"/>
          <w:sz w:val="18"/>
          <w:szCs w:val="18"/>
          <w:lang w:eastAsia="sl-SI"/>
          <w14:ligatures w14:val="none"/>
        </w:rPr>
        <w:t xml:space="preserve"> Posek drevesa in zasaditev novega SB Nova Gorica:</w:t>
      </w:r>
    </w:p>
    <w:p w14:paraId="6D527387"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posek večjega drevesa tik nad tlemi in odvoz na deponijo, zasaditev novega drevesa v neposredni bližini in enkratno zalivanje ob sajenju (vodo zagotovi naročnik)</w:t>
      </w:r>
    </w:p>
    <w:p w14:paraId="0F27015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666B7E2F"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44D4BC85"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3051264A"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3436B4E8"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9:</w:t>
      </w:r>
      <w:r w:rsidRPr="000A3A83">
        <w:rPr>
          <w:rFonts w:ascii="Tahoma" w:eastAsia="SimSun" w:hAnsi="Tahoma" w:cs="Tahoma"/>
          <w:color w:val="000000"/>
          <w:sz w:val="18"/>
          <w:szCs w:val="18"/>
          <w:lang w:eastAsia="sl-SI"/>
          <w14:ligatures w14:val="none"/>
        </w:rPr>
        <w:t xml:space="preserve"> Košnja travnatih površin Stara Gora:</w:t>
      </w:r>
    </w:p>
    <w:p w14:paraId="31C701D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strojna in ročna košnja zelenih površin na območju, kot je označeno na grafiki (priloga)</w:t>
      </w:r>
    </w:p>
    <w:p w14:paraId="3A9DB17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4EAD72A7"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6F143D6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6x letno</w:t>
      </w:r>
    </w:p>
    <w:p w14:paraId="76842587"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46A0A427"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10:</w:t>
      </w:r>
      <w:r w:rsidRPr="000A3A83">
        <w:rPr>
          <w:rFonts w:ascii="Tahoma" w:eastAsia="SimSun" w:hAnsi="Tahoma" w:cs="Tahoma"/>
          <w:color w:val="000000"/>
          <w:sz w:val="18"/>
          <w:szCs w:val="18"/>
          <w:lang w:eastAsia="sl-SI"/>
          <w14:ligatures w14:val="none"/>
        </w:rPr>
        <w:t xml:space="preserve"> Obrezovanje okrasnih rastlin Stara Gora:</w:t>
      </w:r>
    </w:p>
    <w:p w14:paraId="1BC64C9A"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obrezovanje okrasnih rastlin (do višine maksimalno 2m) na območju kot je označeno na grafiki (priloga)</w:t>
      </w:r>
    </w:p>
    <w:p w14:paraId="21758105"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33E364D3" w14:textId="77777777" w:rsid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5ED23306" w14:textId="79BE2CF9"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xml:space="preserve">Frekvenca izvajanja: </w:t>
      </w:r>
      <w:r>
        <w:rPr>
          <w:rFonts w:ascii="Tahoma" w:eastAsia="SimSun" w:hAnsi="Tahoma" w:cs="Tahoma"/>
          <w:color w:val="000000"/>
          <w:sz w:val="18"/>
          <w:szCs w:val="18"/>
          <w:lang w:eastAsia="sl-SI"/>
          <w14:ligatures w14:val="none"/>
        </w:rPr>
        <w:t>2x letno</w:t>
      </w:r>
    </w:p>
    <w:p w14:paraId="30B14B1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359FBB7C"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11:</w:t>
      </w:r>
      <w:r w:rsidRPr="000A3A83">
        <w:rPr>
          <w:rFonts w:ascii="Tahoma" w:eastAsia="SimSun" w:hAnsi="Tahoma" w:cs="Tahoma"/>
          <w:color w:val="000000"/>
          <w:sz w:val="18"/>
          <w:szCs w:val="18"/>
          <w:lang w:eastAsia="sl-SI"/>
          <w14:ligatures w14:val="none"/>
        </w:rPr>
        <w:t xml:space="preserve"> Posek dreves pod parkom ob cesti Stara Gora:</w:t>
      </w:r>
    </w:p>
    <w:p w14:paraId="4BE84CCD"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posek nevarnih akacij, ki segajo na glavno dovozno pot pod parkom in odstranitev cipres 1x in suhega dela ciprese 1x v parku, na območju kot je označeno na grafiki (priloga)</w:t>
      </w:r>
    </w:p>
    <w:p w14:paraId="29D73CA0"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413D8C0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7131FACD"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256F79E5"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40A3FD90"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12:</w:t>
      </w:r>
      <w:r w:rsidRPr="000A3A83">
        <w:rPr>
          <w:rFonts w:ascii="Tahoma" w:eastAsia="SimSun" w:hAnsi="Tahoma" w:cs="Tahoma"/>
          <w:color w:val="000000"/>
          <w:sz w:val="18"/>
          <w:szCs w:val="18"/>
          <w:lang w:eastAsia="sl-SI"/>
          <w14:ligatures w14:val="none"/>
        </w:rPr>
        <w:t xml:space="preserve"> Ureditev brežine za novim paviljonom Stara Gora:</w:t>
      </w:r>
    </w:p>
    <w:p w14:paraId="6E436011"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ureditev brežine za stavbo nad tlakovno potko – odstranitev malih akacij in obrez dveh večjih akacij</w:t>
      </w:r>
    </w:p>
    <w:p w14:paraId="29C95574"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2BDFFE8F"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4B358F5D"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60C9AD56"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340BB22E"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13:</w:t>
      </w:r>
      <w:r w:rsidRPr="000A3A83">
        <w:rPr>
          <w:rFonts w:ascii="Tahoma" w:eastAsia="SimSun" w:hAnsi="Tahoma" w:cs="Tahoma"/>
          <w:color w:val="000000"/>
          <w:sz w:val="18"/>
          <w:szCs w:val="18"/>
          <w:lang w:eastAsia="sl-SI"/>
          <w14:ligatures w14:val="none"/>
        </w:rPr>
        <w:t xml:space="preserve"> Čiščenje zarasti ob ograji Stara Gora:</w:t>
      </w:r>
    </w:p>
    <w:p w14:paraId="3FBF64CE"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zarasti ob ograji pri igrišču pod novim paviljonom (pri igralih)</w:t>
      </w:r>
    </w:p>
    <w:p w14:paraId="2C8B015D"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6BC00E0C"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41E7C437"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735F5482"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2B39F9F6"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b/>
          <w:bCs/>
          <w:color w:val="000000"/>
          <w:sz w:val="18"/>
          <w:szCs w:val="18"/>
          <w:lang w:eastAsia="sl-SI"/>
          <w14:ligatures w14:val="none"/>
        </w:rPr>
        <w:t>Postavka 14:</w:t>
      </w:r>
      <w:r w:rsidRPr="000A3A83">
        <w:rPr>
          <w:rFonts w:ascii="Tahoma" w:eastAsia="SimSun" w:hAnsi="Tahoma" w:cs="Tahoma"/>
          <w:color w:val="000000"/>
          <w:sz w:val="18"/>
          <w:szCs w:val="18"/>
          <w:lang w:eastAsia="sl-SI"/>
          <w14:ligatures w14:val="none"/>
        </w:rPr>
        <w:t xml:space="preserve"> Obrez grmov nad 2m Stara Gora:</w:t>
      </w:r>
    </w:p>
    <w:p w14:paraId="6A371A39"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obrezovanje večjih starih okrasnih grmov na primerno višino, ki se nahajajo tik ob parkirišču pod starim paviljonom, kot je označeno v grafiki (priloga)</w:t>
      </w:r>
    </w:p>
    <w:p w14:paraId="5EF5DDF6"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 čiščenje okolice delovišča</w:t>
      </w:r>
    </w:p>
    <w:p w14:paraId="19511DBB" w14:textId="77777777" w:rsidR="000A3A83" w:rsidRPr="000A3A83" w:rsidRDefault="000A3A83" w:rsidP="000A3A83">
      <w:pPr>
        <w:widowControl w:val="0"/>
        <w:suppressAutoHyphens/>
        <w:spacing w:after="0" w:line="240" w:lineRule="auto"/>
        <w:textAlignment w:val="baseline"/>
        <w:rPr>
          <w:rFonts w:ascii="Tahoma" w:eastAsia="SimSun" w:hAnsi="Tahoma" w:cs="Tahoma"/>
          <w:color w:val="000000"/>
          <w:sz w:val="18"/>
          <w:szCs w:val="18"/>
          <w:lang w:eastAsia="sl-SI"/>
          <w14:ligatures w14:val="none"/>
        </w:rPr>
      </w:pPr>
    </w:p>
    <w:p w14:paraId="45350796" w14:textId="29BF04BC" w:rsidR="00182144" w:rsidRPr="00182144" w:rsidRDefault="000A3A83" w:rsidP="00182144">
      <w:pPr>
        <w:widowControl w:val="0"/>
        <w:suppressAutoHyphens/>
        <w:spacing w:after="0" w:line="240" w:lineRule="auto"/>
        <w:textAlignment w:val="baseline"/>
        <w:rPr>
          <w:rFonts w:ascii="Tahoma" w:eastAsia="SimSun" w:hAnsi="Tahoma" w:cs="Tahoma"/>
          <w:color w:val="000000"/>
          <w:sz w:val="18"/>
          <w:szCs w:val="18"/>
          <w:lang w:eastAsia="sl-SI"/>
          <w14:ligatures w14:val="none"/>
        </w:rPr>
      </w:pPr>
      <w:r w:rsidRPr="000A3A83">
        <w:rPr>
          <w:rFonts w:ascii="Tahoma" w:eastAsia="SimSun" w:hAnsi="Tahoma" w:cs="Tahoma"/>
          <w:color w:val="000000"/>
          <w:sz w:val="18"/>
          <w:szCs w:val="18"/>
          <w:lang w:eastAsia="sl-SI"/>
          <w14:ligatures w14:val="none"/>
        </w:rPr>
        <w:t>Frekvenca izvajanja: Enkratno delo</w:t>
      </w:r>
    </w:p>
    <w:p w14:paraId="5610E1D0" w14:textId="77777777" w:rsidR="00182144" w:rsidRPr="00182144" w:rsidRDefault="00182144" w:rsidP="00182144"/>
    <w:tbl>
      <w:tblPr>
        <w:tblpPr w:leftFromText="180" w:rightFromText="180" w:vertAnchor="text" w:horzAnchor="margin" w:tblpY="-291"/>
        <w:tblOverlap w:val="never"/>
        <w:tblW w:w="9532"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ook w:val="01E0" w:firstRow="1" w:lastRow="1" w:firstColumn="1" w:lastColumn="1" w:noHBand="0" w:noVBand="0"/>
      </w:tblPr>
      <w:tblGrid>
        <w:gridCol w:w="3595"/>
        <w:gridCol w:w="3060"/>
        <w:gridCol w:w="2877"/>
      </w:tblGrid>
      <w:tr w:rsidR="000A3A83" w:rsidRPr="000A3A83" w14:paraId="4FEECAF3" w14:textId="77777777" w:rsidTr="009D3CFA">
        <w:tc>
          <w:tcPr>
            <w:tcW w:w="5000" w:type="pct"/>
            <w:gridSpan w:val="3"/>
            <w:shd w:val="clear" w:color="auto" w:fill="FFFFFF"/>
          </w:tcPr>
          <w:p w14:paraId="2F364481" w14:textId="77777777" w:rsidR="000A3A83" w:rsidRPr="000A3A83" w:rsidRDefault="000A3A83" w:rsidP="000A3A83">
            <w:pPr>
              <w:spacing w:after="0" w:line="240" w:lineRule="auto"/>
              <w:jc w:val="both"/>
              <w:rPr>
                <w:rFonts w:ascii="Tahoma" w:eastAsia="Times New Roman" w:hAnsi="Tahoma" w:cs="Tahoma"/>
                <w:color w:val="000000"/>
                <w:kern w:val="0"/>
                <w:sz w:val="18"/>
                <w:szCs w:val="18"/>
                <w14:ligatures w14:val="none"/>
              </w:rPr>
            </w:pPr>
            <w:r w:rsidRPr="000A3A83">
              <w:rPr>
                <w:rFonts w:ascii="Tahoma" w:eastAsia="Times New Roman" w:hAnsi="Tahoma" w:cs="Tahoma"/>
                <w:color w:val="000000"/>
                <w:kern w:val="0"/>
                <w:sz w:val="18"/>
                <w:szCs w:val="18"/>
                <w14:ligatures w14:val="none"/>
              </w:rPr>
              <w:t xml:space="preserve">V/na </w:t>
            </w:r>
            <w:r w:rsidRPr="000A3A83">
              <w:rPr>
                <w:rFonts w:ascii="Tahoma" w:eastAsia="Times New Roman" w:hAnsi="Tahoma" w:cs="Tahoma"/>
                <w:color w:val="000000"/>
                <w:kern w:val="0"/>
                <w:sz w:val="18"/>
                <w:szCs w:val="18"/>
                <w14:ligatures w14:val="none"/>
              </w:rPr>
              <w:fldChar w:fldCharType="begin">
                <w:ffData>
                  <w:name w:val="Besedilo6"/>
                  <w:enabled/>
                  <w:calcOnExit w:val="0"/>
                  <w:textInput/>
                </w:ffData>
              </w:fldChar>
            </w:r>
            <w:r w:rsidRPr="000A3A83">
              <w:rPr>
                <w:rFonts w:ascii="Tahoma" w:eastAsia="Times New Roman" w:hAnsi="Tahoma" w:cs="Tahoma"/>
                <w:color w:val="000000"/>
                <w:kern w:val="0"/>
                <w:sz w:val="18"/>
                <w:szCs w:val="18"/>
                <w14:ligatures w14:val="none"/>
              </w:rPr>
              <w:instrText xml:space="preserve"> FORMTEXT </w:instrText>
            </w:r>
            <w:r w:rsidRPr="000A3A83">
              <w:rPr>
                <w:rFonts w:ascii="Tahoma" w:eastAsia="Times New Roman" w:hAnsi="Tahoma" w:cs="Tahoma"/>
                <w:color w:val="000000"/>
                <w:kern w:val="0"/>
                <w:sz w:val="18"/>
                <w:szCs w:val="18"/>
                <w14:ligatures w14:val="none"/>
              </w:rPr>
            </w:r>
            <w:r w:rsidRPr="000A3A83">
              <w:rPr>
                <w:rFonts w:ascii="Tahoma" w:eastAsia="Times New Roman" w:hAnsi="Tahoma" w:cs="Tahoma"/>
                <w:color w:val="000000"/>
                <w:kern w:val="0"/>
                <w:sz w:val="18"/>
                <w:szCs w:val="18"/>
                <w14:ligatures w14:val="none"/>
              </w:rPr>
              <w:fldChar w:fldCharType="separate"/>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color w:val="000000"/>
                <w:kern w:val="0"/>
                <w:sz w:val="18"/>
                <w:szCs w:val="18"/>
                <w14:ligatures w14:val="none"/>
              </w:rPr>
              <w:fldChar w:fldCharType="end"/>
            </w:r>
            <w:r w:rsidRPr="000A3A83">
              <w:rPr>
                <w:rFonts w:ascii="Tahoma" w:eastAsia="Times New Roman" w:hAnsi="Tahoma" w:cs="Tahoma"/>
                <w:color w:val="000000"/>
                <w:kern w:val="0"/>
                <w:sz w:val="18"/>
                <w:szCs w:val="18"/>
                <w14:ligatures w14:val="none"/>
              </w:rPr>
              <w:t xml:space="preserve">, dne </w:t>
            </w:r>
            <w:r w:rsidRPr="000A3A83">
              <w:rPr>
                <w:rFonts w:ascii="Tahoma" w:eastAsia="Times New Roman" w:hAnsi="Tahoma" w:cs="Tahoma"/>
                <w:color w:val="000000"/>
                <w:kern w:val="0"/>
                <w:sz w:val="18"/>
                <w:szCs w:val="18"/>
                <w14:ligatures w14:val="none"/>
              </w:rPr>
              <w:fldChar w:fldCharType="begin">
                <w:ffData>
                  <w:name w:val="Besedilo7"/>
                  <w:enabled/>
                  <w:calcOnExit w:val="0"/>
                  <w:textInput/>
                </w:ffData>
              </w:fldChar>
            </w:r>
            <w:r w:rsidRPr="000A3A83">
              <w:rPr>
                <w:rFonts w:ascii="Tahoma" w:eastAsia="Times New Roman" w:hAnsi="Tahoma" w:cs="Tahoma"/>
                <w:color w:val="000000"/>
                <w:kern w:val="0"/>
                <w:sz w:val="18"/>
                <w:szCs w:val="18"/>
                <w14:ligatures w14:val="none"/>
              </w:rPr>
              <w:instrText xml:space="preserve"> FORMTEXT </w:instrText>
            </w:r>
            <w:r w:rsidRPr="000A3A83">
              <w:rPr>
                <w:rFonts w:ascii="Tahoma" w:eastAsia="Times New Roman" w:hAnsi="Tahoma" w:cs="Tahoma"/>
                <w:color w:val="000000"/>
                <w:kern w:val="0"/>
                <w:sz w:val="18"/>
                <w:szCs w:val="18"/>
                <w14:ligatures w14:val="none"/>
              </w:rPr>
            </w:r>
            <w:r w:rsidRPr="000A3A83">
              <w:rPr>
                <w:rFonts w:ascii="Tahoma" w:eastAsia="Times New Roman" w:hAnsi="Tahoma" w:cs="Tahoma"/>
                <w:color w:val="000000"/>
                <w:kern w:val="0"/>
                <w:sz w:val="18"/>
                <w:szCs w:val="18"/>
                <w14:ligatures w14:val="none"/>
              </w:rPr>
              <w:fldChar w:fldCharType="separate"/>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noProof/>
                <w:color w:val="000000"/>
                <w:kern w:val="0"/>
                <w:sz w:val="18"/>
                <w:szCs w:val="18"/>
                <w14:ligatures w14:val="none"/>
              </w:rPr>
              <w:t> </w:t>
            </w:r>
            <w:r w:rsidRPr="000A3A83">
              <w:rPr>
                <w:rFonts w:ascii="Tahoma" w:eastAsia="Times New Roman" w:hAnsi="Tahoma" w:cs="Tahoma"/>
                <w:color w:val="000000"/>
                <w:kern w:val="0"/>
                <w:sz w:val="18"/>
                <w:szCs w:val="18"/>
                <w14:ligatures w14:val="none"/>
              </w:rPr>
              <w:fldChar w:fldCharType="end"/>
            </w:r>
          </w:p>
        </w:tc>
      </w:tr>
      <w:tr w:rsidR="000A3A83" w:rsidRPr="000A3A83" w14:paraId="6FB72C4D" w14:textId="77777777" w:rsidTr="009D3CFA">
        <w:tc>
          <w:tcPr>
            <w:tcW w:w="1886" w:type="pct"/>
            <w:shd w:val="clear" w:color="auto" w:fill="99CC00"/>
          </w:tcPr>
          <w:p w14:paraId="16ECAE10" w14:textId="77777777" w:rsidR="000A3A83" w:rsidRPr="000A3A83" w:rsidRDefault="000A3A83" w:rsidP="000A3A83">
            <w:pPr>
              <w:spacing w:after="0" w:line="240" w:lineRule="auto"/>
              <w:jc w:val="both"/>
              <w:rPr>
                <w:rFonts w:ascii="Tahoma" w:eastAsia="Times New Roman" w:hAnsi="Tahoma" w:cs="Tahoma"/>
                <w:b/>
                <w:color w:val="000000"/>
                <w:kern w:val="0"/>
                <w:sz w:val="18"/>
                <w:szCs w:val="18"/>
                <w14:ligatures w14:val="none"/>
              </w:rPr>
            </w:pPr>
            <w:r w:rsidRPr="000A3A83">
              <w:rPr>
                <w:rFonts w:ascii="Tahoma" w:eastAsia="Times New Roman" w:hAnsi="Tahoma" w:cs="Tahoma"/>
                <w:b/>
                <w:color w:val="000000"/>
                <w:kern w:val="0"/>
                <w:sz w:val="18"/>
                <w:szCs w:val="18"/>
                <w14:ligatures w14:val="none"/>
              </w:rPr>
              <w:t>Zastopnik/prokurist (ime in priimek)</w:t>
            </w:r>
          </w:p>
          <w:p w14:paraId="10DE50DD" w14:textId="77777777" w:rsidR="000A3A83" w:rsidRPr="000A3A83" w:rsidRDefault="000A3A83" w:rsidP="000A3A83">
            <w:pPr>
              <w:spacing w:after="0" w:line="240" w:lineRule="auto"/>
              <w:jc w:val="both"/>
              <w:rPr>
                <w:rFonts w:ascii="Tahoma" w:eastAsia="Times New Roman" w:hAnsi="Tahoma" w:cs="Tahoma"/>
                <w:b/>
                <w:color w:val="000000"/>
                <w:kern w:val="0"/>
                <w:sz w:val="18"/>
                <w:szCs w:val="18"/>
                <w14:ligatures w14:val="none"/>
              </w:rPr>
            </w:pPr>
          </w:p>
        </w:tc>
        <w:tc>
          <w:tcPr>
            <w:tcW w:w="1605" w:type="pct"/>
            <w:shd w:val="clear" w:color="auto" w:fill="99CC00"/>
          </w:tcPr>
          <w:p w14:paraId="3BD0F8D7" w14:textId="77777777" w:rsidR="000A3A83" w:rsidRPr="000A3A83" w:rsidRDefault="000A3A83" w:rsidP="000A3A83">
            <w:pPr>
              <w:spacing w:after="0" w:line="240" w:lineRule="auto"/>
              <w:jc w:val="both"/>
              <w:rPr>
                <w:rFonts w:ascii="Tahoma" w:eastAsia="Times New Roman" w:hAnsi="Tahoma" w:cs="Tahoma"/>
                <w:b/>
                <w:color w:val="000000"/>
                <w:kern w:val="0"/>
                <w:sz w:val="18"/>
                <w:szCs w:val="18"/>
                <w14:ligatures w14:val="none"/>
              </w:rPr>
            </w:pPr>
            <w:r w:rsidRPr="000A3A83">
              <w:rPr>
                <w:rFonts w:ascii="Tahoma" w:eastAsia="Times New Roman" w:hAnsi="Tahoma" w:cs="Tahoma"/>
                <w:b/>
                <w:color w:val="000000"/>
                <w:kern w:val="0"/>
                <w:sz w:val="18"/>
                <w:szCs w:val="18"/>
                <w14:ligatures w14:val="none"/>
              </w:rPr>
              <w:t>Podpis</w:t>
            </w:r>
          </w:p>
        </w:tc>
        <w:tc>
          <w:tcPr>
            <w:tcW w:w="1509" w:type="pct"/>
            <w:shd w:val="clear" w:color="auto" w:fill="99CC00"/>
          </w:tcPr>
          <w:p w14:paraId="5AE71FAE" w14:textId="77777777" w:rsidR="000A3A83" w:rsidRPr="000A3A83" w:rsidRDefault="000A3A83" w:rsidP="000A3A83">
            <w:pPr>
              <w:spacing w:after="0" w:line="240" w:lineRule="auto"/>
              <w:jc w:val="both"/>
              <w:rPr>
                <w:rFonts w:ascii="Tahoma" w:eastAsia="Times New Roman" w:hAnsi="Tahoma" w:cs="Tahoma"/>
                <w:b/>
                <w:color w:val="000000"/>
                <w:kern w:val="0"/>
                <w:sz w:val="18"/>
                <w:szCs w:val="18"/>
                <w14:ligatures w14:val="none"/>
              </w:rPr>
            </w:pPr>
            <w:r w:rsidRPr="000A3A83">
              <w:rPr>
                <w:rFonts w:ascii="Tahoma" w:eastAsia="Times New Roman" w:hAnsi="Tahoma" w:cs="Tahoma"/>
                <w:b/>
                <w:color w:val="000000"/>
                <w:kern w:val="0"/>
                <w:sz w:val="18"/>
                <w:szCs w:val="18"/>
                <w14:ligatures w14:val="none"/>
              </w:rPr>
              <w:t>Žig</w:t>
            </w:r>
          </w:p>
        </w:tc>
      </w:tr>
      <w:tr w:rsidR="000A3A83" w:rsidRPr="000A3A83" w14:paraId="7D799353" w14:textId="77777777" w:rsidTr="009D3CFA">
        <w:tc>
          <w:tcPr>
            <w:tcW w:w="1886" w:type="pct"/>
          </w:tcPr>
          <w:p w14:paraId="612B7ADC"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p w14:paraId="5C15318C"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r w:rsidRPr="000A3A83">
              <w:rPr>
                <w:rFonts w:ascii="Tahoma" w:eastAsia="Times New Roman" w:hAnsi="Tahoma" w:cs="Tahoma"/>
                <w:b/>
                <w:color w:val="000000"/>
                <w:kern w:val="0"/>
                <w:sz w:val="18"/>
                <w:szCs w:val="18"/>
                <w14:ligatures w14:val="none"/>
              </w:rPr>
              <w:fldChar w:fldCharType="begin">
                <w:ffData>
                  <w:name w:val="Text13"/>
                  <w:enabled/>
                  <w:calcOnExit w:val="0"/>
                  <w:textInput/>
                </w:ffData>
              </w:fldChar>
            </w:r>
            <w:r w:rsidRPr="000A3A83">
              <w:rPr>
                <w:rFonts w:ascii="Tahoma" w:eastAsia="Times New Roman" w:hAnsi="Tahoma" w:cs="Tahoma"/>
                <w:b/>
                <w:color w:val="000000"/>
                <w:kern w:val="0"/>
                <w:sz w:val="18"/>
                <w:szCs w:val="18"/>
                <w14:ligatures w14:val="none"/>
              </w:rPr>
              <w:instrText xml:space="preserve"> FORMTEXT </w:instrText>
            </w:r>
            <w:r w:rsidRPr="000A3A83">
              <w:rPr>
                <w:rFonts w:ascii="Tahoma" w:eastAsia="Times New Roman" w:hAnsi="Tahoma" w:cs="Tahoma"/>
                <w:b/>
                <w:color w:val="000000"/>
                <w:kern w:val="0"/>
                <w:sz w:val="18"/>
                <w:szCs w:val="18"/>
                <w14:ligatures w14:val="none"/>
              </w:rPr>
            </w:r>
            <w:r w:rsidRPr="000A3A83">
              <w:rPr>
                <w:rFonts w:ascii="Tahoma" w:eastAsia="Times New Roman" w:hAnsi="Tahoma" w:cs="Tahoma"/>
                <w:b/>
                <w:color w:val="000000"/>
                <w:kern w:val="0"/>
                <w:sz w:val="18"/>
                <w:szCs w:val="18"/>
                <w14:ligatures w14:val="none"/>
              </w:rPr>
              <w:fldChar w:fldCharType="separate"/>
            </w:r>
            <w:r w:rsidRPr="000A3A83">
              <w:rPr>
                <w:rFonts w:ascii="Tahoma" w:eastAsia="Times New Roman" w:hAnsi="Tahoma" w:cs="Tahoma"/>
                <w:b/>
                <w:noProof/>
                <w:color w:val="000000"/>
                <w:kern w:val="0"/>
                <w:sz w:val="18"/>
                <w:szCs w:val="18"/>
                <w14:ligatures w14:val="none"/>
              </w:rPr>
              <w:t> </w:t>
            </w:r>
            <w:r w:rsidRPr="000A3A83">
              <w:rPr>
                <w:rFonts w:ascii="Tahoma" w:eastAsia="Times New Roman" w:hAnsi="Tahoma" w:cs="Tahoma"/>
                <w:b/>
                <w:noProof/>
                <w:color w:val="000000"/>
                <w:kern w:val="0"/>
                <w:sz w:val="18"/>
                <w:szCs w:val="18"/>
                <w14:ligatures w14:val="none"/>
              </w:rPr>
              <w:t> </w:t>
            </w:r>
            <w:r w:rsidRPr="000A3A83">
              <w:rPr>
                <w:rFonts w:ascii="Tahoma" w:eastAsia="Times New Roman" w:hAnsi="Tahoma" w:cs="Tahoma"/>
                <w:b/>
                <w:noProof/>
                <w:color w:val="000000"/>
                <w:kern w:val="0"/>
                <w:sz w:val="18"/>
                <w:szCs w:val="18"/>
                <w14:ligatures w14:val="none"/>
              </w:rPr>
              <w:t> </w:t>
            </w:r>
            <w:r w:rsidRPr="000A3A83">
              <w:rPr>
                <w:rFonts w:ascii="Tahoma" w:eastAsia="Times New Roman" w:hAnsi="Tahoma" w:cs="Tahoma"/>
                <w:b/>
                <w:noProof/>
                <w:color w:val="000000"/>
                <w:kern w:val="0"/>
                <w:sz w:val="18"/>
                <w:szCs w:val="18"/>
                <w14:ligatures w14:val="none"/>
              </w:rPr>
              <w:t> </w:t>
            </w:r>
            <w:r w:rsidRPr="000A3A83">
              <w:rPr>
                <w:rFonts w:ascii="Tahoma" w:eastAsia="Times New Roman" w:hAnsi="Tahoma" w:cs="Tahoma"/>
                <w:b/>
                <w:noProof/>
                <w:color w:val="000000"/>
                <w:kern w:val="0"/>
                <w:sz w:val="18"/>
                <w:szCs w:val="18"/>
                <w14:ligatures w14:val="none"/>
              </w:rPr>
              <w:t> </w:t>
            </w:r>
            <w:r w:rsidRPr="000A3A83">
              <w:rPr>
                <w:rFonts w:ascii="Tahoma" w:eastAsia="Times New Roman" w:hAnsi="Tahoma" w:cs="Tahoma"/>
                <w:b/>
                <w:color w:val="000000"/>
                <w:kern w:val="0"/>
                <w:sz w:val="18"/>
                <w:szCs w:val="18"/>
                <w14:ligatures w14:val="none"/>
              </w:rPr>
              <w:fldChar w:fldCharType="end"/>
            </w:r>
          </w:p>
        </w:tc>
        <w:tc>
          <w:tcPr>
            <w:tcW w:w="1605" w:type="pct"/>
          </w:tcPr>
          <w:p w14:paraId="341AA9B7"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p w14:paraId="7DEDB3DC"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p w14:paraId="2319EBB8"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tc>
        <w:tc>
          <w:tcPr>
            <w:tcW w:w="1509" w:type="pct"/>
          </w:tcPr>
          <w:p w14:paraId="3474C1CB"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p w14:paraId="7E3B5B50"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p w14:paraId="462B12B5" w14:textId="77777777" w:rsidR="000A3A83" w:rsidRPr="000A3A83" w:rsidRDefault="000A3A83" w:rsidP="000A3A83">
            <w:pPr>
              <w:tabs>
                <w:tab w:val="left" w:pos="480"/>
                <w:tab w:val="left" w:pos="960"/>
                <w:tab w:val="left" w:pos="1440"/>
                <w:tab w:val="left" w:pos="1920"/>
                <w:tab w:val="left" w:pos="2400"/>
                <w:tab w:val="left" w:pos="2880"/>
                <w:tab w:val="left" w:pos="3360"/>
                <w:tab w:val="left" w:pos="3840"/>
                <w:tab w:val="left" w:pos="4320"/>
              </w:tabs>
              <w:spacing w:after="0" w:line="240" w:lineRule="auto"/>
              <w:jc w:val="both"/>
              <w:rPr>
                <w:rFonts w:ascii="Tahoma" w:eastAsia="Times New Roman" w:hAnsi="Tahoma" w:cs="Tahoma"/>
                <w:b/>
                <w:color w:val="000000"/>
                <w:kern w:val="0"/>
                <w:sz w:val="18"/>
                <w:szCs w:val="18"/>
                <w14:ligatures w14:val="none"/>
              </w:rPr>
            </w:pPr>
          </w:p>
        </w:tc>
      </w:tr>
    </w:tbl>
    <w:p w14:paraId="6BBCD502" w14:textId="77777777" w:rsidR="00182144" w:rsidRDefault="00182144" w:rsidP="000A3A83">
      <w:pPr>
        <w:spacing w:line="240" w:lineRule="auto"/>
        <w:rPr>
          <w:rFonts w:ascii="Tahoma" w:hAnsi="Tahoma" w:cs="Tahoma"/>
          <w:b/>
          <w:bCs/>
          <w:sz w:val="18"/>
          <w:szCs w:val="18"/>
        </w:rPr>
      </w:pPr>
    </w:p>
    <w:p w14:paraId="67768866" w14:textId="5CC6C4F7" w:rsidR="00182144" w:rsidRDefault="00182144" w:rsidP="000A3A83">
      <w:pPr>
        <w:spacing w:line="240" w:lineRule="auto"/>
        <w:rPr>
          <w:rFonts w:ascii="Tahoma" w:hAnsi="Tahoma" w:cs="Tahoma"/>
          <w:b/>
          <w:bCs/>
          <w:sz w:val="18"/>
          <w:szCs w:val="18"/>
        </w:rPr>
      </w:pPr>
      <w:r w:rsidRPr="00182144">
        <w:rPr>
          <w:rFonts w:ascii="Calibri" w:eastAsia="SimSun" w:hAnsi="Calibri" w:cs="F"/>
          <w:noProof/>
          <w:lang w:eastAsia="sl-SI"/>
          <w14:ligatures w14:val="none"/>
        </w:rPr>
        <w:lastRenderedPageBreak/>
        <w:drawing>
          <wp:anchor distT="0" distB="0" distL="0" distR="0" simplePos="0" relativeHeight="251659264" behindDoc="0" locked="0" layoutInCell="0" allowOverlap="1" wp14:anchorId="09D6E907" wp14:editId="5E9E7BB3">
            <wp:simplePos x="0" y="0"/>
            <wp:positionH relativeFrom="margin">
              <wp:posOffset>-459740</wp:posOffset>
            </wp:positionH>
            <wp:positionV relativeFrom="paragraph">
              <wp:posOffset>374015</wp:posOffset>
            </wp:positionV>
            <wp:extent cx="6591935" cy="3521075"/>
            <wp:effectExtent l="0" t="0" r="0" b="3175"/>
            <wp:wrapSquare wrapText="larges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8" t="-15" r="-8" b="-15"/>
                    <a:stretch>
                      <a:fillRect/>
                    </a:stretch>
                  </pic:blipFill>
                  <pic:spPr bwMode="auto">
                    <a:xfrm>
                      <a:off x="0" y="0"/>
                      <a:ext cx="6591935" cy="3521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C0295CA" w14:textId="408648DA" w:rsidR="00182144" w:rsidRDefault="00182144" w:rsidP="000A3A83">
      <w:pPr>
        <w:spacing w:line="240" w:lineRule="auto"/>
        <w:rPr>
          <w:rFonts w:ascii="Tahoma" w:hAnsi="Tahoma" w:cs="Tahoma"/>
          <w:b/>
          <w:bCs/>
          <w:sz w:val="18"/>
          <w:szCs w:val="18"/>
        </w:rPr>
      </w:pPr>
    </w:p>
    <w:p w14:paraId="30BAE3E2" w14:textId="1F5D87AB" w:rsidR="00182144" w:rsidRDefault="00182144" w:rsidP="000A3A83">
      <w:pPr>
        <w:spacing w:line="240" w:lineRule="auto"/>
        <w:rPr>
          <w:rFonts w:ascii="Tahoma" w:hAnsi="Tahoma" w:cs="Tahoma"/>
          <w:b/>
          <w:bCs/>
          <w:sz w:val="18"/>
          <w:szCs w:val="18"/>
        </w:rPr>
      </w:pPr>
      <w:r w:rsidRPr="00182144">
        <w:rPr>
          <w:rFonts w:ascii="Calibri" w:eastAsia="SimSun" w:hAnsi="Calibri" w:cs="F"/>
          <w:noProof/>
          <w:lang w:eastAsia="sl-SI"/>
          <w14:ligatures w14:val="none"/>
        </w:rPr>
        <w:drawing>
          <wp:anchor distT="0" distB="0" distL="0" distR="0" simplePos="0" relativeHeight="251661312" behindDoc="0" locked="0" layoutInCell="0" allowOverlap="1" wp14:anchorId="26E6CA31" wp14:editId="69475017">
            <wp:simplePos x="0" y="0"/>
            <wp:positionH relativeFrom="column">
              <wp:posOffset>-488950</wp:posOffset>
            </wp:positionH>
            <wp:positionV relativeFrom="paragraph">
              <wp:posOffset>351155</wp:posOffset>
            </wp:positionV>
            <wp:extent cx="6559550" cy="4393565"/>
            <wp:effectExtent l="0" t="0" r="0" b="6985"/>
            <wp:wrapSquare wrapText="larges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9" t="-14" r="-9" b="-14"/>
                    <a:stretch>
                      <a:fillRect/>
                    </a:stretch>
                  </pic:blipFill>
                  <pic:spPr bwMode="auto">
                    <a:xfrm>
                      <a:off x="0" y="0"/>
                      <a:ext cx="6559550" cy="4393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5F2C0FB" w14:textId="77777777" w:rsidR="00182144" w:rsidRPr="00182144" w:rsidRDefault="00182144" w:rsidP="00182144">
      <w:pPr>
        <w:widowControl w:val="0"/>
        <w:suppressAutoHyphens/>
        <w:spacing w:line="254" w:lineRule="auto"/>
        <w:textAlignment w:val="baseline"/>
        <w:rPr>
          <w:rFonts w:ascii="Calibri" w:eastAsia="SimSun" w:hAnsi="Calibri" w:cs="F"/>
          <w14:ligatures w14:val="none"/>
        </w:rPr>
      </w:pPr>
      <w:r w:rsidRPr="00182144">
        <w:rPr>
          <w:rFonts w:ascii="Calibri" w:eastAsia="SimSun" w:hAnsi="Calibri" w:cs="F"/>
          <w:b/>
          <w:bCs/>
          <w14:ligatures w14:val="none"/>
        </w:rPr>
        <w:t>Priloga 3: Območje košnje Šempeter</w:t>
      </w:r>
    </w:p>
    <w:p w14:paraId="7F28D8F3" w14:textId="6D547A68" w:rsidR="00182144" w:rsidRDefault="00182144" w:rsidP="000A3A83">
      <w:pPr>
        <w:spacing w:line="240" w:lineRule="auto"/>
        <w:rPr>
          <w:rFonts w:ascii="Tahoma" w:hAnsi="Tahoma" w:cs="Tahoma"/>
          <w:b/>
          <w:bCs/>
          <w:sz w:val="18"/>
          <w:szCs w:val="18"/>
        </w:rPr>
      </w:pPr>
      <w:r w:rsidRPr="00182144">
        <w:rPr>
          <w:rFonts w:ascii="Calibri" w:eastAsia="SimSun" w:hAnsi="Calibri" w:cs="F"/>
          <w:noProof/>
          <w:lang w:eastAsia="sl-SI"/>
          <w14:ligatures w14:val="none"/>
        </w:rPr>
        <w:drawing>
          <wp:anchor distT="0" distB="0" distL="0" distR="0" simplePos="0" relativeHeight="251663360" behindDoc="0" locked="0" layoutInCell="0" allowOverlap="1" wp14:anchorId="5CE8E3C9" wp14:editId="6790AB33">
            <wp:simplePos x="0" y="0"/>
            <wp:positionH relativeFrom="column">
              <wp:posOffset>-330200</wp:posOffset>
            </wp:positionH>
            <wp:positionV relativeFrom="paragraph">
              <wp:posOffset>247650</wp:posOffset>
            </wp:positionV>
            <wp:extent cx="6557010" cy="5450840"/>
            <wp:effectExtent l="0" t="0" r="0" b="0"/>
            <wp:wrapSquare wrapText="larges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8" t="-5" r="-8" b="-5"/>
                    <a:stretch>
                      <a:fillRect/>
                    </a:stretch>
                  </pic:blipFill>
                  <pic:spPr bwMode="auto">
                    <a:xfrm>
                      <a:off x="0" y="0"/>
                      <a:ext cx="6557010" cy="5450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191D46" w14:textId="64650FDE" w:rsidR="00182144" w:rsidRDefault="00182144" w:rsidP="000A3A83">
      <w:pPr>
        <w:spacing w:line="240" w:lineRule="auto"/>
        <w:rPr>
          <w:rFonts w:ascii="Tahoma" w:hAnsi="Tahoma" w:cs="Tahoma"/>
          <w:b/>
          <w:bCs/>
          <w:sz w:val="18"/>
          <w:szCs w:val="18"/>
        </w:rPr>
      </w:pPr>
    </w:p>
    <w:p w14:paraId="65AD456E" w14:textId="602547DB" w:rsidR="00182144" w:rsidRDefault="00182144" w:rsidP="000A3A83">
      <w:pPr>
        <w:spacing w:line="240" w:lineRule="auto"/>
        <w:rPr>
          <w:rFonts w:ascii="Tahoma" w:hAnsi="Tahoma" w:cs="Tahoma"/>
          <w:b/>
          <w:bCs/>
          <w:sz w:val="18"/>
          <w:szCs w:val="18"/>
        </w:rPr>
      </w:pPr>
    </w:p>
    <w:p w14:paraId="0F3EEC2D" w14:textId="363FFFED" w:rsidR="00182144" w:rsidRDefault="00182144" w:rsidP="000A3A83">
      <w:pPr>
        <w:spacing w:line="240" w:lineRule="auto"/>
        <w:rPr>
          <w:rFonts w:ascii="Tahoma" w:hAnsi="Tahoma" w:cs="Tahoma"/>
          <w:b/>
          <w:bCs/>
          <w:sz w:val="18"/>
          <w:szCs w:val="18"/>
        </w:rPr>
      </w:pPr>
    </w:p>
    <w:p w14:paraId="5751EA8B" w14:textId="03CFED0E" w:rsidR="00182144" w:rsidRDefault="00182144" w:rsidP="000A3A83">
      <w:pPr>
        <w:spacing w:line="240" w:lineRule="auto"/>
        <w:rPr>
          <w:rFonts w:ascii="Tahoma" w:hAnsi="Tahoma" w:cs="Tahoma"/>
          <w:b/>
          <w:bCs/>
          <w:sz w:val="18"/>
          <w:szCs w:val="18"/>
        </w:rPr>
      </w:pPr>
    </w:p>
    <w:p w14:paraId="5EEB1B75" w14:textId="50DBBBF9" w:rsidR="00182144" w:rsidRDefault="00182144" w:rsidP="000A3A83">
      <w:pPr>
        <w:spacing w:line="240" w:lineRule="auto"/>
        <w:rPr>
          <w:rFonts w:ascii="Tahoma" w:hAnsi="Tahoma" w:cs="Tahoma"/>
          <w:b/>
          <w:bCs/>
          <w:sz w:val="18"/>
          <w:szCs w:val="18"/>
        </w:rPr>
      </w:pPr>
    </w:p>
    <w:p w14:paraId="366A8C50" w14:textId="2A1DF037" w:rsidR="00182144" w:rsidRDefault="00182144" w:rsidP="000A3A83">
      <w:pPr>
        <w:spacing w:line="240" w:lineRule="auto"/>
        <w:rPr>
          <w:rFonts w:ascii="Tahoma" w:hAnsi="Tahoma" w:cs="Tahoma"/>
          <w:b/>
          <w:bCs/>
          <w:sz w:val="18"/>
          <w:szCs w:val="18"/>
        </w:rPr>
      </w:pPr>
    </w:p>
    <w:p w14:paraId="7A4D95F7" w14:textId="25A0C1C1" w:rsidR="00182144" w:rsidRDefault="00182144" w:rsidP="000A3A83">
      <w:pPr>
        <w:spacing w:line="240" w:lineRule="auto"/>
        <w:rPr>
          <w:rFonts w:ascii="Tahoma" w:hAnsi="Tahoma" w:cs="Tahoma"/>
          <w:b/>
          <w:bCs/>
          <w:sz w:val="18"/>
          <w:szCs w:val="18"/>
        </w:rPr>
      </w:pPr>
    </w:p>
    <w:p w14:paraId="619BF7DD" w14:textId="7AFB7933" w:rsidR="00182144" w:rsidRDefault="00182144" w:rsidP="000A3A83">
      <w:pPr>
        <w:spacing w:line="240" w:lineRule="auto"/>
        <w:rPr>
          <w:rFonts w:ascii="Tahoma" w:hAnsi="Tahoma" w:cs="Tahoma"/>
          <w:b/>
          <w:bCs/>
          <w:sz w:val="18"/>
          <w:szCs w:val="18"/>
        </w:rPr>
      </w:pPr>
    </w:p>
    <w:p w14:paraId="60CBF421" w14:textId="13EAB0FB" w:rsidR="00182144" w:rsidRDefault="00182144" w:rsidP="000A3A83">
      <w:pPr>
        <w:spacing w:line="240" w:lineRule="auto"/>
        <w:rPr>
          <w:rFonts w:ascii="Tahoma" w:hAnsi="Tahoma" w:cs="Tahoma"/>
          <w:b/>
          <w:bCs/>
          <w:sz w:val="18"/>
          <w:szCs w:val="18"/>
        </w:rPr>
      </w:pPr>
    </w:p>
    <w:p w14:paraId="3744E492" w14:textId="04332E2A" w:rsidR="00182144" w:rsidRDefault="00182144" w:rsidP="000A3A83">
      <w:pPr>
        <w:spacing w:line="240" w:lineRule="auto"/>
        <w:rPr>
          <w:rFonts w:ascii="Tahoma" w:hAnsi="Tahoma" w:cs="Tahoma"/>
          <w:b/>
          <w:bCs/>
          <w:sz w:val="18"/>
          <w:szCs w:val="18"/>
        </w:rPr>
      </w:pPr>
    </w:p>
    <w:p w14:paraId="77F8F8D1" w14:textId="3B7BAE8E" w:rsidR="00182144" w:rsidRPr="000A3A83" w:rsidRDefault="00182144" w:rsidP="000A3A83">
      <w:pPr>
        <w:spacing w:line="240" w:lineRule="auto"/>
        <w:rPr>
          <w:rFonts w:ascii="Tahoma" w:hAnsi="Tahoma" w:cs="Tahoma"/>
          <w:b/>
          <w:bCs/>
          <w:sz w:val="18"/>
          <w:szCs w:val="18"/>
        </w:rPr>
      </w:pPr>
    </w:p>
    <w:sectPr w:rsidR="00182144" w:rsidRPr="000A3A8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79902" w14:textId="77777777" w:rsidR="000A3A83" w:rsidRDefault="000A3A83" w:rsidP="000A3A83">
      <w:pPr>
        <w:spacing w:after="0" w:line="240" w:lineRule="auto"/>
      </w:pPr>
      <w:r>
        <w:separator/>
      </w:r>
    </w:p>
  </w:endnote>
  <w:endnote w:type="continuationSeparator" w:id="0">
    <w:p w14:paraId="62E6869C" w14:textId="77777777" w:rsidR="000A3A83" w:rsidRDefault="000A3A83" w:rsidP="000A3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mbria"/>
    <w:charset w:val="00"/>
    <w:family w:val="auto"/>
    <w:pitch w:val="variable"/>
  </w:font>
  <w:font w:name="Tahoma">
    <w:panose1 w:val="020B0604030504040204"/>
    <w:charset w:val="EE"/>
    <w:family w:val="swiss"/>
    <w:pitch w:val="variable"/>
    <w:sig w:usb0="E1002EFF" w:usb1="C000605B" w:usb2="00000029" w:usb3="00000000" w:csb0="000101FF" w:csb1="00000000"/>
  </w:font>
  <w:font w:name="HG Mincho Light J">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ahoma" w:hAnsi="Tahoma" w:cs="Tahoma"/>
        <w:sz w:val="16"/>
        <w:szCs w:val="16"/>
      </w:rPr>
      <w:id w:val="-1313403971"/>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144AB048" w14:textId="5328A201" w:rsidR="000A3A83" w:rsidRPr="000A3A83" w:rsidRDefault="000A3A83">
            <w:pPr>
              <w:pStyle w:val="Noga"/>
              <w:jc w:val="right"/>
              <w:rPr>
                <w:rFonts w:ascii="Tahoma" w:hAnsi="Tahoma" w:cs="Tahoma"/>
                <w:sz w:val="16"/>
                <w:szCs w:val="16"/>
              </w:rPr>
            </w:pPr>
            <w:r w:rsidRPr="000A3A83">
              <w:rPr>
                <w:rFonts w:ascii="Tahoma" w:hAnsi="Tahoma" w:cs="Tahoma"/>
                <w:sz w:val="16"/>
                <w:szCs w:val="16"/>
              </w:rPr>
              <w:t xml:space="preserve">Stran </w:t>
            </w:r>
            <w:r w:rsidRPr="000A3A83">
              <w:rPr>
                <w:rFonts w:ascii="Tahoma" w:hAnsi="Tahoma" w:cs="Tahoma"/>
                <w:sz w:val="16"/>
                <w:szCs w:val="16"/>
              </w:rPr>
              <w:fldChar w:fldCharType="begin"/>
            </w:r>
            <w:r w:rsidRPr="000A3A83">
              <w:rPr>
                <w:rFonts w:ascii="Tahoma" w:hAnsi="Tahoma" w:cs="Tahoma"/>
                <w:sz w:val="16"/>
                <w:szCs w:val="16"/>
              </w:rPr>
              <w:instrText>PAGE</w:instrText>
            </w:r>
            <w:r w:rsidRPr="000A3A83">
              <w:rPr>
                <w:rFonts w:ascii="Tahoma" w:hAnsi="Tahoma" w:cs="Tahoma"/>
                <w:sz w:val="16"/>
                <w:szCs w:val="16"/>
              </w:rPr>
              <w:fldChar w:fldCharType="separate"/>
            </w:r>
            <w:r w:rsidRPr="000A3A83">
              <w:rPr>
                <w:rFonts w:ascii="Tahoma" w:hAnsi="Tahoma" w:cs="Tahoma"/>
                <w:sz w:val="16"/>
                <w:szCs w:val="16"/>
              </w:rPr>
              <w:t>2</w:t>
            </w:r>
            <w:r w:rsidRPr="000A3A83">
              <w:rPr>
                <w:rFonts w:ascii="Tahoma" w:hAnsi="Tahoma" w:cs="Tahoma"/>
                <w:sz w:val="16"/>
                <w:szCs w:val="16"/>
              </w:rPr>
              <w:fldChar w:fldCharType="end"/>
            </w:r>
            <w:r w:rsidRPr="000A3A83">
              <w:rPr>
                <w:rFonts w:ascii="Tahoma" w:hAnsi="Tahoma" w:cs="Tahoma"/>
                <w:sz w:val="16"/>
                <w:szCs w:val="16"/>
              </w:rPr>
              <w:t xml:space="preserve"> od </w:t>
            </w:r>
            <w:r w:rsidRPr="000A3A83">
              <w:rPr>
                <w:rFonts w:ascii="Tahoma" w:hAnsi="Tahoma" w:cs="Tahoma"/>
                <w:sz w:val="16"/>
                <w:szCs w:val="16"/>
              </w:rPr>
              <w:fldChar w:fldCharType="begin"/>
            </w:r>
            <w:r w:rsidRPr="000A3A83">
              <w:rPr>
                <w:rFonts w:ascii="Tahoma" w:hAnsi="Tahoma" w:cs="Tahoma"/>
                <w:sz w:val="16"/>
                <w:szCs w:val="16"/>
              </w:rPr>
              <w:instrText>NUMPAGES</w:instrText>
            </w:r>
            <w:r w:rsidRPr="000A3A83">
              <w:rPr>
                <w:rFonts w:ascii="Tahoma" w:hAnsi="Tahoma" w:cs="Tahoma"/>
                <w:sz w:val="16"/>
                <w:szCs w:val="16"/>
              </w:rPr>
              <w:fldChar w:fldCharType="separate"/>
            </w:r>
            <w:r w:rsidRPr="000A3A83">
              <w:rPr>
                <w:rFonts w:ascii="Tahoma" w:hAnsi="Tahoma" w:cs="Tahoma"/>
                <w:sz w:val="16"/>
                <w:szCs w:val="16"/>
              </w:rPr>
              <w:t>2</w:t>
            </w:r>
            <w:r w:rsidRPr="000A3A83">
              <w:rPr>
                <w:rFonts w:ascii="Tahoma" w:hAnsi="Tahoma" w:cs="Tahoma"/>
                <w:sz w:val="16"/>
                <w:szCs w:val="16"/>
              </w:rPr>
              <w:fldChar w:fldCharType="end"/>
            </w:r>
          </w:p>
        </w:sdtContent>
      </w:sdt>
    </w:sdtContent>
  </w:sdt>
  <w:p w14:paraId="49E5B5C7" w14:textId="77777777" w:rsidR="000A3A83" w:rsidRDefault="000A3A8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32B1A" w14:textId="77777777" w:rsidR="000A3A83" w:rsidRDefault="000A3A83" w:rsidP="000A3A83">
      <w:pPr>
        <w:spacing w:after="0" w:line="240" w:lineRule="auto"/>
      </w:pPr>
      <w:r>
        <w:separator/>
      </w:r>
    </w:p>
  </w:footnote>
  <w:footnote w:type="continuationSeparator" w:id="0">
    <w:p w14:paraId="1B2DBEAE" w14:textId="77777777" w:rsidR="000A3A83" w:rsidRDefault="000A3A83" w:rsidP="000A3A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A83"/>
    <w:rsid w:val="000A3A83"/>
    <w:rsid w:val="00172ED9"/>
    <w:rsid w:val="00182144"/>
    <w:rsid w:val="001D031E"/>
    <w:rsid w:val="00426EE2"/>
    <w:rsid w:val="005204A4"/>
    <w:rsid w:val="00983864"/>
    <w:rsid w:val="00AF35E9"/>
    <w:rsid w:val="00C859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DD34"/>
  <w15:chartTrackingRefBased/>
  <w15:docId w15:val="{6834A787-E741-414E-858B-F421B0AC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0A3A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0A3A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0A3A83"/>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0A3A83"/>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0A3A83"/>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0A3A83"/>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A3A83"/>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A3A83"/>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A3A83"/>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A3A83"/>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0A3A83"/>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0A3A83"/>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0A3A83"/>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0A3A83"/>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0A3A83"/>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A3A83"/>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A3A83"/>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A3A83"/>
    <w:rPr>
      <w:rFonts w:eastAsiaTheme="majorEastAsia" w:cstheme="majorBidi"/>
      <w:color w:val="272727" w:themeColor="text1" w:themeTint="D8"/>
    </w:rPr>
  </w:style>
  <w:style w:type="paragraph" w:styleId="Naslov">
    <w:name w:val="Title"/>
    <w:basedOn w:val="Navaden"/>
    <w:next w:val="Navaden"/>
    <w:link w:val="NaslovZnak"/>
    <w:uiPriority w:val="10"/>
    <w:qFormat/>
    <w:rsid w:val="000A3A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A3A8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A3A83"/>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A3A83"/>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A3A83"/>
    <w:pPr>
      <w:spacing w:before="160"/>
      <w:jc w:val="center"/>
    </w:pPr>
    <w:rPr>
      <w:i/>
      <w:iCs/>
      <w:color w:val="404040" w:themeColor="text1" w:themeTint="BF"/>
    </w:rPr>
  </w:style>
  <w:style w:type="character" w:customStyle="1" w:styleId="CitatZnak">
    <w:name w:val="Citat Znak"/>
    <w:basedOn w:val="Privzetapisavaodstavka"/>
    <w:link w:val="Citat"/>
    <w:uiPriority w:val="29"/>
    <w:rsid w:val="000A3A83"/>
    <w:rPr>
      <w:i/>
      <w:iCs/>
      <w:color w:val="404040" w:themeColor="text1" w:themeTint="BF"/>
    </w:rPr>
  </w:style>
  <w:style w:type="paragraph" w:styleId="Odstavekseznama">
    <w:name w:val="List Paragraph"/>
    <w:basedOn w:val="Navaden"/>
    <w:uiPriority w:val="34"/>
    <w:qFormat/>
    <w:rsid w:val="000A3A83"/>
    <w:pPr>
      <w:ind w:left="720"/>
      <w:contextualSpacing/>
    </w:pPr>
  </w:style>
  <w:style w:type="character" w:styleId="Intenzivenpoudarek">
    <w:name w:val="Intense Emphasis"/>
    <w:basedOn w:val="Privzetapisavaodstavka"/>
    <w:uiPriority w:val="21"/>
    <w:qFormat/>
    <w:rsid w:val="000A3A83"/>
    <w:rPr>
      <w:i/>
      <w:iCs/>
      <w:color w:val="2F5496" w:themeColor="accent1" w:themeShade="BF"/>
    </w:rPr>
  </w:style>
  <w:style w:type="paragraph" w:styleId="Intenzivencitat">
    <w:name w:val="Intense Quote"/>
    <w:basedOn w:val="Navaden"/>
    <w:next w:val="Navaden"/>
    <w:link w:val="IntenzivencitatZnak"/>
    <w:uiPriority w:val="30"/>
    <w:qFormat/>
    <w:rsid w:val="000A3A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0A3A83"/>
    <w:rPr>
      <w:i/>
      <w:iCs/>
      <w:color w:val="2F5496" w:themeColor="accent1" w:themeShade="BF"/>
    </w:rPr>
  </w:style>
  <w:style w:type="character" w:styleId="Intenzivensklic">
    <w:name w:val="Intense Reference"/>
    <w:basedOn w:val="Privzetapisavaodstavka"/>
    <w:uiPriority w:val="32"/>
    <w:qFormat/>
    <w:rsid w:val="000A3A83"/>
    <w:rPr>
      <w:b/>
      <w:bCs/>
      <w:smallCaps/>
      <w:color w:val="2F5496" w:themeColor="accent1" w:themeShade="BF"/>
      <w:spacing w:val="5"/>
    </w:rPr>
  </w:style>
  <w:style w:type="table" w:styleId="Tabelamrea">
    <w:name w:val="Table Grid"/>
    <w:basedOn w:val="Navadnatabela"/>
    <w:uiPriority w:val="39"/>
    <w:rsid w:val="000A3A83"/>
    <w:pPr>
      <w:suppressAutoHyphens/>
      <w:spacing w:after="0" w:line="240" w:lineRule="auto"/>
    </w:pPr>
    <w:rPr>
      <w:rFonts w:ascii="Calibri" w:eastAsia="SimSun" w:hAnsi="Calibri" w:cs="F"/>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A3A83"/>
    <w:pPr>
      <w:tabs>
        <w:tab w:val="center" w:pos="4536"/>
        <w:tab w:val="right" w:pos="9072"/>
      </w:tabs>
      <w:spacing w:after="0" w:line="240" w:lineRule="auto"/>
    </w:pPr>
  </w:style>
  <w:style w:type="character" w:customStyle="1" w:styleId="GlavaZnak">
    <w:name w:val="Glava Znak"/>
    <w:basedOn w:val="Privzetapisavaodstavka"/>
    <w:link w:val="Glava"/>
    <w:uiPriority w:val="99"/>
    <w:rsid w:val="000A3A83"/>
  </w:style>
  <w:style w:type="paragraph" w:styleId="Noga">
    <w:name w:val="footer"/>
    <w:basedOn w:val="Navaden"/>
    <w:link w:val="NogaZnak"/>
    <w:uiPriority w:val="99"/>
    <w:unhideWhenUsed/>
    <w:rsid w:val="000A3A83"/>
    <w:pPr>
      <w:tabs>
        <w:tab w:val="center" w:pos="4536"/>
        <w:tab w:val="right" w:pos="9072"/>
      </w:tabs>
      <w:spacing w:after="0" w:line="240" w:lineRule="auto"/>
    </w:pPr>
  </w:style>
  <w:style w:type="character" w:customStyle="1" w:styleId="NogaZnak">
    <w:name w:val="Noga Znak"/>
    <w:basedOn w:val="Privzetapisavaodstavka"/>
    <w:link w:val="Noga"/>
    <w:uiPriority w:val="99"/>
    <w:rsid w:val="000A3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701</Words>
  <Characters>3996</Characters>
  <Application>Microsoft Office Word</Application>
  <DocSecurity>0</DocSecurity>
  <Lines>33</Lines>
  <Paragraphs>9</Paragraphs>
  <ScaleCrop>false</ScaleCrop>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3</cp:revision>
  <dcterms:created xsi:type="dcterms:W3CDTF">2025-03-12T09:51:00Z</dcterms:created>
  <dcterms:modified xsi:type="dcterms:W3CDTF">2025-03-13T10:08:00Z</dcterms:modified>
</cp:coreProperties>
</file>